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7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80"/>
        <w:jc w:val="center"/>
      </w:pPr>
      <w:r>
        <w:rPr>
          <w:rFonts w:ascii="Playfair Display" w:hAnsi="Playfair Display"/>
          <w:b w:val="0"/>
          <w:i/>
          <w:color w:val="95764F"/>
          <w:sz w:val="28"/>
        </w:rPr>
        <w:t>An Invitation to</w:t>
      </w:r>
    </w:p>
    <w:p>
      <w:pPr>
        <w:spacing w:before="0" w:after="200"/>
        <w:jc w:val="center"/>
      </w:pPr>
      <w:r>
        <w:rPr>
          <w:rFonts w:ascii="Playfair Display" w:hAnsi="Playfair Display"/>
          <w:b w:val="0"/>
          <w:i/>
          <w:color w:val="0E0D0C"/>
          <w:sz w:val="144"/>
        </w:rPr>
        <w:t>Italy</w:t>
      </w:r>
    </w:p>
    <w:p>
      <w:pPr>
        <w:spacing w:before="0" w:after="360"/>
        <w:jc w:val="center"/>
      </w:pPr>
      <w:r>
        <w:rPr>
          <w:rFonts w:ascii="Lato" w:hAnsi="Lato"/>
          <w:b w:val="0"/>
          <w:i w:val="0"/>
          <w:color w:val="0E0D0C"/>
          <w:sz w:val="20"/>
          <w:spacing w:val="80"/>
        </w:rPr>
        <w:t>FLORENCE  •  TUSCANY  •  ROME</w:t>
      </w:r>
    </w:p>
    <w:p>
      <w:pPr>
        <w:spacing w:before="360" w:after="280"/>
        <w:pBdr>
          <w:bottom w:val="single" w:sz="4" w:space="1" w:color="C9B08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spacing w:before="0" w:after="80"/>
            </w:pPr>
            <w:r/>
            <w:r>
              <w:rPr>
                <w:rFonts w:ascii="Lato" w:hAnsi="Lato"/>
                <w:b w:val="0"/>
                <w:i w:val="0"/>
                <w:color w:val="666564"/>
                <w:sz w:val="16"/>
                <w:spacing w:val="80"/>
              </w:rPr>
              <w:t>PREPARED FOR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8"/>
              </w:rPr>
              <w:t>Jennifer Harlow Ingram</w:t>
            </w:r>
          </w:p>
          <w:p>
            <w:pPr>
              <w:spacing w:before="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8"/>
              </w:rPr>
              <w:t>&amp; Riley Criswell</w:t>
            </w:r>
          </w:p>
          <w:p>
            <w:pPr>
              <w:spacing w:before="40" w:after="0"/>
            </w:pPr>
            <w:r>
              <w:rPr>
                <w:rFonts w:ascii="Lato" w:hAnsi="Lato"/>
                <w:b w:val="0"/>
                <w:i/>
                <w:color w:val="666564"/>
                <w:sz w:val="17"/>
              </w:rPr>
              <w:t>27 October — 5 November 2026 · 9 nights</w:t>
            </w:r>
          </w:p>
        </w:tc>
        <w:tc>
          <w:tcPr>
            <w:tcW w:type="dxa" w:w="4680"/>
            <w:tcBorders/>
          </w:tcPr>
          <w:p>
            <w:pPr>
              <w:spacing w:before="0" w:after="80"/>
              <w:jc w:val="right"/>
            </w:pPr>
            <w:r>
              <w:rPr>
                <w:rFonts w:ascii="Lato" w:hAnsi="Lato"/>
                <w:b w:val="0"/>
                <w:i w:val="0"/>
                <w:color w:val="666564"/>
                <w:sz w:val="16"/>
                <w:spacing w:val="80"/>
              </w:rPr>
              <w:t>PREPARED BY</w:t>
            </w:r>
          </w:p>
          <w:p>
            <w:pPr>
              <w:spacing w:before="0" w:after="40"/>
              <w:jc w:val="right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8"/>
              </w:rPr>
              <w:t>Wilson Schubert</w:t>
            </w:r>
          </w:p>
          <w:p>
            <w:pPr>
              <w:spacing w:before="0" w:after="80"/>
              <w:jc w:val="right"/>
            </w:pPr>
            <w:r>
              <w:rPr>
                <w:rFonts w:ascii="Lato" w:hAnsi="Lato"/>
                <w:b w:val="0"/>
                <w:i w:val="0"/>
                <w:color w:val="666564"/>
                <w:sz w:val="18"/>
                <w:spacing w:val="40"/>
              </w:rPr>
              <w:t>Smartflyer · Virtuoso</w:t>
            </w:r>
          </w:p>
          <w:p>
            <w:pPr>
              <w:spacing w:before="40" w:after="0"/>
              <w:jc w:val="right"/>
            </w:pPr>
            <w:r>
              <w:rPr>
                <w:rFonts w:ascii="Lato" w:hAnsi="Lato"/>
                <w:b w:val="0"/>
                <w:i/>
                <w:color w:val="666564"/>
                <w:sz w:val="17"/>
              </w:rPr>
              <w:t>wilson.schubert@smartflyer.com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60"/>
      </w:pPr>
      <w:r>
        <w:rPr>
          <w:rFonts w:ascii="Lato" w:hAnsi="Lato"/>
          <w:b w:val="0"/>
          <w:i w:val="0"/>
          <w:color w:val="95764F"/>
          <w:sz w:val="16"/>
          <w:spacing w:val="20"/>
        </w:rPr>
        <w:t xml:space="preserve">— </w:t>
      </w:r>
      <w:r>
        <w:rPr>
          <w:rFonts w:ascii="Lato" w:hAnsi="Lato"/>
          <w:b w:val="0"/>
          <w:i w:val="0"/>
          <w:caps/>
          <w:color w:val="95764F"/>
          <w:sz w:val="16"/>
          <w:spacing w:val="80"/>
        </w:rPr>
        <w:t>Trip at a glance</w:t>
      </w:r>
    </w:p>
    <w:p>
      <w:pPr>
        <w:spacing w:before="0" w:after="360"/>
      </w:pPr>
      <w:r>
        <w:rPr>
          <w:rFonts w:ascii="Playfair Display" w:hAnsi="Playfair Display"/>
          <w:b w:val="0"/>
          <w:i/>
          <w:color w:val="0E0D0C"/>
          <w:sz w:val="56"/>
        </w:rPr>
        <w:t xml:space="preserve">Nine nights, </w:t>
      </w:r>
      <w:r>
        <w:rPr>
          <w:rFonts w:ascii="Playfair Display" w:hAnsi="Playfair Display"/>
          <w:b w:val="0"/>
          <w:i w:val="0"/>
          <w:color w:val="0E0D0C"/>
          <w:sz w:val="56"/>
        </w:rPr>
        <w:t>day by day.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05"/>
        <w:gridCol w:w="1325"/>
        <w:gridCol w:w="1699"/>
        <w:gridCol w:w="3672"/>
        <w:gridCol w:w="2059"/>
      </w:tblGrid>
      <w:tr>
        <w:tc>
          <w:tcPr>
            <w:tcW w:type="dxa" w:w="605"/>
            <w:tcBorders>
              <w:bottom w:val="single" w:sz="9" w:space="0" w:color="0E0D0C"/>
            </w:tcBorders>
          </w:tcPr>
          <w:p>
            <w:pPr>
              <w:spacing w:before="0" w:after="0"/>
            </w:pPr>
            <w:r>
              <w:rPr>
                <w:rFonts w:ascii="Lato" w:hAnsi="Lato"/>
                <w:b/>
                <w:i w:val="0"/>
                <w:color w:val="95764F"/>
                <w:sz w:val="16"/>
                <w:spacing w:val="60"/>
              </w:rPr>
            </w:r>
          </w:p>
        </w:tc>
        <w:tc>
          <w:tcPr>
            <w:tcW w:type="dxa" w:w="1325"/>
            <w:tcBorders>
              <w:bottom w:val="single" w:sz="9" w:space="0" w:color="0E0D0C"/>
            </w:tcBorders>
          </w:tcPr>
          <w:p>
            <w:pPr>
              <w:spacing w:before="0" w:after="0"/>
            </w:pPr>
            <w:r>
              <w:rPr>
                <w:rFonts w:ascii="Lato" w:hAnsi="Lato"/>
                <w:b/>
                <w:i w:val="0"/>
                <w:color w:val="95764F"/>
                <w:sz w:val="16"/>
                <w:spacing w:val="60"/>
              </w:rPr>
              <w:t>DATE</w:t>
            </w:r>
          </w:p>
        </w:tc>
        <w:tc>
          <w:tcPr>
            <w:tcW w:type="dxa" w:w="1699"/>
            <w:tcBorders>
              <w:bottom w:val="single" w:sz="9" w:space="0" w:color="0E0D0C"/>
            </w:tcBorders>
          </w:tcPr>
          <w:p>
            <w:pPr>
              <w:spacing w:before="0" w:after="0"/>
            </w:pPr>
            <w:r>
              <w:rPr>
                <w:rFonts w:ascii="Lato" w:hAnsi="Lato"/>
                <w:b/>
                <w:i w:val="0"/>
                <w:color w:val="95764F"/>
                <w:sz w:val="16"/>
                <w:spacing w:val="60"/>
              </w:rPr>
              <w:t>WHERE</w:t>
            </w:r>
          </w:p>
        </w:tc>
        <w:tc>
          <w:tcPr>
            <w:tcW w:type="dxa" w:w="3672"/>
            <w:tcBorders>
              <w:bottom w:val="single" w:sz="9" w:space="0" w:color="0E0D0C"/>
            </w:tcBorders>
          </w:tcPr>
          <w:p>
            <w:pPr>
              <w:spacing w:before="0" w:after="0"/>
            </w:pPr>
            <w:r>
              <w:rPr>
                <w:rFonts w:ascii="Lato" w:hAnsi="Lato"/>
                <w:b/>
                <w:i w:val="0"/>
                <w:color w:val="95764F"/>
                <w:sz w:val="16"/>
                <w:spacing w:val="60"/>
              </w:rPr>
              <w:t>SUMMARY</w:t>
            </w:r>
          </w:p>
        </w:tc>
        <w:tc>
          <w:tcPr>
            <w:tcW w:type="dxa" w:w="2059"/>
            <w:tcBorders>
              <w:bottom w:val="single" w:sz="9" w:space="0" w:color="0E0D0C"/>
            </w:tcBorders>
          </w:tcPr>
          <w:p>
            <w:pPr>
              <w:spacing w:before="0" w:after="0"/>
            </w:pPr>
            <w:r>
              <w:rPr>
                <w:rFonts w:ascii="Lato" w:hAnsi="Lato"/>
                <w:b/>
                <w:i w:val="0"/>
                <w:color w:val="95764F"/>
                <w:sz w:val="16"/>
                <w:spacing w:val="60"/>
              </w:rPr>
              <w:t>INCLUDED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01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TUE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27 Oct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9"/>
              </w:rPr>
              <w:t xml:space="preserve">FCO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19"/>
              </w:rPr>
              <w:t xml:space="preserve">→ </w:t>
            </w: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 xml:space="preserve">Florence 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Arrival at Rome Fiumicino; scenic 3.5-hour private transfer north to Florence. Check in at Hotel Calzaiuoli. Evening free.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Transfer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02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WED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28 Oct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>Florence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Half-day private Food &amp; History tour on foot — Piazza della Repubblica, the Duomo, Mercato Centrale, and reserved entry to the David. Afternoon free.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Guide · David · 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03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THU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29 Oct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>Florence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Open day in Florence.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04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FRI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30 Oct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>Florence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Open day in Florence.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05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SAT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31 Oct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 xml:space="preserve">Florence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19"/>
              </w:rPr>
              <w:t xml:space="preserve">→ </w:t>
            </w: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 xml:space="preserve">Tuscany 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Private transfer south with a truffle hunt and lunch en route. Check in at Castello di Vicarello.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Transfer · Truffle hunt · Lunch · 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06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SUN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01 Nov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>Tuscany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Open day at Castello di Vicarello.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07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MON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02 Nov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 xml:space="preserve">Tuscany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19"/>
              </w:rPr>
              <w:t xml:space="preserve">→ </w:t>
            </w: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 xml:space="preserve">Rome 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Private cooking class with lunch, then a visit to a Brunello winery, before continuing on to Rome that afternoon. Check in at Umiltà 36.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Transfer · Cooking class · Lunch · Brunello · 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08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TUE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03 Nov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>Rome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Half-day private guided tour of Ancient Rome — Colosseum, Roman Forum, Circus Maximus, all reserved admissions included. Afternoon free.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Guide · Admissions · 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09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WED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04 Nov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>Rome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Open day in Rome.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Breakfast</w:t>
            </w:r>
          </w:p>
        </w:tc>
      </w:tr>
      <w:tr>
        <w:tc>
          <w:tcPr>
            <w:tcW w:type="dxa" w:w="605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26"/>
              </w:rPr>
              <w:t>10</w:t>
            </w:r>
          </w:p>
        </w:tc>
        <w:tc>
          <w:tcPr>
            <w:tcW w:type="dxa" w:w="1325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 xml:space="preserve">THU </w:t>
            </w:r>
            <w:r>
              <w:rPr>
                <w:rFonts w:ascii="Lato" w:hAnsi="Lato"/>
                <w:b/>
                <w:i w:val="0"/>
                <w:color w:val="0E0D0C"/>
                <w:sz w:val="18"/>
              </w:rPr>
              <w:t>05 Nov</w:t>
            </w:r>
          </w:p>
        </w:tc>
        <w:tc>
          <w:tcPr>
            <w:tcW w:type="dxa" w:w="1699"/>
            <w:tcBorders>
              <w:bottom w:val="single" w:sz="3" w:space="0" w:color="DDD3BD"/>
            </w:tcBorders>
          </w:tcPr>
          <w:p>
            <w:pPr>
              <w:spacing w:before="100" w:after="80"/>
            </w:pPr>
            <w:r>
              <w:rPr>
                <w:rFonts w:ascii="Playfair Display" w:hAnsi="Playfair Display"/>
                <w:b/>
                <w:i w:val="0"/>
                <w:color w:val="0E0D0C"/>
                <w:sz w:val="19"/>
              </w:rPr>
              <w:t xml:space="preserve">Rome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19"/>
              </w:rPr>
              <w:t xml:space="preserve">→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19"/>
              </w:rPr>
              <w:t xml:space="preserve">FCO </w:t>
            </w:r>
          </w:p>
        </w:tc>
        <w:tc>
          <w:tcPr>
            <w:tcW w:type="dxa" w:w="3672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18"/>
              </w:rPr>
              <w:t>One last Roman breakfast; private transfer to Fiumicino in time for your onward flight.</w:t>
            </w:r>
          </w:p>
        </w:tc>
        <w:tc>
          <w:tcPr>
            <w:tcW w:type="dxa" w:w="2059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95764F"/>
                <w:sz w:val="14"/>
                <w:spacing w:val="40"/>
              </w:rPr>
              <w:t>Transfer · Breakfast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55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rence-duom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80"/>
        <w:jc w:val="center"/>
      </w:pPr>
      <w:r>
        <w:rPr>
          <w:rFonts w:ascii="Lato" w:hAnsi="Lato"/>
          <w:b w:val="0"/>
          <w:i w:val="0"/>
          <w:color w:val="95764F"/>
          <w:sz w:val="20"/>
          <w:spacing w:val="120"/>
        </w:rPr>
        <w:t>PART I</w:t>
      </w:r>
    </w:p>
    <w:p>
      <w:pPr>
        <w:spacing w:before="0" w:after="240"/>
        <w:jc w:val="center"/>
      </w:pPr>
      <w:r>
        <w:rPr>
          <w:rFonts w:ascii="Playfair Display" w:hAnsi="Playfair Display"/>
          <w:b w:val="0"/>
          <w:i/>
          <w:color w:val="0E0D0C"/>
          <w:sz w:val="112"/>
        </w:rPr>
        <w:t>Florence</w:t>
      </w:r>
    </w:p>
    <w:p>
      <w:pPr>
        <w:spacing w:before="0" w:after="0"/>
        <w:jc w:val="center"/>
      </w:pPr>
      <w:r>
        <w:rPr>
          <w:rFonts w:ascii="Lato" w:hAnsi="Lato"/>
          <w:b w:val="0"/>
          <w:i w:val="0"/>
          <w:color w:val="666564"/>
          <w:sz w:val="18"/>
          <w:spacing w:val="80"/>
        </w:rPr>
        <w:t>FOUR NIGHTS  •  HOTEL CALZAIUOLI</w:t>
      </w:r>
    </w:p>
    <w:p>
      <w:pPr>
        <w:spacing w:before="0" w:after="0"/>
      </w:pPr>
      <w:r>
        <w:br w:type="page"/>
      </w:r>
    </w:p>
    <w:p>
      <w:pPr>
        <w:spacing w:before="0" w:after="160"/>
      </w:pPr>
      <w:r>
        <w:rPr>
          <w:rFonts w:ascii="Lato" w:hAnsi="Lato"/>
          <w:b w:val="0"/>
          <w:i w:val="0"/>
          <w:color w:val="95764F"/>
          <w:sz w:val="16"/>
          <w:spacing w:val="20"/>
        </w:rPr>
        <w:t xml:space="preserve">— </w:t>
      </w:r>
      <w:r>
        <w:rPr>
          <w:rFonts w:ascii="Lato" w:hAnsi="Lato"/>
          <w:b w:val="0"/>
          <w:i w:val="0"/>
          <w:caps/>
          <w:color w:val="95764F"/>
          <w:sz w:val="16"/>
          <w:spacing w:val="80"/>
        </w:rPr>
        <w:t>Day by day</w:t>
      </w:r>
    </w:p>
    <w:p>
      <w:pPr>
        <w:spacing w:before="0" w:after="80"/>
      </w:pPr>
      <w:r>
        <w:rPr>
          <w:rFonts w:ascii="Playfair Display" w:hAnsi="Playfair Display"/>
          <w:b w:val="0"/>
          <w:i/>
          <w:color w:val="0E0D0C"/>
          <w:sz w:val="48"/>
        </w:rPr>
        <w:t xml:space="preserve">Four days in </w:t>
      </w:r>
      <w:r>
        <w:rPr>
          <w:rFonts w:ascii="Playfair Display" w:hAnsi="Playfair Display"/>
          <w:b w:val="0"/>
          <w:i w:val="0"/>
          <w:color w:val="0E0D0C"/>
          <w:sz w:val="48"/>
        </w:rPr>
        <w:t>Florence.</w:t>
      </w:r>
    </w:p>
    <w:p>
      <w:pPr>
        <w:spacing w:before="0" w:after="280"/>
      </w:pPr>
      <w:r>
        <w:rPr>
          <w:rFonts w:ascii="Lato" w:hAnsi="Lato"/>
          <w:b w:val="0"/>
          <w:i w:val="0"/>
          <w:color w:val="666564"/>
          <w:sz w:val="18"/>
          <w:spacing w:val="40"/>
        </w:rPr>
        <w:t>Hotel Calzaiuoli · Bargello View Room</w:t>
      </w:r>
    </w:p>
    <w:p>
      <w:pPr>
        <w:spacing w:before="160" w:after="160"/>
        <w:pBdr>
          <w:bottom w:val="single" w:sz="6" w:space="1" w:color="0E0D0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TUESDAY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27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OCTOBER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Florence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Slow Arrival, Tuscan Dusk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Touch down at Rome Fiumicino, where your English-speaking driver will be waiting at arrivals. Settle into a Mercedes sedan for the scenic three-and-a-half-hour drive north into Tuscany.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Check in to Hotel Calzaiuoli, your home for the next four nights — a refined four-star tucked between the Duomo and Piazza della Signoria. The evening is yours to wander.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PRIVATE FCO TRANSFER</w:t>
            </w:r>
          </w:p>
        </w:tc>
      </w:tr>
    </w:tbl>
    <w:p>
      <w:pPr>
        <w:spacing w:before="16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WEDNESDAY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28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OCTOBER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Florence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David, the Duomo, and a Glass of Chianti by Noon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Meet your private licensed guide in the lobby for a half-day on foot through the city that birthed the Renaissance. Begin at Piazza della Repubblica, once the site of the Roman forum, then cross to Piazza del Duomo — its Gothic bell-tower, Romanesque baptistery, and the great cathedral itself.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Continue to the Mercato Centrale to sample Tuscany: focaccia, prosciutto and pecorino, a glass of Chianti — and, if the spirit moves you, the local lampredotto. Cap the morning at the Accademia with reserved entry to stand before Michelangelo's David. The afternoon is yours.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PRIVATE GUIDE · DAVID RESERVED ENTRY</w:t>
            </w:r>
          </w:p>
        </w:tc>
      </w:tr>
    </w:tbl>
    <w:p>
      <w:pPr>
        <w:spacing w:before="16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THU / FRI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29 · 30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OCTOBER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Florence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Two Days Without an Itinerary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By design: nothing on the schedule. The most common note I get back from clients is that the unscheduled days are the ones they remember. Florence in late October rewards aimlessness — a second visit to the David, a long lunch you didn't book, the Brancacci frescoes when the school groups thin out at three.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OPEN DAYS</w:t>
            </w:r>
          </w:p>
        </w:tc>
      </w:tr>
    </w:tbl>
    <w:p>
      <w:pPr>
        <w:spacing w:before="160" w:after="160"/>
      </w:pP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38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scany-cypre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80"/>
        <w:jc w:val="center"/>
      </w:pPr>
      <w:r>
        <w:rPr>
          <w:rFonts w:ascii="Lato" w:hAnsi="Lato"/>
          <w:b w:val="0"/>
          <w:i w:val="0"/>
          <w:color w:val="95764F"/>
          <w:sz w:val="20"/>
          <w:spacing w:val="120"/>
        </w:rPr>
        <w:t>PART II</w:t>
      </w:r>
    </w:p>
    <w:p>
      <w:pPr>
        <w:spacing w:before="0" w:after="240"/>
        <w:jc w:val="center"/>
      </w:pPr>
      <w:r>
        <w:rPr>
          <w:rFonts w:ascii="Playfair Display" w:hAnsi="Playfair Display"/>
          <w:b w:val="0"/>
          <w:i/>
          <w:color w:val="0E0D0C"/>
          <w:sz w:val="112"/>
        </w:rPr>
        <w:t>Tuscany</w:t>
      </w:r>
    </w:p>
    <w:p>
      <w:pPr>
        <w:spacing w:before="0" w:after="0"/>
        <w:jc w:val="center"/>
      </w:pPr>
      <w:r>
        <w:rPr>
          <w:rFonts w:ascii="Lato" w:hAnsi="Lato"/>
          <w:b w:val="0"/>
          <w:i w:val="0"/>
          <w:color w:val="666564"/>
          <w:sz w:val="18"/>
          <w:spacing w:val="80"/>
        </w:rPr>
        <w:t>TWO NIGHTS  •  CASTELLO DI VICARELLO</w:t>
      </w:r>
    </w:p>
    <w:p>
      <w:pPr>
        <w:spacing w:before="0" w:after="0"/>
      </w:pPr>
      <w:r>
        <w:br w:type="page"/>
      </w:r>
    </w:p>
    <w:p>
      <w:pPr>
        <w:spacing w:before="0" w:after="160"/>
      </w:pPr>
      <w:r>
        <w:rPr>
          <w:rFonts w:ascii="Lato" w:hAnsi="Lato"/>
          <w:b w:val="0"/>
          <w:i w:val="0"/>
          <w:color w:val="95764F"/>
          <w:sz w:val="16"/>
          <w:spacing w:val="20"/>
        </w:rPr>
        <w:t xml:space="preserve">— </w:t>
      </w:r>
      <w:r>
        <w:rPr>
          <w:rFonts w:ascii="Lato" w:hAnsi="Lato"/>
          <w:b w:val="0"/>
          <w:i w:val="0"/>
          <w:caps/>
          <w:color w:val="95764F"/>
          <w:sz w:val="16"/>
          <w:spacing w:val="80"/>
        </w:rPr>
        <w:t>Day by day</w:t>
      </w:r>
    </w:p>
    <w:p>
      <w:pPr>
        <w:spacing w:before="0" w:after="80"/>
      </w:pPr>
      <w:r>
        <w:rPr>
          <w:rFonts w:ascii="Playfair Display" w:hAnsi="Playfair Display"/>
          <w:b w:val="0"/>
          <w:i/>
          <w:color w:val="0E0D0C"/>
          <w:sz w:val="48"/>
        </w:rPr>
        <w:t xml:space="preserve">Three days in the </w:t>
      </w:r>
      <w:r>
        <w:rPr>
          <w:rFonts w:ascii="Playfair Display" w:hAnsi="Playfair Display"/>
          <w:b w:val="0"/>
          <w:i w:val="0"/>
          <w:color w:val="0E0D0C"/>
          <w:sz w:val="48"/>
        </w:rPr>
        <w:t>Maremma.</w:t>
      </w:r>
    </w:p>
    <w:p>
      <w:pPr>
        <w:spacing w:before="0" w:after="280"/>
      </w:pPr>
      <w:r>
        <w:rPr>
          <w:rFonts w:ascii="Lato" w:hAnsi="Lato"/>
          <w:b w:val="0"/>
          <w:i w:val="0"/>
          <w:color w:val="666564"/>
          <w:sz w:val="18"/>
          <w:spacing w:val="40"/>
        </w:rPr>
        <w:t>Castello di Vicarello · Suite Levante</w:t>
      </w:r>
    </w:p>
    <w:p>
      <w:pPr>
        <w:spacing w:before="160" w:after="160"/>
        <w:pBdr>
          <w:bottom w:val="single" w:sz="6" w:space="1" w:color="0E0D0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SATURDAY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31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OCTOBER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Florence → Tuscany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A Morning Truffle Hunt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A morning truffle hunt in the Tuscan woods, followed by a leisurely truffle lunch at a nearby trattoria.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Continue on to Castello di Vicarello, a thousand-year-old hilltop estate in the Maremma. Your Suite Levante looks out over olive groves and cypress hills.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TRUFFLE HUNT · PRIVATE TRANSFER</w:t>
            </w:r>
          </w:p>
        </w:tc>
      </w:tr>
    </w:tbl>
    <w:p>
      <w:pPr>
        <w:spacing w:before="16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SUNDAY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01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NOVEMBER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Tuscany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A Day That Belongs to the Castle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The reason people come back to Vicarello. This is the day the trip stops being a trip. No driver, no guide, no schedule.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If you want a half-day excursion — a Brunello tasting, a horseback ride through the estate, a long lunch in the garden — all can be arranged at the hotel.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OPEN DAY</w:t>
            </w:r>
          </w:p>
        </w:tc>
      </w:tr>
    </w:tbl>
    <w:p>
      <w:pPr>
        <w:spacing w:before="16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MONDAY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02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NOVEMBER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Tuscany → Rome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Cooking, Brunello, Onward to Rome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A private cooking class with lunch, followed by a visit to a Brunello winery, before continuing on to Rome that afternoon. Check in at Umiltà 36.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COOKING CLASS · BRUNELLO TASTING · TRANSFER</w:t>
            </w:r>
          </w:p>
        </w:tc>
      </w:tr>
    </w:tbl>
    <w:p>
      <w:pPr>
        <w:spacing w:before="160" w:after="160"/>
      </w:pP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86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me-colosseu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80"/>
        <w:jc w:val="center"/>
      </w:pPr>
      <w:r>
        <w:rPr>
          <w:rFonts w:ascii="Lato" w:hAnsi="Lato"/>
          <w:b w:val="0"/>
          <w:i w:val="0"/>
          <w:color w:val="95764F"/>
          <w:sz w:val="20"/>
          <w:spacing w:val="120"/>
        </w:rPr>
        <w:t>PART III</w:t>
      </w:r>
    </w:p>
    <w:p>
      <w:pPr>
        <w:spacing w:before="0" w:after="240"/>
        <w:jc w:val="center"/>
      </w:pPr>
      <w:r>
        <w:rPr>
          <w:rFonts w:ascii="Playfair Display" w:hAnsi="Playfair Display"/>
          <w:b w:val="0"/>
          <w:i/>
          <w:color w:val="0E0D0C"/>
          <w:sz w:val="112"/>
        </w:rPr>
        <w:t>Rome</w:t>
      </w:r>
    </w:p>
    <w:p>
      <w:pPr>
        <w:spacing w:before="0" w:after="0"/>
        <w:jc w:val="center"/>
      </w:pPr>
      <w:r>
        <w:rPr>
          <w:rFonts w:ascii="Lato" w:hAnsi="Lato"/>
          <w:b w:val="0"/>
          <w:i w:val="0"/>
          <w:color w:val="666564"/>
          <w:sz w:val="18"/>
          <w:spacing w:val="80"/>
        </w:rPr>
        <w:t>THREE NIGHTS  •  UMILTÀ 36</w:t>
      </w:r>
    </w:p>
    <w:p>
      <w:pPr>
        <w:spacing w:before="0" w:after="0"/>
      </w:pPr>
      <w:r>
        <w:br w:type="page"/>
      </w:r>
    </w:p>
    <w:p>
      <w:pPr>
        <w:spacing w:before="0" w:after="160"/>
      </w:pPr>
      <w:r>
        <w:rPr>
          <w:rFonts w:ascii="Lato" w:hAnsi="Lato"/>
          <w:b w:val="0"/>
          <w:i w:val="0"/>
          <w:color w:val="95764F"/>
          <w:sz w:val="16"/>
          <w:spacing w:val="20"/>
        </w:rPr>
        <w:t xml:space="preserve">— </w:t>
      </w:r>
      <w:r>
        <w:rPr>
          <w:rFonts w:ascii="Lato" w:hAnsi="Lato"/>
          <w:b w:val="0"/>
          <w:i w:val="0"/>
          <w:caps/>
          <w:color w:val="95764F"/>
          <w:sz w:val="16"/>
          <w:spacing w:val="80"/>
        </w:rPr>
        <w:t>Day by day</w:t>
      </w:r>
    </w:p>
    <w:p>
      <w:pPr>
        <w:spacing w:before="0" w:after="80"/>
      </w:pPr>
      <w:r>
        <w:rPr>
          <w:rFonts w:ascii="Playfair Display" w:hAnsi="Playfair Display"/>
          <w:b w:val="0"/>
          <w:i/>
          <w:color w:val="0E0D0C"/>
          <w:sz w:val="48"/>
        </w:rPr>
        <w:t xml:space="preserve">Three days in the </w:t>
      </w:r>
      <w:r>
        <w:rPr>
          <w:rFonts w:ascii="Playfair Display" w:hAnsi="Playfair Display"/>
          <w:b w:val="0"/>
          <w:i w:val="0"/>
          <w:color w:val="0E0D0C"/>
          <w:sz w:val="48"/>
        </w:rPr>
        <w:t>Eternal City.</w:t>
      </w:r>
    </w:p>
    <w:p>
      <w:pPr>
        <w:spacing w:before="0" w:after="280"/>
      </w:pPr>
      <w:r>
        <w:rPr>
          <w:rFonts w:ascii="Lato" w:hAnsi="Lato"/>
          <w:b w:val="0"/>
          <w:i w:val="0"/>
          <w:color w:val="666564"/>
          <w:sz w:val="18"/>
          <w:spacing w:val="40"/>
        </w:rPr>
        <w:t>Umiltà 36 · Superior Room</w:t>
      </w:r>
    </w:p>
    <w:p>
      <w:pPr>
        <w:spacing w:before="160" w:after="160"/>
        <w:pBdr>
          <w:bottom w:val="single" w:sz="6" w:space="1" w:color="0E0D0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TUESDAY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03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NOVEMBER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Rome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The Colosseum Before the Crowds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Meet your private licensed guide at the Arch of Constantine for a half-day in the city's deepest layer. Begin inside the Colosseum, walking the arena where Rome stage-managed its empire; continue through the Roman Forum, once the social, political, and commercial heart of the world; and finish at the Circus Maximus, the vast chariot-racing valley still etched into the city's grain.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All reserved entries are included. The afternoon is yours — a long lunch in Monti, a walk to the Pantheon, an evening passeggiata through Trastevere.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PRIVATE GUIDE · RESERVED ADMISSIONS</w:t>
            </w:r>
          </w:p>
        </w:tc>
      </w:tr>
    </w:tbl>
    <w:p>
      <w:pPr>
        <w:spacing w:before="16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WEDNESDAY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04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NOVEMBER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Rome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Rome, on Your Terms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A second day in Rome, because one is never enough. The Vatican Museums, Galleria Borghese, a long afternoon at a neighborhood trattoria — the day is yours.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OPEN DAY</w:t>
            </w:r>
          </w:p>
        </w:tc>
      </w:tr>
    </w:tbl>
    <w:p>
      <w:pPr>
        <w:spacing w:before="16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vAlign w:val="top"/>
            <w:tcBorders>
              <w:bottom w:val="single" w:sz="3" w:space="0" w:color="DDD3BD"/>
            </w:tcBorders>
          </w:tcPr>
          <w:p>
            <w:pPr>
              <w:spacing w:before="8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THURSDAY</w:t>
            </w:r>
          </w:p>
          <w:p>
            <w:pPr>
              <w:spacing w:before="0" w:after="40"/>
            </w:pPr>
            <w:r>
              <w:rPr>
                <w:rFonts w:ascii="Playfair Display" w:hAnsi="Playfair Display"/>
                <w:b w:val="0"/>
                <w:i w:val="0"/>
                <w:color w:val="0E0D0C"/>
                <w:sz w:val="44"/>
              </w:rPr>
              <w:t>05</w:t>
            </w:r>
          </w:p>
          <w:p>
            <w:pPr>
              <w:spacing w:before="0" w:after="16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80"/>
              </w:rPr>
              <w:t>NOVEMBER</w:t>
            </w:r>
          </w:p>
          <w:p>
            <w:pPr>
              <w:spacing w:before="0" w:after="0"/>
            </w:pPr>
            <w:r>
              <w:rPr>
                <w:rFonts w:ascii="Playfair Display" w:hAnsi="Playfair Display"/>
                <w:b w:val="0"/>
                <w:i/>
                <w:color w:val="95764F"/>
                <w:sz w:val="20"/>
              </w:rPr>
              <w:t>Rome → FCO</w:t>
            </w:r>
          </w:p>
        </w:tc>
        <w:tc>
          <w:tcPr>
            <w:tcW w:type="dxa" w:w="7632"/>
            <w:vAlign w:val="top"/>
            <w:tcBorders>
              <w:bottom w:val="single" w:sz="3" w:space="0" w:color="DDD3BD"/>
            </w:tcBorders>
          </w:tcPr>
          <w:p>
            <w:pPr>
              <w:spacing w:before="80" w:after="200"/>
            </w:pPr>
            <w:r>
              <w:rPr>
                <w:rFonts w:ascii="Playfair Display" w:hAnsi="Playfair Display"/>
                <w:b w:val="0"/>
                <w:i/>
                <w:color w:val="0E0D0C"/>
                <w:sz w:val="32"/>
              </w:rPr>
              <w:t>Arrivederci</w:t>
            </w:r>
          </w:p>
          <w:p>
            <w:pPr>
              <w:spacing w:before="0" w:after="16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1"/>
              </w:rPr>
              <w:t>One last Roman breakfast. Your driver will meet you in the lobby for the fifty-minute transfer to Fiumicino in time for your onward flight.</w:t>
            </w:r>
          </w:p>
          <w:p>
            <w:pPr>
              <w:spacing w:before="80" w:after="0"/>
            </w:pPr>
            <w:r>
              <w:rPr>
                <w:rFonts w:ascii="Lato" w:hAnsi="Lato"/>
                <w:b w:val="0"/>
                <w:i w:val="0"/>
                <w:color w:val="95764F"/>
                <w:sz w:val="15"/>
                <w:spacing w:val="60"/>
              </w:rPr>
              <w:t>● PRIVATE FCO TRANSFER</w:t>
            </w:r>
          </w:p>
        </w:tc>
      </w:tr>
    </w:tbl>
    <w:p>
      <w:pPr>
        <w:spacing w:before="160" w:after="160"/>
      </w:pPr>
    </w:p>
    <w:p>
      <w:pPr>
        <w:spacing w:before="0" w:after="0"/>
      </w:pPr>
      <w:r>
        <w:br w:type="page"/>
      </w:r>
    </w:p>
    <w:p>
      <w:pPr>
        <w:spacing w:before="0" w:after="160"/>
      </w:pPr>
      <w:r>
        <w:rPr>
          <w:rFonts w:ascii="Lato" w:hAnsi="Lato"/>
          <w:b w:val="0"/>
          <w:i w:val="0"/>
          <w:color w:val="95764F"/>
          <w:sz w:val="16"/>
          <w:spacing w:val="20"/>
        </w:rPr>
        <w:t xml:space="preserve">— </w:t>
      </w:r>
      <w:r>
        <w:rPr>
          <w:rFonts w:ascii="Lato" w:hAnsi="Lato"/>
          <w:b w:val="0"/>
          <w:i w:val="0"/>
          <w:caps/>
          <w:color w:val="95764F"/>
          <w:sz w:val="16"/>
          <w:spacing w:val="80"/>
        </w:rPr>
        <w:t>Where you stay</w:t>
      </w:r>
    </w:p>
    <w:p>
      <w:pPr>
        <w:spacing w:before="0" w:after="80"/>
      </w:pPr>
      <w:r>
        <w:rPr>
          <w:rFonts w:ascii="Playfair Display" w:hAnsi="Playfair Display"/>
          <w:b w:val="0"/>
          <w:i/>
          <w:color w:val="0E0D0C"/>
          <w:sz w:val="48"/>
        </w:rPr>
        <w:t xml:space="preserve">Three properties, each </w:t>
      </w:r>
      <w:r>
        <w:rPr>
          <w:rFonts w:ascii="Playfair Display" w:hAnsi="Playfair Display"/>
          <w:b w:val="0"/>
          <w:i w:val="0"/>
          <w:color w:val="0E0D0C"/>
          <w:sz w:val="48"/>
        </w:rPr>
        <w:t>chosen for a reason.</w:t>
      </w:r>
    </w:p>
    <w:p>
      <w:pPr>
        <w:spacing w:before="80" w:after="240"/>
      </w:pPr>
    </w:p>
    <w:p>
      <w:pPr>
        <w:spacing w:before="0" w:after="200"/>
        <w:pBdr>
          <w:bottom w:val="single" w:sz="6" w:space="1" w:color="0E0D0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3312"/>
            <w:vAlign w:val="top"/>
            <w:tcBorders>
              <w:bottom w:val="single" w:sz="3" w:space="0" w:color="DDD3BD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20240" cy="14689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rence-arn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68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8"/>
            <w:vAlign w:val="top"/>
            <w:tcBorders>
              <w:bottom w:val="single" w:sz="3" w:space="0" w:color="DDD3BD"/>
            </w:tcBorders>
          </w:tcPr>
          <w:p>
            <w:pPr>
              <w:spacing w:before="0" w:after="40"/>
            </w:pPr>
            <w:r>
              <w:rPr>
                <w:rFonts w:ascii="Lato" w:hAnsi="Lato"/>
                <w:b w:val="0"/>
                <w:i w:val="0"/>
                <w:color w:val="95764F"/>
                <w:sz w:val="16"/>
                <w:spacing w:val="80"/>
              </w:rPr>
              <w:t>PART I · FOUR NIGHTS</w:t>
            </w:r>
          </w:p>
          <w:p>
            <w:pPr>
              <w:spacing w:before="0" w:after="40"/>
            </w:pPr>
            <w:hyperlink r:id="rId14">
              <w:r>
                <w:rPr>
                  <w:rFonts w:ascii="Playfair Display" w:hAnsi="Playfair Display"/>
                  <w:sz w:val="36"/>
                  <w:b/>
                  <w:color w:val="0E0D0C"/>
                  <w:u w:val="single" w:color="B79770"/>
                </w:rPr>
                <w:t xml:space="preserve">Hotel Calzaiuoli</w:t>
              </w:r>
            </w:hyperlink>
          </w:p>
          <w:p>
            <w:pPr>
              <w:spacing w:before="0" w:after="120"/>
            </w:pPr>
            <w:r>
              <w:rPr>
                <w:rFonts w:ascii="Lato" w:hAnsi="Lato"/>
                <w:b w:val="0"/>
                <w:i w:val="0"/>
                <w:color w:val="666564"/>
                <w:sz w:val="16"/>
                <w:spacing w:val="60"/>
              </w:rPr>
              <w:t>FLORENCE · HISTORIC CENTER</w:t>
            </w:r>
          </w:p>
          <w:p>
            <w:pPr>
              <w:spacing w:before="0" w:after="12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A refined four-star tucked between the Duomo and Piazza della Signoria — the heart of historic Florence. Your Bargello View room with daily breakfast.</w:t>
            </w:r>
          </w:p>
          <w:p>
            <w:pPr>
              <w:spacing w:before="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40"/>
              </w:rPr>
              <w:t>Room upgrade  ·  Daily breakfast  ·  Early check-in / late check-out*</w:t>
            </w:r>
          </w:p>
          <w:p>
            <w:pPr>
              <w:spacing w:before="40" w:after="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>27 — 31 OCTOBER · BARGELLO VIEW ROOM</w:t>
            </w:r>
          </w:p>
        </w:tc>
      </w:tr>
    </w:tbl>
    <w:p>
      <w:pPr>
        <w:spacing w:before="20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3312"/>
            <w:vAlign w:val="top"/>
            <w:tcBorders>
              <w:bottom w:val="single" w:sz="3" w:space="0" w:color="DDD3BD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scany-castl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8"/>
            <w:vAlign w:val="top"/>
            <w:tcBorders>
              <w:bottom w:val="single" w:sz="3" w:space="0" w:color="DDD3BD"/>
            </w:tcBorders>
          </w:tcPr>
          <w:p>
            <w:pPr>
              <w:spacing w:before="0" w:after="40"/>
            </w:pPr>
            <w:r>
              <w:rPr>
                <w:rFonts w:ascii="Lato" w:hAnsi="Lato"/>
                <w:b w:val="0"/>
                <w:i w:val="0"/>
                <w:color w:val="95764F"/>
                <w:sz w:val="16"/>
                <w:spacing w:val="80"/>
              </w:rPr>
              <w:t>PART II · TWO NIGHTS</w:t>
            </w:r>
          </w:p>
          <w:p>
            <w:pPr>
              <w:spacing w:before="0" w:after="40"/>
            </w:pPr>
            <w:hyperlink r:id="rId16">
              <w:r>
                <w:rPr>
                  <w:rFonts w:ascii="Playfair Display" w:hAnsi="Playfair Display"/>
                  <w:sz w:val="36"/>
                  <w:b/>
                  <w:color w:val="0E0D0C"/>
                  <w:u w:val="single" w:color="B79770"/>
                </w:rPr>
                <w:t xml:space="preserve">Castello di Vicarello</w:t>
              </w:r>
            </w:hyperlink>
          </w:p>
          <w:p>
            <w:pPr>
              <w:spacing w:before="0" w:after="120"/>
            </w:pPr>
            <w:r>
              <w:rPr>
                <w:rFonts w:ascii="Lato" w:hAnsi="Lato"/>
                <w:b w:val="0"/>
                <w:i w:val="0"/>
                <w:color w:val="666564"/>
                <w:sz w:val="16"/>
                <w:spacing w:val="60"/>
              </w:rPr>
              <w:t>MAREMMA, TUSCANY · VIRTUOSO</w:t>
            </w:r>
          </w:p>
          <w:p>
            <w:pPr>
              <w:spacing w:before="0" w:after="12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A thousand-year-old hilltop estate where the day's only obligation is dinner. Suite Levante — recently renovated, with a king bed and a magnificent green-marble bathroom — looks out over olive groves and cypress hills. The infinity pool faces the Maremma.</w:t>
            </w:r>
          </w:p>
          <w:p>
            <w:pPr>
              <w:spacing w:before="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40"/>
              </w:rPr>
              <w:t>Upgrade on arrival  ·  Daily breakfast for two  ·  $100 USD resort credit  ·  Early check-in / late check-out*</w:t>
            </w:r>
          </w:p>
          <w:p>
            <w:pPr>
              <w:spacing w:before="40" w:after="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>31 OCTOBER — 2 NOVEMBER · SUITE LEVANTE</w:t>
            </w:r>
          </w:p>
        </w:tc>
      </w:tr>
    </w:tbl>
    <w:p>
      <w:pPr>
        <w:spacing w:before="20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3312"/>
            <w:vAlign w:val="top"/>
            <w:tcBorders>
              <w:bottom w:val="single" w:sz="3" w:space="0" w:color="DDD3BD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20240" cy="12289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me-trevi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28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8"/>
            <w:vAlign w:val="top"/>
            <w:tcBorders>
              <w:bottom w:val="single" w:sz="3" w:space="0" w:color="DDD3BD"/>
            </w:tcBorders>
          </w:tcPr>
          <w:p>
            <w:pPr>
              <w:spacing w:before="0" w:after="40"/>
            </w:pPr>
            <w:r>
              <w:rPr>
                <w:rFonts w:ascii="Lato" w:hAnsi="Lato"/>
                <w:b w:val="0"/>
                <w:i w:val="0"/>
                <w:color w:val="95764F"/>
                <w:sz w:val="16"/>
                <w:spacing w:val="80"/>
              </w:rPr>
              <w:t>PART III · THREE NIGHTS</w:t>
            </w:r>
          </w:p>
          <w:p>
            <w:pPr>
              <w:spacing w:before="0" w:after="40"/>
            </w:pPr>
            <w:hyperlink r:id="rId18">
              <w:r>
                <w:rPr>
                  <w:rFonts w:ascii="Playfair Display" w:hAnsi="Playfair Display"/>
                  <w:sz w:val="36"/>
                  <w:b/>
                  <w:color w:val="0E0D0C"/>
                  <w:u w:val="single" w:color="B79770"/>
                </w:rPr>
                <w:t xml:space="preserve">Umiltà 36</w:t>
              </w:r>
            </w:hyperlink>
          </w:p>
          <w:p>
            <w:pPr>
              <w:spacing w:before="0" w:after="120"/>
            </w:pPr>
            <w:r>
              <w:rPr>
                <w:rFonts w:ascii="Lato" w:hAnsi="Lato"/>
                <w:b w:val="0"/>
                <w:i w:val="0"/>
                <w:color w:val="666564"/>
                <w:sz w:val="16"/>
                <w:spacing w:val="60"/>
              </w:rPr>
              <w:t>ROME · BEHIND THE TREVI</w:t>
            </w:r>
          </w:p>
          <w:p>
            <w:pPr>
              <w:spacing w:before="0" w:after="120" w:line="336" w:lineRule="auto"/>
            </w:pP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A refined boutique five-star tucked on a quiet lane between the Trevi Fountain and the Spanish Steps. Superior Room with daily breakfast.</w:t>
            </w:r>
          </w:p>
          <w:p>
            <w:pPr>
              <w:spacing w:before="0" w:after="8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40"/>
              </w:rPr>
              <w:t>Escort to room  ·  Daily breakfast  ·  Early check-in / late check-out*</w:t>
            </w:r>
          </w:p>
          <w:p>
            <w:pPr>
              <w:spacing w:before="40" w:after="0"/>
            </w:pPr>
            <w:r>
              <w:rPr>
                <w:rFonts w:ascii="Lato" w:hAnsi="Lato"/>
                <w:b w:val="0"/>
                <w:i w:val="0"/>
                <w:color w:val="666564"/>
                <w:sz w:val="15"/>
                <w:spacing w:val="60"/>
              </w:rPr>
              <w:t>2 — 5 NOVEMBER · SUPERIOR ROOM</w:t>
            </w:r>
          </w:p>
        </w:tc>
      </w:tr>
    </w:tbl>
    <w:p>
      <w:pPr>
        <w:spacing w:before="200" w:after="200"/>
      </w:pPr>
    </w:p>
    <w:p>
      <w:pPr>
        <w:spacing w:before="160" w:after="0"/>
      </w:pPr>
      <w:r>
        <w:rPr>
          <w:rFonts w:ascii="Playfair Display" w:hAnsi="Playfair Display"/>
          <w:b w:val="0"/>
          <w:i/>
          <w:color w:val="666564"/>
          <w:sz w:val="17"/>
        </w:rPr>
        <w:t>*Subject to availability.</w:t>
      </w:r>
    </w:p>
    <w:p>
      <w:pPr>
        <w:spacing w:before="0" w:after="0"/>
      </w:pPr>
      <w:r>
        <w:br w:type="page"/>
      </w:r>
    </w:p>
    <w:p>
      <w:pPr>
        <w:spacing w:before="0" w:after="160"/>
      </w:pPr>
      <w:r>
        <w:rPr>
          <w:rFonts w:ascii="Lato" w:hAnsi="Lato"/>
          <w:b w:val="0"/>
          <w:i w:val="0"/>
          <w:color w:val="95764F"/>
          <w:sz w:val="16"/>
          <w:spacing w:val="20"/>
        </w:rPr>
        <w:t xml:space="preserve">— </w:t>
      </w:r>
      <w:r>
        <w:rPr>
          <w:rFonts w:ascii="Lato" w:hAnsi="Lato"/>
          <w:b w:val="0"/>
          <w:i w:val="0"/>
          <w:caps/>
          <w:color w:val="95764F"/>
          <w:sz w:val="16"/>
          <w:spacing w:val="80"/>
        </w:rPr>
        <w:t>Your inclusions</w:t>
      </w:r>
    </w:p>
    <w:p>
      <w:pPr>
        <w:spacing w:before="0" w:after="80"/>
      </w:pPr>
      <w:r>
        <w:rPr>
          <w:rFonts w:ascii="Playfair Display" w:hAnsi="Playfair Display"/>
          <w:b w:val="0"/>
          <w:i/>
          <w:color w:val="0E0D0C"/>
          <w:sz w:val="48"/>
        </w:rPr>
        <w:t xml:space="preserve">Door to door, </w:t>
      </w:r>
      <w:r>
        <w:rPr>
          <w:rFonts w:ascii="Playfair Display" w:hAnsi="Playfair Display"/>
          <w:b w:val="0"/>
          <w:i w:val="0"/>
          <w:color w:val="0E0D0C"/>
          <w:sz w:val="48"/>
        </w:rPr>
        <w:t>fully arranged.</w:t>
      </w:r>
    </w:p>
    <w:p>
      <w:pPr>
        <w:spacing w:before="160" w:after="160"/>
        <w:pBdr>
          <w:bottom w:val="single" w:sz="6" w:space="1" w:color="0E0D0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/>
          </w:tcPr>
          <w:p>
            <w:pPr>
              <w:spacing w:before="0" w:after="160"/>
            </w:pPr>
            <w:r>
              <w:rPr>
                <w:rFonts w:ascii="Lato" w:hAnsi="Lato"/>
                <w:b/>
                <w:i w:val="0"/>
                <w:color w:val="95764F"/>
                <w:sz w:val="17"/>
                <w:spacing w:val="100"/>
              </w:rPr>
              <w:t>INCLUDED</w:t>
            </w:r>
          </w:p>
          <w:p>
            <w:pPr>
              <w:spacing w:before="40" w:after="80"/>
            </w:pPr>
            <w:r>
              <w:rPr>
                <w:rFonts w:ascii="Playfair Display" w:hAnsi="Playfair Display"/>
                <w:b w:val="0"/>
                <w:i/>
                <w:color w:val="0E0D0C"/>
                <w:sz w:val="24"/>
              </w:rPr>
              <w:t>Accommodations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 xml:space="preserve">Four nights at </w:t>
            </w:r>
            <w:hyperlink r:id="rId14">
              <w:r>
                <w:rPr>
                  <w:rFonts w:ascii="Playfair Display" w:hAnsi="Playfair Display"/>
                  <w:sz w:val="20"/>
                  <w:b/>
                  <w:color w:val="0E0D0C"/>
                  <w:u w:val="single" w:color="B79770"/>
                </w:rPr>
                <w:t xml:space="preserve">Hotel Calzaiuoli</w:t>
              </w:r>
            </w:hyperlink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, Florence — Bargello View room with daily breakfast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 xml:space="preserve">Two nights at </w:t>
            </w:r>
            <w:hyperlink r:id="rId16">
              <w:r>
                <w:rPr>
                  <w:rFonts w:ascii="Playfair Display" w:hAnsi="Playfair Display"/>
                  <w:sz w:val="20"/>
                  <w:b/>
                  <w:color w:val="0E0D0C"/>
                  <w:u w:val="single" w:color="B79770"/>
                </w:rPr>
                <w:t xml:space="preserve">Castello di Vicarello</w:t>
              </w:r>
            </w:hyperlink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, Tuscany — Suite Levante with daily breakfast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 xml:space="preserve">Three nights at </w:t>
            </w:r>
            <w:hyperlink r:id="rId18">
              <w:r>
                <w:rPr>
                  <w:rFonts w:ascii="Playfair Display" w:hAnsi="Playfair Display"/>
                  <w:sz w:val="20"/>
                  <w:b/>
                  <w:color w:val="0E0D0C"/>
                  <w:u w:val="single" w:color="B79770"/>
                </w:rPr>
                <w:t xml:space="preserve">Umiltà 36</w:t>
              </w:r>
            </w:hyperlink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, Rome — Superior Room with daily breakfast</w:t>
            </w:r>
          </w:p>
          <w:p>
            <w:pPr>
              <w:spacing w:before="240" w:after="80"/>
            </w:pPr>
            <w:r>
              <w:rPr>
                <w:rFonts w:ascii="Playfair Display" w:hAnsi="Playfair Display"/>
                <w:b w:val="0"/>
                <w:i/>
                <w:color w:val="0E0D0C"/>
                <w:sz w:val="24"/>
              </w:rPr>
              <w:t>Private Transfers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Airport pickup, FCO → Florence (Mercedes sedan, English-speaking driver)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Florence → Castello di Vicarello, with truffle hunt and truffle lunch en route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Castello di Vicarello → Rome, with cooking class, lunch, and Brunello winery en route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Rome → FCO departure transfer</w:t>
            </w:r>
          </w:p>
        </w:tc>
        <w:tc>
          <w:tcPr>
            <w:tcW w:type="dxa" w:w="4680"/>
            <w:vAlign w:val="top"/>
            <w:tcBorders/>
          </w:tcPr>
          <w:p>
            <w:pPr>
              <w:spacing w:before="0" w:after="160"/>
            </w:pPr>
            <w:r>
              <w:rPr>
                <w:rFonts w:ascii="Lato" w:hAnsi="Lato"/>
                <w:b/>
                <w:i w:val="0"/>
                <w:color w:val="95764F"/>
                <w:sz w:val="17"/>
                <w:spacing w:val="100"/>
              </w:rPr>
              <w:t>PRIVATE EXPERIENCES &amp; AMENITIES</w:t>
            </w:r>
          </w:p>
          <w:p>
            <w:pPr>
              <w:spacing w:before="40" w:after="80"/>
            </w:pPr>
            <w:r>
              <w:rPr>
                <w:rFonts w:ascii="Playfair Display" w:hAnsi="Playfair Display"/>
                <w:b w:val="0"/>
                <w:i/>
                <w:color w:val="0E0D0C"/>
                <w:sz w:val="24"/>
              </w:rPr>
              <w:t>Private Experiences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Half-day private Food &amp; History tour of Florence with licensed guide and reserved entry to the Accademia (David)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Truffle hunt followed by a truffle lunch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Private cooking class and lunch in Tuscany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Private guided tour and tasting at a Brunello winery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Half-day private guided tour of Ancient Rome — Colosseum, Roman Forum, Circus Maximus, all admissions included</w:t>
            </w:r>
          </w:p>
          <w:p>
            <w:pPr>
              <w:spacing w:before="240" w:after="80"/>
            </w:pPr>
            <w:r>
              <w:rPr>
                <w:rFonts w:ascii="Playfair Display" w:hAnsi="Playfair Display"/>
                <w:b w:val="0"/>
                <w:i/>
                <w:color w:val="0E0D0C"/>
                <w:sz w:val="24"/>
              </w:rPr>
              <w:t>VIP Amenities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hyperlink r:id="rId14">
              <w:r>
                <w:rPr>
                  <w:rFonts w:ascii="Playfair Display" w:hAnsi="Playfair Display"/>
                  <w:sz w:val="20"/>
                  <w:b/>
                  <w:color w:val="0E0D0C"/>
                  <w:u w:val="single" w:color="B79770"/>
                </w:rPr>
                <w:t xml:space="preserve">Hotel Calzaiuoli</w:t>
              </w:r>
            </w:hyperlink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: room upgrade and early check-in / late check-out (subject to availability)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hyperlink r:id="rId16">
              <w:r>
                <w:rPr>
                  <w:rFonts w:ascii="Playfair Display" w:hAnsi="Playfair Display"/>
                  <w:sz w:val="20"/>
                  <w:b/>
                  <w:color w:val="0E0D0C"/>
                  <w:u w:val="single" w:color="B79770"/>
                </w:rPr>
                <w:t xml:space="preserve">Castello di Vicarello</w:t>
              </w:r>
            </w:hyperlink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 xml:space="preserve"> (Virtuoso): upgrade on arrival, daily breakfast for two, $100 USD resort credit, early check-in / late check-out</w:t>
            </w:r>
          </w:p>
          <w:p>
            <w:pPr>
              <w:spacing w:before="40" w:after="80" w:line="324" w:lineRule="auto"/>
              <w:ind w:left="259" w:hanging="259"/>
            </w:pPr>
            <w:r>
              <w:rPr>
                <w:rFonts w:ascii="Lato" w:hAnsi="Lato"/>
                <w:b w:val="0"/>
                <w:i w:val="0"/>
                <w:color w:val="B79770"/>
                <w:sz w:val="20"/>
              </w:rPr>
              <w:t xml:space="preserve">— </w:t>
            </w:r>
            <w:hyperlink r:id="rId18">
              <w:r>
                <w:rPr>
                  <w:rFonts w:ascii="Playfair Display" w:hAnsi="Playfair Display"/>
                  <w:sz w:val="20"/>
                  <w:b/>
                  <w:color w:val="0E0D0C"/>
                  <w:u w:val="single" w:color="B79770"/>
                </w:rPr>
                <w:t xml:space="preserve">Umiltà 36</w:t>
              </w:r>
            </w:hyperlink>
            <w:r>
              <w:rPr>
                <w:rFonts w:ascii="Playfair Display" w:hAnsi="Playfair Display"/>
                <w:b w:val="0"/>
                <w:i w:val="0"/>
                <w:color w:val="2A2521"/>
                <w:sz w:val="20"/>
              </w:rPr>
              <w:t>: escort to room, early check-in / late check-out (subject to availability)</w:t>
            </w:r>
          </w:p>
        </w:tc>
      </w:tr>
    </w:tbl>
    <w:p>
      <w:pPr>
        <w:spacing w:before="200" w:after="80"/>
        <w:pBdr>
          <w:bottom w:val="single" w:sz="6" w:space="1" w:color="B7977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600"/>
      </w:tblGrid>
      <w:tr>
        <w:tc>
          <w:tcPr>
            <w:tcW w:type="dxa" w:w="5760"/>
            <w:vAlign w:val="center"/>
            <w:tcBorders/>
          </w:tcPr>
          <w:p>
            <w:pPr>
              <w:spacing w:before="0" w:after="0"/>
            </w:pPr>
            <w:r>
              <w:rPr>
                <w:rFonts w:ascii="Lato" w:hAnsi="Lato"/>
                <w:b w:val="0"/>
                <w:i w:val="0"/>
                <w:color w:val="666564"/>
                <w:sz w:val="18"/>
                <w:spacing w:val="80"/>
              </w:rPr>
              <w:t>TOTAL FOR TWO TRAVELERS  ·  FULLY ARRANGED</w:t>
            </w:r>
          </w:p>
        </w:tc>
        <w:tc>
          <w:tcPr>
            <w:tcW w:type="dxa" w:w="3600"/>
            <w:vAlign w:val="center"/>
            <w:tcBorders/>
          </w:tcPr>
          <w:p>
            <w:pPr>
              <w:spacing w:before="0" w:after="0"/>
              <w:jc w:val="right"/>
            </w:pPr>
            <w:r>
              <w:rPr>
                <w:rFonts w:ascii="Playfair Display" w:hAnsi="Playfair Display"/>
                <w:b w:val="0"/>
                <w:i w:val="0"/>
                <w:color w:val="666564"/>
                <w:sz w:val="20"/>
              </w:rPr>
              <w:t xml:space="preserve">USD </w:t>
            </w:r>
            <w:r>
              <w:rPr>
                <w:rFonts w:ascii="Playfair Display" w:hAnsi="Playfair Display"/>
                <w:b w:val="0"/>
                <w:i w:val="0"/>
                <w:color w:val="0E0D0C"/>
                <w:sz w:val="48"/>
              </w:rPr>
              <w:t>12,972</w:t>
            </w:r>
          </w:p>
        </w:tc>
      </w:tr>
    </w:tbl>
    <w:p>
      <w:pPr>
        <w:spacing w:before="80" w:after="0"/>
        <w:pBdr>
          <w:bottom w:val="single" w:sz="6" w:space="1" w:color="B79770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ato" w:hAnsi="Lato"/>
      <w:color w:val="2A25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hyperlink" Target="https://www.hotelcalzaiuoli.it/" TargetMode="External"/><Relationship Id="rId15" Type="http://schemas.openxmlformats.org/officeDocument/2006/relationships/image" Target="media/image6.jpg"/><Relationship Id="rId16" Type="http://schemas.openxmlformats.org/officeDocument/2006/relationships/hyperlink" Target="https://castellodivicarello.com/" TargetMode="External"/><Relationship Id="rId17" Type="http://schemas.openxmlformats.org/officeDocument/2006/relationships/image" Target="media/image7.jpg"/><Relationship Id="rId18" Type="http://schemas.openxmlformats.org/officeDocument/2006/relationships/hyperlink" Target="https://umilta36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