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mode: "no-cors"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no funciona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modo no cors permite  permite hacer peticiones con cross-origin pero limita la respuesta a un estado opaco básicamente haciendo que java no pueda leer la respuesta este modo está diseñado para cargar solo scripts o imagenes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credentials: "include"</w:t>
      </w:r>
      <w:r w:rsidDel="00000000" w:rsidR="00000000" w:rsidRPr="00000000">
        <w:rPr>
          <w:b w:val="1"/>
          <w:bCs w:val="1"/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tampoco funciona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causa un conflicto de seguridad estandar la especificacion de CORS  prohibe el uso de acces control allow origin  cuando existen credenciales de por medio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3: Petición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</w:t>
      </w:r>
      <w:r w:rsidDel="00000000" w:rsidR="00000000" w:rsidRPr="00000000">
        <w:rPr>
          <w:b w:val="1"/>
          <w:bCs w:val="1"/>
          <w:rtl w:val="0"/>
        </w:rPr>
        <w:t xml:space="preserve"> sin manejar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OPTIONS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estara dara un error Access to fetch at... from origin... has been blocked by CORS policy: Response to preflight request doesn't pass access control check.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peticiones de borrar datos  se consideran no simples porque pueden modificar datos  lo cual causa una petición de prevuelo lo cualacaba un aborto del proceso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