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¿Cuál descartás inmediatamente y por qué?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opcion C se descarta de inmediato debido a que es una forma grave y insegura de almacenar la informacion de los usuarios siendo la forma más incorrecta de realizarlo 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¿Cuál preferís en producción y por qué?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 la Opción A (JWT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localStorage</w:t>
      </w:r>
      <w:r w:rsidDel="00000000" w:rsidR="00000000" w:rsidRPr="00000000">
        <w:rPr>
          <w:b w:val="1"/>
          <w:bCs w:val="1"/>
          <w:rtl w:val="0"/>
        </w:rPr>
        <w:t xml:space="preserve">) y la Opción B (Cookies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HttpOnly</w:t>
      </w:r>
      <w:r w:rsidDel="00000000" w:rsidR="00000000" w:rsidRPr="00000000">
        <w:rPr>
          <w:b w:val="1"/>
          <w:bCs w:val="1"/>
          <w:rtl w:val="0"/>
        </w:rPr>
        <w:t xml:space="preserve">), la opción más segura en un entorno de producción para una aplicación web estándar es la Opción B.  debido más a aspectos de seguridad integridad y conveniencia  apesar de que la opcion A se ve como una buena opcion esta sufre bastantes debilidades volviendo la opción B algo definitivo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