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"Actúa como un Desarrollador Frontend Senior certificado en estándares W3C. Tu tarea es refactorizar el código HTML proporcionado para eliminar las deficiencias técnicas de un sitio web de una Feria de Innovación.</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Debes cumplir estrictamente con las siguientes reglas:</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bCs w:val="1"/>
          <w:rtl w:val="0"/>
        </w:rPr>
        <w:t xml:space="preserve">Semántica:</w:t>
      </w:r>
      <w:r w:rsidDel="00000000" w:rsidR="00000000" w:rsidRPr="00000000">
        <w:rPr>
          <w:rtl w:val="0"/>
        </w:rPr>
        <w:t xml:space="preserve"> Reemplaza todos los </w:t>
      </w:r>
      <w:r w:rsidDel="00000000" w:rsidR="00000000" w:rsidRPr="00000000">
        <w:rPr>
          <w:color w:val="188038"/>
          <w:rtl w:val="0"/>
        </w:rPr>
        <w:t xml:space="preserve">&lt;div&gt;</w:t>
      </w:r>
      <w:r w:rsidDel="00000000" w:rsidR="00000000" w:rsidRPr="00000000">
        <w:rPr>
          <w:rtl w:val="0"/>
        </w:rPr>
        <w:t xml:space="preserve"> estructurales por etiquetas semánticas: </w:t>
      </w:r>
      <w:r w:rsidDel="00000000" w:rsidR="00000000" w:rsidRPr="00000000">
        <w:rPr>
          <w:color w:val="188038"/>
          <w:rtl w:val="0"/>
        </w:rPr>
        <w:t xml:space="preserve">&lt;header&gt;</w:t>
      </w:r>
      <w:r w:rsidDel="00000000" w:rsidR="00000000" w:rsidRPr="00000000">
        <w:rPr>
          <w:rtl w:val="0"/>
        </w:rPr>
        <w:t xml:space="preserve">, </w:t>
      </w:r>
      <w:r w:rsidDel="00000000" w:rsidR="00000000" w:rsidRPr="00000000">
        <w:rPr>
          <w:color w:val="188038"/>
          <w:rtl w:val="0"/>
        </w:rPr>
        <w:t xml:space="preserve">&lt;nav&gt;</w:t>
      </w:r>
      <w:r w:rsidDel="00000000" w:rsidR="00000000" w:rsidRPr="00000000">
        <w:rPr>
          <w:rtl w:val="0"/>
        </w:rPr>
        <w:t xml:space="preserve">, </w:t>
      </w:r>
      <w:r w:rsidDel="00000000" w:rsidR="00000000" w:rsidRPr="00000000">
        <w:rPr>
          <w:color w:val="188038"/>
          <w:rtl w:val="0"/>
        </w:rPr>
        <w:t xml:space="preserve">&lt;main&gt;</w:t>
      </w:r>
      <w:r w:rsidDel="00000000" w:rsidR="00000000" w:rsidRPr="00000000">
        <w:rPr>
          <w:rtl w:val="0"/>
        </w:rPr>
        <w:t xml:space="preserve">, </w:t>
      </w:r>
      <w:r w:rsidDel="00000000" w:rsidR="00000000" w:rsidRPr="00000000">
        <w:rPr>
          <w:color w:val="188038"/>
          <w:rtl w:val="0"/>
        </w:rPr>
        <w:t xml:space="preserve">&lt;section&gt;</w:t>
      </w:r>
      <w:r w:rsidDel="00000000" w:rsidR="00000000" w:rsidRPr="00000000">
        <w:rPr>
          <w:rtl w:val="0"/>
        </w:rPr>
        <w:t xml:space="preserve">, </w:t>
      </w:r>
      <w:r w:rsidDel="00000000" w:rsidR="00000000" w:rsidRPr="00000000">
        <w:rPr>
          <w:color w:val="188038"/>
          <w:rtl w:val="0"/>
        </w:rPr>
        <w:t xml:space="preserve">&lt;article&gt;</w:t>
      </w:r>
      <w:r w:rsidDel="00000000" w:rsidR="00000000" w:rsidRPr="00000000">
        <w:rPr>
          <w:rtl w:val="0"/>
        </w:rPr>
        <w:t xml:space="preserve">, </w:t>
      </w:r>
      <w:r w:rsidDel="00000000" w:rsidR="00000000" w:rsidRPr="00000000">
        <w:rPr>
          <w:color w:val="188038"/>
          <w:rtl w:val="0"/>
        </w:rPr>
        <w:t xml:space="preserve">&lt;footer&gt;</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b w:val="1"/>
          <w:bCs w:val="1"/>
          <w:rtl w:val="0"/>
        </w:rPr>
        <w:t xml:space="preserve">Formularios:</w:t>
      </w:r>
      <w:r w:rsidDel="00000000" w:rsidR="00000000" w:rsidRPr="00000000">
        <w:rPr>
          <w:rtl w:val="0"/>
        </w:rPr>
        <w:t xml:space="preserve"> Usa </w:t>
      </w:r>
      <w:r w:rsidDel="00000000" w:rsidR="00000000" w:rsidRPr="00000000">
        <w:rPr>
          <w:color w:val="188038"/>
          <w:rtl w:val="0"/>
        </w:rPr>
        <w:t xml:space="preserve">&lt;fieldset&gt;</w:t>
      </w:r>
      <w:r w:rsidDel="00000000" w:rsidR="00000000" w:rsidRPr="00000000">
        <w:rPr>
          <w:rtl w:val="0"/>
        </w:rPr>
        <w:t xml:space="preserve"> con </w:t>
      </w:r>
      <w:r w:rsidDel="00000000" w:rsidR="00000000" w:rsidRPr="00000000">
        <w:rPr>
          <w:color w:val="188038"/>
          <w:rtl w:val="0"/>
        </w:rPr>
        <w:t xml:space="preserve">&lt;legend&gt;</w:t>
      </w:r>
      <w:r w:rsidDel="00000000" w:rsidR="00000000" w:rsidRPr="00000000">
        <w:rPr>
          <w:rtl w:val="0"/>
        </w:rPr>
        <w:t xml:space="preserve"> para agrupar los datos del equipo y detalles del proyecto. Vincula cada </w:t>
      </w:r>
      <w:r w:rsidDel="00000000" w:rsidR="00000000" w:rsidRPr="00000000">
        <w:rPr>
          <w:color w:val="188038"/>
          <w:rtl w:val="0"/>
        </w:rPr>
        <w:t xml:space="preserve">&lt;label&gt;</w:t>
      </w:r>
      <w:r w:rsidDel="00000000" w:rsidR="00000000" w:rsidRPr="00000000">
        <w:rPr>
          <w:rtl w:val="0"/>
        </w:rPr>
        <w:t xml:space="preserve"> con su </w:t>
      </w:r>
      <w:r w:rsidDel="00000000" w:rsidR="00000000" w:rsidRPr="00000000">
        <w:rPr>
          <w:color w:val="188038"/>
          <w:rtl w:val="0"/>
        </w:rPr>
        <w:t xml:space="preserve">id</w:t>
      </w:r>
      <w:r w:rsidDel="00000000" w:rsidR="00000000" w:rsidRPr="00000000">
        <w:rPr>
          <w:rtl w:val="0"/>
        </w:rPr>
        <w:t xml:space="preserve"> mediante el atributo </w:t>
      </w:r>
      <w:r w:rsidDel="00000000" w:rsidR="00000000" w:rsidRPr="00000000">
        <w:rPr>
          <w:color w:val="188038"/>
          <w:rtl w:val="0"/>
        </w:rPr>
        <w:t xml:space="preserve">for</w:t>
      </w:r>
      <w:r w:rsidDel="00000000" w:rsidR="00000000" w:rsidRPr="00000000">
        <w:rPr>
          <w:rtl w:val="0"/>
        </w:rPr>
        <w:t xml:space="preserve">. Cambia el </w:t>
      </w:r>
      <w:r w:rsidDel="00000000" w:rsidR="00000000" w:rsidRPr="00000000">
        <w:rPr>
          <w:color w:val="188038"/>
          <w:rtl w:val="0"/>
        </w:rPr>
        <w:t xml:space="preserve">&lt;select&gt;</w:t>
      </w:r>
      <w:r w:rsidDel="00000000" w:rsidR="00000000" w:rsidRPr="00000000">
        <w:rPr>
          <w:rtl w:val="0"/>
        </w:rPr>
        <w:t xml:space="preserve"> de carrera por un </w:t>
      </w:r>
      <w:r w:rsidDel="00000000" w:rsidR="00000000" w:rsidRPr="00000000">
        <w:rPr>
          <w:color w:val="188038"/>
          <w:rtl w:val="0"/>
        </w:rPr>
        <w:t xml:space="preserve">&lt;input&gt;</w:t>
      </w:r>
      <w:r w:rsidDel="00000000" w:rsidR="00000000" w:rsidRPr="00000000">
        <w:rPr>
          <w:rtl w:val="0"/>
        </w:rPr>
        <w:t xml:space="preserve"> con </w:t>
      </w:r>
      <w:r w:rsidDel="00000000" w:rsidR="00000000" w:rsidRPr="00000000">
        <w:rPr>
          <w:color w:val="188038"/>
          <w:rtl w:val="0"/>
        </w:rPr>
        <w:t xml:space="preserve">&lt;datalist&gt;</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b w:val="1"/>
          <w:bCs w:val="1"/>
          <w:rtl w:val="0"/>
        </w:rPr>
        <w:t xml:space="preserve">Tablas:</w:t>
      </w:r>
      <w:r w:rsidDel="00000000" w:rsidR="00000000" w:rsidRPr="00000000">
        <w:rPr>
          <w:rtl w:val="0"/>
        </w:rPr>
        <w:t xml:space="preserve"> Incluye </w:t>
      </w:r>
      <w:r w:rsidDel="00000000" w:rsidR="00000000" w:rsidRPr="00000000">
        <w:rPr>
          <w:color w:val="188038"/>
          <w:rtl w:val="0"/>
        </w:rPr>
        <w:t xml:space="preserve">&lt;caption&gt;</w:t>
      </w:r>
      <w:r w:rsidDel="00000000" w:rsidR="00000000" w:rsidRPr="00000000">
        <w:rPr>
          <w:rtl w:val="0"/>
        </w:rPr>
        <w:t xml:space="preserve">, </w:t>
      </w:r>
      <w:r w:rsidDel="00000000" w:rsidR="00000000" w:rsidRPr="00000000">
        <w:rPr>
          <w:color w:val="188038"/>
          <w:rtl w:val="0"/>
        </w:rPr>
        <w:t xml:space="preserve">&lt;thead&gt;</w:t>
      </w:r>
      <w:r w:rsidDel="00000000" w:rsidR="00000000" w:rsidRPr="00000000">
        <w:rPr>
          <w:rtl w:val="0"/>
        </w:rPr>
        <w:t xml:space="preserve">, </w:t>
      </w:r>
      <w:r w:rsidDel="00000000" w:rsidR="00000000" w:rsidRPr="00000000">
        <w:rPr>
          <w:color w:val="188038"/>
          <w:rtl w:val="0"/>
        </w:rPr>
        <w:t xml:space="preserve">&lt;tbody&gt;</w:t>
      </w:r>
      <w:r w:rsidDel="00000000" w:rsidR="00000000" w:rsidRPr="00000000">
        <w:rPr>
          <w:rtl w:val="0"/>
        </w:rPr>
        <w:t xml:space="preserve"> y </w:t>
      </w:r>
      <w:r w:rsidDel="00000000" w:rsidR="00000000" w:rsidRPr="00000000">
        <w:rPr>
          <w:color w:val="188038"/>
          <w:rtl w:val="0"/>
        </w:rPr>
        <w:t xml:space="preserve">&lt;tfoot&gt;</w:t>
      </w:r>
      <w:r w:rsidDel="00000000" w:rsidR="00000000" w:rsidRPr="00000000">
        <w:rPr>
          <w:rtl w:val="0"/>
        </w:rPr>
        <w:t xml:space="preserve">. Añade el atributo </w:t>
      </w:r>
      <w:r w:rsidDel="00000000" w:rsidR="00000000" w:rsidRPr="00000000">
        <w:rPr>
          <w:color w:val="188038"/>
          <w:rtl w:val="0"/>
        </w:rPr>
        <w:t xml:space="preserve">scope</w:t>
      </w:r>
      <w:r w:rsidDel="00000000" w:rsidR="00000000" w:rsidRPr="00000000">
        <w:rPr>
          <w:rtl w:val="0"/>
        </w:rPr>
        <w:t xml:space="preserve"> a todos los </w:t>
      </w:r>
      <w:r w:rsidDel="00000000" w:rsidR="00000000" w:rsidRPr="00000000">
        <w:rPr>
          <w:color w:val="188038"/>
          <w:rtl w:val="0"/>
        </w:rPr>
        <w:t xml:space="preserve">&lt;th&gt;</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Multimedia:</w:t>
      </w:r>
      <w:r w:rsidDel="00000000" w:rsidR="00000000" w:rsidRPr="00000000">
        <w:rPr>
          <w:rtl w:val="0"/>
        </w:rPr>
        <w:t xml:space="preserve"> El </w:t>
      </w:r>
      <w:r w:rsidDel="00000000" w:rsidR="00000000" w:rsidRPr="00000000">
        <w:rPr>
          <w:color w:val="188038"/>
          <w:rtl w:val="0"/>
        </w:rPr>
        <w:t xml:space="preserve">&lt;video&gt;</w:t>
      </w:r>
      <w:r w:rsidDel="00000000" w:rsidR="00000000" w:rsidRPr="00000000">
        <w:rPr>
          <w:rtl w:val="0"/>
        </w:rPr>
        <w:t xml:space="preserve"> debe incluir </w:t>
      </w:r>
      <w:r w:rsidDel="00000000" w:rsidR="00000000" w:rsidRPr="00000000">
        <w:rPr>
          <w:color w:val="188038"/>
          <w:rtl w:val="0"/>
        </w:rPr>
        <w:t xml:space="preserve">poster</w:t>
      </w:r>
      <w:r w:rsidDel="00000000" w:rsidR="00000000" w:rsidRPr="00000000">
        <w:rPr>
          <w:rtl w:val="0"/>
        </w:rPr>
        <w:t xml:space="preserve">, </w:t>
      </w:r>
      <w:r w:rsidDel="00000000" w:rsidR="00000000" w:rsidRPr="00000000">
        <w:rPr>
          <w:color w:val="188038"/>
          <w:rtl w:val="0"/>
        </w:rPr>
        <w:t xml:space="preserve">controls</w:t>
      </w:r>
      <w:r w:rsidDel="00000000" w:rsidR="00000000" w:rsidRPr="00000000">
        <w:rPr>
          <w:rtl w:val="0"/>
        </w:rPr>
        <w:t xml:space="preserve"> y dos </w:t>
      </w:r>
      <w:r w:rsidDel="00000000" w:rsidR="00000000" w:rsidRPr="00000000">
        <w:rPr>
          <w:color w:val="188038"/>
          <w:rtl w:val="0"/>
        </w:rPr>
        <w:t xml:space="preserve">&lt;source&gt;</w:t>
      </w:r>
      <w:r w:rsidDel="00000000" w:rsidR="00000000" w:rsidRPr="00000000">
        <w:rPr>
          <w:rtl w:val="0"/>
        </w:rPr>
        <w:t xml:space="preserve"> (mp4 y webm). El </w:t>
      </w:r>
      <w:r w:rsidDel="00000000" w:rsidR="00000000" w:rsidRPr="00000000">
        <w:rPr>
          <w:color w:val="188038"/>
          <w:rtl w:val="0"/>
        </w:rPr>
        <w:t xml:space="preserve">&lt;iframe&gt;</w:t>
      </w:r>
      <w:r w:rsidDel="00000000" w:rsidR="00000000" w:rsidRPr="00000000">
        <w:rPr>
          <w:rtl w:val="0"/>
        </w:rPr>
        <w:t xml:space="preserve"> del mapa debe incluir </w:t>
      </w:r>
      <w:r w:rsidDel="00000000" w:rsidR="00000000" w:rsidRPr="00000000">
        <w:rPr>
          <w:color w:val="188038"/>
          <w:rtl w:val="0"/>
        </w:rPr>
        <w:t xml:space="preserve">loading="lazy"</w:t>
      </w:r>
      <w:r w:rsidDel="00000000" w:rsidR="00000000" w:rsidRPr="00000000">
        <w:rPr>
          <w:rtl w:val="0"/>
        </w:rPr>
        <w:t xml:space="preserve">, </w:t>
      </w:r>
      <w:r w:rsidDel="00000000" w:rsidR="00000000" w:rsidRPr="00000000">
        <w:rPr>
          <w:color w:val="188038"/>
          <w:rtl w:val="0"/>
        </w:rPr>
        <w:t xml:space="preserve">sandbox="allow-scripts allow-same-origin"</w:t>
      </w:r>
      <w:r w:rsidDel="00000000" w:rsidR="00000000" w:rsidRPr="00000000">
        <w:rPr>
          <w:rtl w:val="0"/>
        </w:rPr>
        <w:t xml:space="preserve"> y un </w:t>
      </w:r>
      <w:r w:rsidDel="00000000" w:rsidR="00000000" w:rsidRPr="00000000">
        <w:rPr>
          <w:color w:val="188038"/>
          <w:rtl w:val="0"/>
        </w:rPr>
        <w:t xml:space="preserve">title</w:t>
      </w:r>
      <w:r w:rsidDel="00000000" w:rsidR="00000000" w:rsidRPr="00000000">
        <w:rPr>
          <w:rtl w:val="0"/>
        </w:rPr>
        <w:t xml:space="preserve"> descriptivo.</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DOM:</w:t>
      </w:r>
      <w:r w:rsidDel="00000000" w:rsidR="00000000" w:rsidRPr="00000000">
        <w:rPr>
          <w:rtl w:val="0"/>
        </w:rPr>
        <w:t xml:space="preserve"> Elimina cualquier elemento de bloque anidado dentro de elementos de línea (</w:t>
      </w:r>
      <w:r w:rsidDel="00000000" w:rsidR="00000000" w:rsidRPr="00000000">
        <w:rPr>
          <w:color w:val="188038"/>
          <w:rtl w:val="0"/>
        </w:rPr>
        <w:t xml:space="preserve">&lt;span&gt;</w:t>
      </w:r>
      <w:r w:rsidDel="00000000" w:rsidR="00000000" w:rsidRPr="00000000">
        <w:rPr>
          <w:rtl w:val="0"/>
        </w:rPr>
        <w:t xml:space="preserve">, </w:t>
      </w:r>
      <w:r w:rsidDel="00000000" w:rsidR="00000000" w:rsidRPr="00000000">
        <w:rPr>
          <w:color w:val="188038"/>
          <w:rtl w:val="0"/>
        </w:rPr>
        <w:t xml:space="preserve">&lt;a&gt;</w:t>
      </w:r>
      <w:r w:rsidDel="00000000" w:rsidR="00000000" w:rsidRPr="00000000">
        <w:rPr>
          <w:rtl w:val="0"/>
        </w:rPr>
        <w:t xml:space="preserve">).</w:t>
      </w:r>
    </w:p>
    <w:p w:rsidR="00000000" w:rsidDel="00000000" w:rsidP="00000000" w:rsidRDefault="00000000" w:rsidRPr="00000000" w14:paraId="00000008">
      <w:pPr>
        <w:numPr>
          <w:ilvl w:val="0"/>
          <w:numId w:val="1"/>
        </w:numPr>
        <w:spacing w:after="240" w:lineRule="auto"/>
        <w:ind w:left="720" w:hanging="360"/>
      </w:pPr>
      <w:r w:rsidDel="00000000" w:rsidR="00000000" w:rsidRPr="00000000">
        <w:rPr>
          <w:b w:val="1"/>
          <w:bCs w:val="1"/>
          <w:rtl w:val="0"/>
        </w:rPr>
        <w:t xml:space="preserve">Formato:</w:t>
      </w:r>
      <w:r w:rsidDel="00000000" w:rsidR="00000000" w:rsidRPr="00000000">
        <w:rPr>
          <w:rtl w:val="0"/>
        </w:rPr>
        <w:t xml:space="preserve"> Entrega </w:t>
      </w:r>
      <w:r w:rsidDel="00000000" w:rsidR="00000000" w:rsidRPr="00000000">
        <w:rPr>
          <w:b w:val="1"/>
          <w:bCs w:val="1"/>
          <w:rtl w:val="0"/>
        </w:rPr>
        <w:t xml:space="preserve">ÚNICAMENTE</w:t>
      </w:r>
      <w:r w:rsidDel="00000000" w:rsidR="00000000" w:rsidRPr="00000000">
        <w:rPr>
          <w:rtl w:val="0"/>
        </w:rPr>
        <w:t xml:space="preserve"> el código HTML completo, sin explicaciones ni texto introductorio, listo para ser guardado como archivo .html.</w:t>
      </w:r>
    </w:p>
    <w:p w:rsidR="00000000" w:rsidDel="00000000" w:rsidP="00000000" w:rsidRDefault="00000000" w:rsidRPr="00000000" w14:paraId="00000009">
      <w:pPr>
        <w:rPr>
          <w:b w:val="1"/>
          <w:bCs w:val="1"/>
        </w:rPr>
      </w:pPr>
      <w:r w:rsidDel="00000000" w:rsidR="00000000" w:rsidRPr="00000000">
        <w:rPr>
          <w:rtl w:val="0"/>
        </w:rPr>
      </w:r>
    </w:p>
    <w:sectPr>
      <w:pgSz w:h="16834" w:w="11909" w:orient="portrait"/>
      <w:pgMar w:bottom="1440" w:top="1417.32283464566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