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Noto Sans CJK SC"/>
          <w:b/>
          <w:color w:val="1F4E79"/>
          <w:sz w:val="36"/>
        </w:rPr>
        <w:t>隧道工地数据对接沟通单（简版）</w:t>
      </w:r>
    </w:p>
    <w:p>
      <w:pPr>
        <w:spacing w:after="160"/>
        <w:jc w:val="center"/>
      </w:pPr>
      <w:r>
        <w:rPr>
          <w:rFonts w:ascii="Arial" w:hAnsi="Arial" w:eastAsia="Noto Sans CJK SC"/>
          <w:color w:val="505050"/>
          <w:sz w:val="21"/>
        </w:rPr>
        <w:t>目的：先拿到一小批可解释的样例数据，验证分析与展示思路；不一开始要求开放接口或全量实时数据。</w:t>
      </w:r>
    </w:p>
    <w:p>
      <w:pPr>
        <w:spacing w:before="80" w:after="80"/>
      </w:pPr>
      <w:r>
        <w:rPr>
          <w:rFonts w:ascii="Arial" w:hAnsi="Arial" w:eastAsia="Noto Sans CJK SC"/>
          <w:b/>
          <w:color w:val="1F4E79"/>
          <w:sz w:val="26"/>
        </w:rPr>
        <w:t>一、本次希望现场先配合的 3 件小事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37"/>
        <w:gridCol w:w="3437"/>
        <w:gridCol w:w="3437"/>
      </w:tblGrid>
      <w:tr>
        <w:tc>
          <w:tcPr>
            <w:tcW w:type="dxa" w:w="192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最小可接受形式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1. 给一份样例数据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任选 3-5 个监测点，连续 7 天或 1 个月数据；Excel/CSV 均可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确认字段、单位、时间格式，先把曲线和表格跑通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2. 给点位/传感器说明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传感器编号、监测类型、安装位置/里程/断面、单位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让数据能对应到真实工程位置，避免只看数字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3. 说明后续更新方式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先不要求实时接口；可接受每天/每小时导出一次文件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确认后续是否能持续更新，便于做项目展示</w:t>
            </w:r>
          </w:p>
        </w:tc>
      </w:tr>
    </w:tbl>
    <w:p>
      <w:pPr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二、第一阶段不要求现场做的事情</w:t>
      </w:r>
    </w:p>
    <w:p>
      <w:pPr>
        <w:spacing w:after="30"/>
        <w:ind w:left="283" w:hanging="142"/>
      </w:pPr>
      <w:r>
        <w:rPr>
          <w:rFonts w:ascii="Arial" w:hAnsi="Arial" w:eastAsia="Noto Sans CJK SC"/>
          <w:sz w:val="20"/>
        </w:rPr>
        <w:t>• 不要求马上开放数据库账号。</w:t>
      </w:r>
    </w:p>
    <w:p>
      <w:pPr>
        <w:spacing w:after="30"/>
        <w:ind w:left="283" w:hanging="142"/>
      </w:pPr>
      <w:r>
        <w:rPr>
          <w:rFonts w:ascii="Arial" w:hAnsi="Arial" w:eastAsia="Noto Sans CJK SC"/>
          <w:sz w:val="20"/>
        </w:rPr>
        <w:t>• 不要求马上开发 API 接口。</w:t>
      </w:r>
    </w:p>
    <w:p>
      <w:pPr>
        <w:spacing w:after="30"/>
        <w:ind w:left="283" w:hanging="142"/>
      </w:pPr>
      <w:r>
        <w:rPr>
          <w:rFonts w:ascii="Arial" w:hAnsi="Arial" w:eastAsia="Noto Sans CJK SC"/>
          <w:sz w:val="20"/>
        </w:rPr>
        <w:t>• 不要求马上提供全量历史数据。</w:t>
      </w:r>
    </w:p>
    <w:p>
      <w:pPr>
        <w:spacing w:after="30"/>
        <w:ind w:left="283" w:hanging="142"/>
      </w:pPr>
      <w:r>
        <w:rPr>
          <w:rFonts w:ascii="Arial" w:hAnsi="Arial" w:eastAsia="Noto Sans CJK SC"/>
          <w:sz w:val="20"/>
        </w:rPr>
        <w:t>• 不要求毫秒级/秒级实时；小时级、日级更新也可以先用。</w:t>
      </w:r>
    </w:p>
    <w:p>
      <w:pPr>
        <w:spacing w:after="30"/>
        <w:ind w:left="283" w:hanging="142"/>
      </w:pPr>
      <w:r>
        <w:rPr>
          <w:rFonts w:ascii="Arial" w:hAnsi="Arial" w:eastAsia="Noto Sans CJK SC"/>
          <w:sz w:val="20"/>
        </w:rPr>
        <w:t>• 不要求现场整理复杂报告；先给原始导出数据和字段说明即可。</w:t>
      </w:r>
    </w:p>
    <w:p>
      <w:pPr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三、希望样例数据里尽量包含的字段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247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是否必须</w:t>
            </w:r>
          </w:p>
        </w:tc>
        <w:tc>
          <w:tcPr>
            <w:tcW w:type="dxa" w:w="357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77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时间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采集或上报时间</w:t>
            </w:r>
          </w:p>
        </w:tc>
        <w:tc>
          <w:tcPr>
            <w:tcW w:type="dxa" w:w="277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2026-05-07 10:00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点位/传感器编号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用于区分不同监测点</w:t>
            </w:r>
          </w:p>
        </w:tc>
        <w:tc>
          <w:tcPr>
            <w:tcW w:type="dxa" w:w="277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CJ-01 / DB-03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监测类型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沉降、收敛、水位、轴力等</w:t>
            </w:r>
          </w:p>
        </w:tc>
        <w:tc>
          <w:tcPr>
            <w:tcW w:type="dxa" w:w="277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地表沉降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监测值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实际数值</w:t>
            </w:r>
          </w:p>
        </w:tc>
        <w:tc>
          <w:tcPr>
            <w:tcW w:type="dxa" w:w="277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-2.35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单位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mm、kPa、m、℃等</w:t>
            </w:r>
          </w:p>
        </w:tc>
        <w:tc>
          <w:tcPr>
            <w:tcW w:type="dxa" w:w="277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mm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位置说明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尽量提供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里程、断面、环号、区域</w:t>
            </w:r>
          </w:p>
        </w:tc>
        <w:tc>
          <w:tcPr>
            <w:tcW w:type="dxa" w:w="277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K12+350 / 12断面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报警阈值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有则提供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预警/报警/控制值</w:t>
            </w:r>
          </w:p>
        </w:tc>
        <w:tc>
          <w:tcPr>
            <w:tcW w:type="dxa" w:w="277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预警 10mm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数据状态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有则提供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正常、缺失、异常、离线</w:t>
            </w:r>
          </w:p>
        </w:tc>
        <w:tc>
          <w:tcPr>
            <w:tcW w:type="dxa" w:w="277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正常</w:t>
            </w:r>
          </w:p>
        </w:tc>
      </w:tr>
    </w:tbl>
    <w:p>
      <w:pPr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四、数据交付方式：从低门槛开始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37"/>
        <w:gridCol w:w="3437"/>
        <w:gridCol w:w="3437"/>
      </w:tblGrid>
      <w:tr>
        <w:tc>
          <w:tcPr>
            <w:tcW w:type="dxa" w:w="1247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436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为什么这样做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第 1 步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先给样例 Excel/CSV</w:t>
            </w:r>
          </w:p>
        </w:tc>
        <w:tc>
          <w:tcPr>
            <w:tcW w:type="dxa" w:w="436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最快启动，现场工作量最小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第 2 步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确认字段含义和点位对应关系</w:t>
            </w:r>
          </w:p>
        </w:tc>
        <w:tc>
          <w:tcPr>
            <w:tcW w:type="dxa" w:w="436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避免后续分析误解数据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第 3 步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再讨论每天/每小时定时导出</w:t>
            </w:r>
          </w:p>
        </w:tc>
        <w:tc>
          <w:tcPr>
            <w:tcW w:type="dxa" w:w="436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形成持续更新的数据来源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第 4 步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条件成熟后再谈接口或数据库只读权限</w:t>
            </w:r>
          </w:p>
        </w:tc>
        <w:tc>
          <w:tcPr>
            <w:tcW w:type="dxa" w:w="436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不是第一阶段硬性要求</w:t>
            </w:r>
          </w:p>
        </w:tc>
      </w:tr>
    </w:tbl>
    <w:p>
      <w:pPr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五、我们拿到数据后主要做什么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56"/>
        <w:gridCol w:w="5156"/>
      </w:tblGrid>
      <w:tr>
        <w:tc>
          <w:tcPr>
            <w:tcW w:type="dxa" w:w="4649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会做</w:t>
            </w:r>
          </w:p>
        </w:tc>
        <w:tc>
          <w:tcPr>
            <w:tcW w:type="dxa" w:w="4649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不会做 / 需要现场确认后再做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整理数据字段、清洗缺失/异常值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不对外公开原始数据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绘制监测点曲线、报警趋势、数据质量统计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不替代现场正式安全评估结论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做项目内部展示和研究分析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涉及工程名称、位置等敏感信息时按要求脱敏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根据样例数据提出后续系统展示方案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不要求现场立即改变现有采集系统</w:t>
            </w:r>
          </w:p>
        </w:tc>
      </w:tr>
    </w:tbl>
    <w:p>
      <w:pPr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六、现场只需要帮忙确认的几个问题</w:t>
      </w:r>
    </w:p>
    <w:p>
      <w:pPr>
        <w:spacing w:after="30"/>
        <w:ind w:left="312" w:hanging="198"/>
      </w:pPr>
      <w:r>
        <w:rPr>
          <w:rFonts w:ascii="Arial" w:hAnsi="Arial" w:eastAsia="Noto Sans CJK SC"/>
          <w:sz w:val="20"/>
        </w:rPr>
        <w:t>1. 目前有哪些自动化监测数据可以导出？</w:t>
      </w:r>
    </w:p>
    <w:p>
      <w:pPr>
        <w:spacing w:after="30"/>
        <w:ind w:left="312" w:hanging="198"/>
      </w:pPr>
      <w:r>
        <w:rPr>
          <w:rFonts w:ascii="Arial" w:hAnsi="Arial" w:eastAsia="Noto Sans CJK SC"/>
          <w:sz w:val="20"/>
        </w:rPr>
        <w:t>2. 能否先提供一份 7 天或 1 个月样例数据？</w:t>
      </w:r>
    </w:p>
    <w:p>
      <w:pPr>
        <w:spacing w:after="30"/>
        <w:ind w:left="312" w:hanging="198"/>
      </w:pPr>
      <w:r>
        <w:rPr>
          <w:rFonts w:ascii="Arial" w:hAnsi="Arial" w:eastAsia="Noto Sans CJK SC"/>
          <w:sz w:val="20"/>
        </w:rPr>
        <w:t>3. 传感器编号是否有对应的点位、里程、断面或环号说明？</w:t>
      </w:r>
    </w:p>
    <w:p>
      <w:pPr>
        <w:spacing w:after="30"/>
        <w:ind w:left="312" w:hanging="198"/>
      </w:pPr>
      <w:r>
        <w:rPr>
          <w:rFonts w:ascii="Arial" w:hAnsi="Arial" w:eastAsia="Noto Sans CJK SC"/>
          <w:sz w:val="20"/>
        </w:rPr>
        <w:t>4. 数据是否有单位、报警阈值、异常/离线状态标记？</w:t>
      </w:r>
    </w:p>
    <w:p>
      <w:pPr>
        <w:spacing w:after="30"/>
        <w:ind w:left="312" w:hanging="198"/>
      </w:pPr>
      <w:r>
        <w:rPr>
          <w:rFonts w:ascii="Arial" w:hAnsi="Arial" w:eastAsia="Noto Sans CJK SC"/>
          <w:sz w:val="20"/>
        </w:rPr>
        <w:t>5. 后续是否能按小时或按天导出一次文件？</w:t>
      </w:r>
    </w:p>
    <w:p>
      <w:pPr>
        <w:spacing w:before="160"/>
      </w:pPr>
      <w:r>
        <w:rPr>
          <w:rFonts w:ascii="Arial" w:hAnsi="Arial" w:eastAsia="Noto Sans CJK SC"/>
          <w:color w:val="5A5A5A"/>
          <w:sz w:val="18"/>
        </w:rPr>
        <w:t>备注：本沟通单用于第一阶段数据试接入。核心目标是“先拿到少量真实、可解释、能持续更新的数据样例”，后续再根据现场条件逐步扩展。</w:t>
      </w:r>
    </w:p>
    <w:sectPr w:rsidR="00FC693F" w:rsidRPr="0006063C" w:rsidSect="00034616">
      <w:footerReference w:type="default" r:id="rId9"/>
      <w:pgSz w:w="12240" w:h="15840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787878"/>
        <w:sz w:val="17"/>
      </w:rPr>
      <w:t>研究生项目数据对接沟通材料｜简版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