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C7E" w:rsidRPr="00CF7C7E" w:rsidRDefault="00CF7C7E" w:rsidP="00CF7C7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Sistema de Automação da Fita Espelho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 que o sistema faz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realiza a leitura automática do arquivo original da Fita Espelho disponibilizado pelo Governo Federal e executa todas as etapas necessárias para transformar os dados brutos em bases estruturadas para consulta e utilização pelas áreas do Departamento de Administração de Pessoal (DAP).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processamento inclui: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Leitura da Fita Espelho</w:t>
      </w:r>
    </w:p>
    <w:p w:rsidR="00CF7C7E" w:rsidRPr="00CF7C7E" w:rsidRDefault="00CF7C7E" w:rsidP="00CF7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direta do arquivo TXT original.</w:t>
      </w:r>
    </w:p>
    <w:p w:rsidR="00CF7C7E" w:rsidRPr="00CF7C7E" w:rsidRDefault="00CF7C7E" w:rsidP="00CF7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do mês de referência da fita.</w:t>
      </w:r>
    </w:p>
    <w:p w:rsidR="00CF7C7E" w:rsidRPr="00CF7C7E" w:rsidRDefault="00CF7C7E" w:rsidP="00CF7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 do cabeçalho e total de registros.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Separação dos Tipos de Registro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identifica e separa automaticamente os registros:</w:t>
      </w:r>
    </w:p>
    <w:p w:rsidR="00CF7C7E" w:rsidRPr="00CF7C7E" w:rsidRDefault="00CF7C7E" w:rsidP="00CF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Tipo 1 – Dados Pessoais</w:t>
      </w:r>
    </w:p>
    <w:p w:rsidR="00CF7C7E" w:rsidRPr="00CF7C7E" w:rsidRDefault="00CF7C7E" w:rsidP="00CF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Tipo 2 – Dados Funcionais</w:t>
      </w:r>
    </w:p>
    <w:p w:rsidR="00CF7C7E" w:rsidRPr="00CF7C7E" w:rsidRDefault="00CF7C7E" w:rsidP="00CF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Tipo 3 – Dados de Pagamento</w:t>
      </w:r>
      <w:proofErr w:type="gramEnd"/>
    </w:p>
    <w:p w:rsidR="00CF7C7E" w:rsidRPr="00CF7C7E" w:rsidRDefault="00CF7C7E" w:rsidP="00CF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Tipo 4 – Totalizadores de Pagamento</w:t>
      </w:r>
    </w:p>
    <w:p w:rsidR="00CF7C7E" w:rsidRPr="00CF7C7E" w:rsidRDefault="00CF7C7E" w:rsidP="00CF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Tipo 5 – Dados de Afastamento</w:t>
      </w:r>
      <w:proofErr w:type="gramEnd"/>
    </w:p>
    <w:p w:rsidR="00CF7C7E" w:rsidRPr="00CF7C7E" w:rsidRDefault="00CF7C7E" w:rsidP="00CF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Tipo 6 – Totalizadores de Afastamento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Sem necessidade de criação manual de cópias do arquivo.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Tradução dos Layouts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Substitui integralmente o processo realizado pelo WINCONV.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utiliza layouts previamente definidos em Python para:</w:t>
      </w:r>
    </w:p>
    <w:p w:rsidR="00CF7C7E" w:rsidRPr="00CF7C7E" w:rsidRDefault="00CF7C7E" w:rsidP="00CF7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posições dos campos;</w:t>
      </w:r>
    </w:p>
    <w:p w:rsidR="00CF7C7E" w:rsidRPr="00CF7C7E" w:rsidRDefault="00CF7C7E" w:rsidP="00CF7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Extrair os valores;</w:t>
      </w:r>
    </w:p>
    <w:p w:rsidR="00CF7C7E" w:rsidRPr="00CF7C7E" w:rsidRDefault="00CF7C7E" w:rsidP="00CF7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Nomear os atributos;</w:t>
      </w:r>
    </w:p>
    <w:p w:rsidR="00CF7C7E" w:rsidRPr="00CF7C7E" w:rsidRDefault="00CF7C7E" w:rsidP="00CF7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arquivos estruturados.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Carga Automática para Banco de Dados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importa automaticamente os dados processados para o banco de dados </w:t>
      </w:r>
      <w:proofErr w:type="gramStart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MySQL</w:t>
      </w:r>
      <w:proofErr w:type="gramEnd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F7C7E" w:rsidRDefault="00CF7C7E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São criadas tabelas intermediárias e tabelas finais de trabalho.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Integração com Dados Auxiliares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realiza integrações com diversas tabelas auxiliares utilizadas para tradução de códigos administrativos, tais como: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 Civil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País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Escolaridade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Titulação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UORG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Natureza Jurídica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Regime Jurídico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Funcional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demais tabelas de apoio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Integração com Dados do PESCAD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incorpora informações provenientes do sistema PESCAD, especialmente:</w:t>
      </w:r>
    </w:p>
    <w:p w:rsidR="00CF7C7E" w:rsidRPr="00CF7C7E" w:rsidRDefault="00CF7C7E" w:rsidP="00CF7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Matrícula UFMG (</w:t>
      </w:r>
      <w:proofErr w:type="spellStart"/>
      <w:proofErr w:type="gramStart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InscUFMG</w:t>
      </w:r>
      <w:proofErr w:type="spellEnd"/>
      <w:proofErr w:type="gramEnd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F7C7E" w:rsidRPr="00CF7C7E" w:rsidRDefault="00CF7C7E" w:rsidP="00CF7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cadastrais complementares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Eliminando a necessidade de importações manuais realizadas anteriormente no Access.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 Consolidação das Informações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executa automaticamente as regras de negócio que anteriormente estavam distribuídas em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varias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End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consultas do Microsoft Access.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São realizadas:</w:t>
      </w:r>
    </w:p>
    <w:p w:rsidR="00CF7C7E" w:rsidRPr="00CF7C7E" w:rsidRDefault="00CF7C7E" w:rsidP="00CF7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Junções entre tabelas;</w:t>
      </w:r>
    </w:p>
    <w:p w:rsidR="00CF7C7E" w:rsidRPr="00CF7C7E" w:rsidRDefault="00CF7C7E" w:rsidP="00CF7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Traduções de códigos;</w:t>
      </w:r>
    </w:p>
    <w:p w:rsidR="00CF7C7E" w:rsidRPr="00CF7C7E" w:rsidRDefault="00CF7C7E" w:rsidP="00CF7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Correções cadastrais;</w:t>
      </w:r>
    </w:p>
    <w:p w:rsidR="00CF7C7E" w:rsidRPr="00CF7C7E" w:rsidRDefault="00CF7C7E" w:rsidP="00CF7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de campos derivados;</w:t>
      </w:r>
    </w:p>
    <w:p w:rsidR="00CF7C7E" w:rsidRPr="00CF7C7E" w:rsidRDefault="00CF7C7E" w:rsidP="00CF7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de inconsistências.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 Geração das Tabelas Finais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do processamento são geradas as bases consolidadas equivalentes às utilizadas atualmente pelo DAP:</w:t>
      </w:r>
    </w:p>
    <w:p w:rsidR="00CF7C7E" w:rsidRPr="00CF7C7E" w:rsidRDefault="00CF7C7E" w:rsidP="00CF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Pessoal</w:t>
      </w:r>
    </w:p>
    <w:p w:rsidR="00CF7C7E" w:rsidRPr="00CF7C7E" w:rsidRDefault="00CF7C7E" w:rsidP="00CF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Funcional</w:t>
      </w:r>
    </w:p>
    <w:p w:rsidR="00CF7C7E" w:rsidRPr="00CF7C7E" w:rsidRDefault="00CF7C7E" w:rsidP="00CF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Pagamento</w:t>
      </w:r>
    </w:p>
    <w:p w:rsidR="00CF7C7E" w:rsidRPr="00CF7C7E" w:rsidRDefault="00CF7C7E" w:rsidP="00CF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Afastamento</w:t>
      </w:r>
    </w:p>
    <w:p w:rsidR="00CF7C7E" w:rsidRPr="00CF7C7E" w:rsidRDefault="00CF7C7E" w:rsidP="00CF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Tabelas de Totalização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9. Validação dos Dados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permite:</w:t>
      </w:r>
    </w:p>
    <w:p w:rsidR="00CF7C7E" w:rsidRPr="00CF7C7E" w:rsidRDefault="00CF7C7E" w:rsidP="00CF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 entre bases;</w:t>
      </w:r>
    </w:p>
    <w:p w:rsidR="00CF7C7E" w:rsidRPr="00CF7C7E" w:rsidRDefault="00CF7C7E" w:rsidP="00CF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Conferência de quantidade de registros;</w:t>
      </w:r>
    </w:p>
    <w:p w:rsidR="00CF7C7E" w:rsidRPr="00CF7C7E" w:rsidRDefault="00CF7C7E" w:rsidP="00CF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de divergências;</w:t>
      </w:r>
    </w:p>
    <w:p w:rsidR="00CF7C7E" w:rsidRPr="00CF7C7E" w:rsidRDefault="00CF7C7E" w:rsidP="00CF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Auditoria dos resultados gerados.</w:t>
      </w:r>
    </w:p>
    <w:p w:rsidR="00CF7C7E" w:rsidRPr="00CF7C7E" w:rsidRDefault="00CF7C7E" w:rsidP="00CF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Benefícios Obtidos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A automação elimina:</w:t>
      </w:r>
    </w:p>
    <w:p w:rsidR="00CF7C7E" w:rsidRPr="00CF7C7E" w:rsidRDefault="00CF7C7E" w:rsidP="00CF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Uso do WINCONV;</w:t>
      </w:r>
    </w:p>
    <w:p w:rsidR="00CF7C7E" w:rsidRPr="00CF7C7E" w:rsidRDefault="00CF7C7E" w:rsidP="00CF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Manipulação manual de arquivos TXT e DBF;</w:t>
      </w:r>
    </w:p>
    <w:p w:rsidR="00CF7C7E" w:rsidRPr="00CF7C7E" w:rsidRDefault="00CF7C7E" w:rsidP="00CF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Importações manuais para o Access;</w:t>
      </w:r>
    </w:p>
    <w:p w:rsidR="00CF7C7E" w:rsidRPr="00CF7C7E" w:rsidRDefault="00CF7C7E" w:rsidP="00CF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Execução manual de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varias</w:t>
      </w: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consultas;</w:t>
      </w:r>
    </w:p>
    <w:p w:rsidR="00CF7C7E" w:rsidRPr="00CF7C7E" w:rsidRDefault="00CF7C7E" w:rsidP="00CF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Dependência de ambiente específico em servidor.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proporciona:</w:t>
      </w:r>
    </w:p>
    <w:p w:rsidR="00CF7C7E" w:rsidRPr="00CF7C7E" w:rsidRDefault="00CF7C7E" w:rsidP="00CF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significativa do tempo de processamento;</w:t>
      </w:r>
    </w:p>
    <w:p w:rsidR="00CF7C7E" w:rsidRPr="00CF7C7E" w:rsidRDefault="00CF7C7E" w:rsidP="00CF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Padronização dos procedimentos;</w:t>
      </w:r>
    </w:p>
    <w:p w:rsidR="00CF7C7E" w:rsidRPr="00CF7C7E" w:rsidRDefault="00CF7C7E" w:rsidP="00CF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Menor risco de erros operacionais;</w:t>
      </w:r>
    </w:p>
    <w:p w:rsidR="00CF7C7E" w:rsidRPr="00CF7C7E" w:rsidRDefault="00CF7C7E" w:rsidP="00CF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Facilidade de manutenção;</w:t>
      </w:r>
    </w:p>
    <w:p w:rsidR="00CF7C7E" w:rsidRDefault="00CF7C7E" w:rsidP="00CF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Maior rastreabilidade e auditoria dos dados.</w:t>
      </w: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EE7A05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Fluxo da automação</w:t>
      </w:r>
    </w:p>
    <w:p w:rsidR="00136D64" w:rsidRDefault="00EE7A05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7A05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454BA926" wp14:editId="02A4F0CC">
            <wp:simplePos x="0" y="0"/>
            <wp:positionH relativeFrom="column">
              <wp:posOffset>191770</wp:posOffset>
            </wp:positionH>
            <wp:positionV relativeFrom="paragraph">
              <wp:posOffset>320675</wp:posOffset>
            </wp:positionV>
            <wp:extent cx="5919470" cy="8734425"/>
            <wp:effectExtent l="0" t="0" r="5080" b="952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873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6F2" w:rsidRDefault="003836F2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6F2" w:rsidRDefault="003836F2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6F2" w:rsidRDefault="003836F2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6F2" w:rsidRDefault="003836F2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6F2" w:rsidRDefault="003836F2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6F2" w:rsidRDefault="003836F2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6F2" w:rsidRDefault="003836F2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6F2" w:rsidRDefault="003836F2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6F2" w:rsidRPr="006610BC" w:rsidRDefault="003836F2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Tabelas auxiliares são tabelas que traduzem os campos que serão criados</w:t>
      </w:r>
    </w:p>
    <w:p w:rsidR="003836F2" w:rsidRPr="006610BC" w:rsidRDefault="003836F2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Estado Civil a fita espelho traz somente o código do estado civil e esse </w:t>
      </w:r>
      <w:proofErr w:type="spellStart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cod</w:t>
      </w:r>
      <w:proofErr w:type="spellEnd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 da tabela auxiliar que traz a tradução daquele </w:t>
      </w:r>
      <w:proofErr w:type="spellStart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cod</w:t>
      </w:r>
      <w:proofErr w:type="spellEnd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836F2" w:rsidRPr="006610BC" w:rsidRDefault="003836F2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CodEstadoCiv</w:t>
      </w:r>
      <w:proofErr w:type="spellEnd"/>
      <w:proofErr w:type="gramEnd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(161,162) significa que na fita espelho o código do estado civil esta na posição 161 da linha e </w:t>
      </w:r>
      <w:proofErr w:type="spellStart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spellEnd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composto de somete 1 caractere esse </w:t>
      </w:r>
      <w:proofErr w:type="spellStart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cod</w:t>
      </w:r>
      <w:proofErr w:type="spellEnd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são: de 1 a 5</w:t>
      </w:r>
    </w:p>
    <w:p w:rsidR="003836F2" w:rsidRPr="006610BC" w:rsidRDefault="003836F2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usamos a tabela auxiliar q</w:t>
      </w:r>
      <w:r w:rsidR="00105222"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ue</w:t>
      </w: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contem a tradução de cada </w:t>
      </w:r>
      <w:proofErr w:type="spellStart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cod</w:t>
      </w:r>
      <w:proofErr w:type="spellEnd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3836F2" w:rsidRPr="006610BC" w:rsidRDefault="003836F2" w:rsidP="003836F2">
      <w:pPr>
        <w:rPr>
          <w:rFonts w:ascii="Times New Roman" w:hAnsi="Times New Roman" w:cs="Times New Roman"/>
          <w:sz w:val="24"/>
          <w:szCs w:val="24"/>
        </w:rPr>
      </w:pPr>
      <w:r w:rsidRPr="006610BC">
        <w:rPr>
          <w:rFonts w:ascii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6610BC">
        <w:rPr>
          <w:rFonts w:ascii="Times New Roman" w:hAnsi="Times New Roman" w:cs="Times New Roman"/>
          <w:sz w:val="24"/>
          <w:szCs w:val="24"/>
        </w:rPr>
        <w:t>CodECiv</w:t>
      </w:r>
      <w:proofErr w:type="spellEnd"/>
      <w:proofErr w:type="gramEnd"/>
      <w:r w:rsidRPr="006610BC">
        <w:rPr>
          <w:rFonts w:ascii="Times New Roman" w:hAnsi="Times New Roman" w:cs="Times New Roman"/>
          <w:sz w:val="24"/>
          <w:szCs w:val="24"/>
        </w:rPr>
        <w:t>";"</w:t>
      </w:r>
      <w:proofErr w:type="spellStart"/>
      <w:r w:rsidRPr="006610BC">
        <w:rPr>
          <w:rFonts w:ascii="Times New Roman" w:hAnsi="Times New Roman" w:cs="Times New Roman"/>
          <w:sz w:val="24"/>
          <w:szCs w:val="24"/>
        </w:rPr>
        <w:t>DenoECiv</w:t>
      </w:r>
      <w:proofErr w:type="spellEnd"/>
      <w:r w:rsidRPr="006610BC">
        <w:rPr>
          <w:rFonts w:ascii="Times New Roman" w:hAnsi="Times New Roman" w:cs="Times New Roman"/>
          <w:sz w:val="24"/>
          <w:szCs w:val="24"/>
        </w:rPr>
        <w:t>"</w:t>
      </w:r>
    </w:p>
    <w:p w:rsidR="003836F2" w:rsidRPr="006610BC" w:rsidRDefault="003836F2" w:rsidP="003836F2">
      <w:pPr>
        <w:rPr>
          <w:rFonts w:ascii="Times New Roman" w:hAnsi="Times New Roman" w:cs="Times New Roman"/>
          <w:sz w:val="24"/>
          <w:szCs w:val="24"/>
        </w:rPr>
      </w:pPr>
      <w:r w:rsidRPr="006610BC">
        <w:rPr>
          <w:rFonts w:ascii="Times New Roman" w:hAnsi="Times New Roman" w:cs="Times New Roman"/>
          <w:sz w:val="24"/>
          <w:szCs w:val="24"/>
        </w:rPr>
        <w:t>"1"</w:t>
      </w:r>
      <w:proofErr w:type="gramStart"/>
      <w:r w:rsidRPr="006610BC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6610BC">
        <w:rPr>
          <w:rFonts w:ascii="Times New Roman" w:hAnsi="Times New Roman" w:cs="Times New Roman"/>
          <w:sz w:val="24"/>
          <w:szCs w:val="24"/>
        </w:rPr>
        <w:t>"SOLTEIRO"</w:t>
      </w:r>
    </w:p>
    <w:p w:rsidR="003836F2" w:rsidRPr="006610BC" w:rsidRDefault="003836F2" w:rsidP="003836F2">
      <w:pPr>
        <w:rPr>
          <w:rFonts w:ascii="Times New Roman" w:hAnsi="Times New Roman" w:cs="Times New Roman"/>
          <w:sz w:val="24"/>
          <w:szCs w:val="24"/>
        </w:rPr>
      </w:pPr>
      <w:r w:rsidRPr="006610BC">
        <w:rPr>
          <w:rFonts w:ascii="Times New Roman" w:hAnsi="Times New Roman" w:cs="Times New Roman"/>
          <w:sz w:val="24"/>
          <w:szCs w:val="24"/>
        </w:rPr>
        <w:t>"2"</w:t>
      </w:r>
      <w:proofErr w:type="gramStart"/>
      <w:r w:rsidRPr="006610BC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6610BC">
        <w:rPr>
          <w:rFonts w:ascii="Times New Roman" w:hAnsi="Times New Roman" w:cs="Times New Roman"/>
          <w:sz w:val="24"/>
          <w:szCs w:val="24"/>
        </w:rPr>
        <w:t>"CASADO"</w:t>
      </w:r>
    </w:p>
    <w:p w:rsidR="003836F2" w:rsidRPr="006610BC" w:rsidRDefault="003836F2" w:rsidP="003836F2">
      <w:pPr>
        <w:rPr>
          <w:rFonts w:ascii="Times New Roman" w:hAnsi="Times New Roman" w:cs="Times New Roman"/>
          <w:sz w:val="24"/>
          <w:szCs w:val="24"/>
        </w:rPr>
      </w:pPr>
      <w:r w:rsidRPr="006610BC">
        <w:rPr>
          <w:rFonts w:ascii="Times New Roman" w:hAnsi="Times New Roman" w:cs="Times New Roman"/>
          <w:sz w:val="24"/>
          <w:szCs w:val="24"/>
        </w:rPr>
        <w:t>"3"</w:t>
      </w:r>
      <w:proofErr w:type="gramStart"/>
      <w:r w:rsidRPr="006610BC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6610BC">
        <w:rPr>
          <w:rFonts w:ascii="Times New Roman" w:hAnsi="Times New Roman" w:cs="Times New Roman"/>
          <w:sz w:val="24"/>
          <w:szCs w:val="24"/>
        </w:rPr>
        <w:t>"SEPARADO JUDICI"</w:t>
      </w:r>
    </w:p>
    <w:p w:rsidR="003836F2" w:rsidRPr="006610BC" w:rsidRDefault="003836F2" w:rsidP="003836F2">
      <w:pPr>
        <w:rPr>
          <w:rFonts w:ascii="Times New Roman" w:hAnsi="Times New Roman" w:cs="Times New Roman"/>
          <w:sz w:val="24"/>
          <w:szCs w:val="24"/>
        </w:rPr>
      </w:pPr>
      <w:r w:rsidRPr="006610BC">
        <w:rPr>
          <w:rFonts w:ascii="Times New Roman" w:hAnsi="Times New Roman" w:cs="Times New Roman"/>
          <w:sz w:val="24"/>
          <w:szCs w:val="24"/>
        </w:rPr>
        <w:t>"4"</w:t>
      </w:r>
      <w:proofErr w:type="gramStart"/>
      <w:r w:rsidRPr="006610BC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6610BC">
        <w:rPr>
          <w:rFonts w:ascii="Times New Roman" w:hAnsi="Times New Roman" w:cs="Times New Roman"/>
          <w:sz w:val="24"/>
          <w:szCs w:val="24"/>
        </w:rPr>
        <w:t>"DIVORCIADO"</w:t>
      </w:r>
    </w:p>
    <w:p w:rsidR="00602F35" w:rsidRDefault="003836F2" w:rsidP="00602F35">
      <w:pPr>
        <w:rPr>
          <w:rFonts w:ascii="Times New Roman" w:hAnsi="Times New Roman" w:cs="Times New Roman"/>
          <w:sz w:val="24"/>
          <w:szCs w:val="24"/>
        </w:rPr>
      </w:pPr>
      <w:r w:rsidRPr="006610BC">
        <w:rPr>
          <w:rFonts w:ascii="Times New Roman" w:hAnsi="Times New Roman" w:cs="Times New Roman"/>
          <w:sz w:val="24"/>
          <w:szCs w:val="24"/>
        </w:rPr>
        <w:t>"5"</w:t>
      </w:r>
      <w:proofErr w:type="gramStart"/>
      <w:r w:rsidRPr="006610BC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6610BC">
        <w:rPr>
          <w:rFonts w:ascii="Times New Roman" w:hAnsi="Times New Roman" w:cs="Times New Roman"/>
          <w:sz w:val="24"/>
          <w:szCs w:val="24"/>
        </w:rPr>
        <w:t>"VIUVO"</w:t>
      </w:r>
    </w:p>
    <w:p w:rsidR="003836F2" w:rsidRPr="006610BC" w:rsidRDefault="003836F2" w:rsidP="00602F35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Tabelas </w:t>
      </w:r>
      <w:r w:rsidR="009B6E8D"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auxiliares que são utilizadas na automação:</w:t>
      </w:r>
    </w:p>
    <w:p w:rsidR="002015BB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Estado Civil</w:t>
      </w:r>
      <w:proofErr w:type="gramEnd"/>
      <w:r w:rsidR="002015B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015BB" w:rsidRDefault="002015BB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ela é criado o campo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EstadoCiv</w:t>
      </w:r>
      <w:proofErr w:type="spellEnd"/>
      <w:proofErr w:type="gramEnd"/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Pais </w:t>
      </w:r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Cargo </w:t>
      </w:r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Situação </w:t>
      </w:r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Atividade </w:t>
      </w:r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Classe </w:t>
      </w:r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Escolaridade </w:t>
      </w:r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Titulação </w:t>
      </w:r>
    </w:p>
    <w:p w:rsidR="009B6E8D" w:rsidRPr="006610BC" w:rsidRDefault="00112CD8" w:rsidP="0011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9B6E8D"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Local Aposentadoria </w:t>
      </w:r>
    </w:p>
    <w:p w:rsidR="00112CD8" w:rsidRDefault="00112CD8" w:rsidP="0011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2CD8" w:rsidRDefault="00112CD8" w:rsidP="0011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2CD8" w:rsidRDefault="00112CD8" w:rsidP="0011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2CD8" w:rsidRDefault="00112CD8" w:rsidP="00602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bookmarkStart w:id="0" w:name="_MON_1842779790"/>
    <w:bookmarkEnd w:id="0"/>
    <w:p w:rsidR="00112CD8" w:rsidRDefault="00875615" w:rsidP="0011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9125" w:dyaOrig="43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6.5pt;height:203.65pt" o:ole="">
            <v:imagedata r:id="rId8" o:title=""/>
          </v:shape>
          <o:OLEObject Type="Embed" ProgID="Excel.Sheet.12" ShapeID="_x0000_i1025" DrawAspect="Content" ObjectID="_1843047449" r:id="rId9"/>
        </w:object>
      </w:r>
    </w:p>
    <w:p w:rsidR="00112CD8" w:rsidRDefault="00112CD8" w:rsidP="0011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2CD8" w:rsidRDefault="00112CD8" w:rsidP="0011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2CD8" w:rsidRDefault="00112CD8" w:rsidP="0011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2CD8" w:rsidRDefault="00112CD8" w:rsidP="0011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B6E8D" w:rsidRPr="006610BC" w:rsidRDefault="009B6E8D" w:rsidP="0011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Município </w:t>
      </w:r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Unidade Atual </w:t>
      </w:r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UORG Endereço </w:t>
      </w:r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Titulação Correção </w:t>
      </w:r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Rubrica </w:t>
      </w:r>
      <w:proofErr w:type="gramStart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Incentivo</w:t>
      </w:r>
      <w:proofErr w:type="gramEnd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Qualificação </w:t>
      </w:r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Ocorrência </w:t>
      </w:r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Órgãos </w:t>
      </w:r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</w:t>
      </w:r>
      <w:proofErr w:type="spellStart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Pescad</w:t>
      </w:r>
      <w:proofErr w:type="spellEnd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B6E8D" w:rsidRPr="006610BC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</w:t>
      </w:r>
      <w:proofErr w:type="spellStart"/>
      <w:proofErr w:type="gramStart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CadAPF</w:t>
      </w:r>
      <w:proofErr w:type="spellEnd"/>
      <w:proofErr w:type="gramEnd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B6E8D" w:rsidRDefault="009B6E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</w:t>
      </w:r>
      <w:proofErr w:type="spellStart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</w:t>
      </w:r>
      <w:proofErr w:type="spellEnd"/>
      <w:r w:rsidRPr="006610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Rubrica </w:t>
      </w:r>
    </w:p>
    <w:p w:rsidR="00504C8D" w:rsidRDefault="00504C8D" w:rsidP="009B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3739B" w:rsidRDefault="00F751A7" w:rsidP="005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especificação no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acces</w:t>
      </w:r>
      <w:r w:rsidR="00A33030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proofErr w:type="spellEnd"/>
      <w:proofErr w:type="gramEnd"/>
      <w:r w:rsidR="00A330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campos como texto</w:t>
      </w:r>
    </w:p>
    <w:p w:rsidR="00A33030" w:rsidRDefault="00A33030" w:rsidP="005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tabela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pagamanto</w:t>
      </w:r>
      <w:proofErr w:type="spellEnd"/>
      <w:r w:rsidR="008A30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campo valor de</w:t>
      </w:r>
      <w:r w:rsidR="00230424">
        <w:rPr>
          <w:rFonts w:ascii="Times New Roman" w:eastAsia="Times New Roman" w:hAnsi="Times New Roman" w:cs="Times New Roman"/>
          <w:sz w:val="24"/>
          <w:szCs w:val="24"/>
          <w:lang w:eastAsia="pt-BR"/>
        </w:rPr>
        <w:t>ve ficar</w:t>
      </w:r>
      <w:proofErr w:type="gramStart"/>
      <w:r w:rsidR="002304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proofErr w:type="gramEnd"/>
      <w:r w:rsidR="00230424">
        <w:rPr>
          <w:rFonts w:ascii="Times New Roman" w:eastAsia="Times New Roman" w:hAnsi="Times New Roman" w:cs="Times New Roman"/>
          <w:sz w:val="24"/>
          <w:szCs w:val="24"/>
          <w:lang w:eastAsia="pt-BR"/>
        </w:rPr>
        <w:t>como moeda e depois em modo design configurar para 2 casas decimais</w:t>
      </w:r>
    </w:p>
    <w:p w:rsidR="00BF6A03" w:rsidRDefault="00BF6A03" w:rsidP="005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F6A03" w:rsidRDefault="00BF6A03" w:rsidP="005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20DD" w:rsidRDefault="00D720DD" w:rsidP="005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Como funciona:</w:t>
      </w:r>
    </w:p>
    <w:p w:rsidR="00D720DD" w:rsidRDefault="00D720DD" w:rsidP="005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Colocar o arquivo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extraído na pasta chamada arquivos fita</w:t>
      </w:r>
    </w:p>
    <w:p w:rsidR="00D720DD" w:rsidRDefault="00D720DD" w:rsidP="005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Todas as tabelas auxiliares estão em uma pasta de nome </w:t>
      </w:r>
      <w:proofErr w:type="spellStart"/>
      <w:r w:rsidRPr="00D720DD">
        <w:rPr>
          <w:rFonts w:ascii="Times New Roman" w:eastAsia="Times New Roman" w:hAnsi="Times New Roman" w:cs="Times New Roman"/>
          <w:sz w:val="24"/>
          <w:szCs w:val="24"/>
          <w:lang w:eastAsia="pt-BR"/>
        </w:rPr>
        <w:t>tbl_Auxiliares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892901" w:rsidRDefault="00892901" w:rsidP="005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Inserir a tabela </w:t>
      </w:r>
      <w:proofErr w:type="spellStart"/>
      <w:r w:rsidRPr="00892901">
        <w:rPr>
          <w:rFonts w:ascii="Times New Roman" w:eastAsia="Times New Roman" w:hAnsi="Times New Roman" w:cs="Times New Roman"/>
          <w:sz w:val="24"/>
          <w:szCs w:val="24"/>
          <w:lang w:eastAsia="pt-BR"/>
        </w:rPr>
        <w:t>Pescad_InscUFMG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tbl_auxiliares</w:t>
      </w:r>
      <w:proofErr w:type="spellEnd"/>
    </w:p>
    <w:p w:rsidR="00BF6A03" w:rsidRDefault="006956DD" w:rsidP="005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Rodar a inserção das tabelas o programa criará o banco de dados caso ele não exista</w:t>
      </w:r>
    </w:p>
    <w:p w:rsidR="006956DD" w:rsidRDefault="006956DD" w:rsidP="005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nesse momento caso aparece algum erro dizendo que o campo esta sem tradução, abra a tabela indicada e altere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e refaça o passo 4</w:t>
      </w:r>
      <w:bookmarkStart w:id="1" w:name="_GoBack"/>
      <w:bookmarkEnd w:id="1"/>
    </w:p>
    <w:p w:rsidR="00D3739B" w:rsidRDefault="00D3739B" w:rsidP="005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3739B" w:rsidRDefault="00D3739B" w:rsidP="005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3739B" w:rsidRDefault="00D3739B" w:rsidP="005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3739B" w:rsidRDefault="00D3739B" w:rsidP="005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3739B" w:rsidRPr="006610BC" w:rsidRDefault="00D3739B" w:rsidP="005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D3739B" w:rsidRPr="006610BC" w:rsidSect="00602F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438C1"/>
    <w:multiLevelType w:val="multilevel"/>
    <w:tmpl w:val="1E70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2F243E"/>
    <w:multiLevelType w:val="multilevel"/>
    <w:tmpl w:val="218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8B680F"/>
    <w:multiLevelType w:val="multilevel"/>
    <w:tmpl w:val="9CF8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816B7A"/>
    <w:multiLevelType w:val="multilevel"/>
    <w:tmpl w:val="FAA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8E41D3"/>
    <w:multiLevelType w:val="multilevel"/>
    <w:tmpl w:val="1518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C971F3"/>
    <w:multiLevelType w:val="multilevel"/>
    <w:tmpl w:val="9220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2E7EEB"/>
    <w:multiLevelType w:val="multilevel"/>
    <w:tmpl w:val="8CD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8549D9"/>
    <w:multiLevelType w:val="multilevel"/>
    <w:tmpl w:val="854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C137BB"/>
    <w:multiLevelType w:val="multilevel"/>
    <w:tmpl w:val="8152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0C7DDD"/>
    <w:multiLevelType w:val="multilevel"/>
    <w:tmpl w:val="9A08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C7E"/>
    <w:rsid w:val="00063650"/>
    <w:rsid w:val="00105222"/>
    <w:rsid w:val="00112CD8"/>
    <w:rsid w:val="00136D64"/>
    <w:rsid w:val="002015BB"/>
    <w:rsid w:val="00230424"/>
    <w:rsid w:val="00292A57"/>
    <w:rsid w:val="00293C77"/>
    <w:rsid w:val="003836F2"/>
    <w:rsid w:val="004A30D8"/>
    <w:rsid w:val="004D0D85"/>
    <w:rsid w:val="00504C8D"/>
    <w:rsid w:val="00602F35"/>
    <w:rsid w:val="006610BC"/>
    <w:rsid w:val="006956DD"/>
    <w:rsid w:val="00875615"/>
    <w:rsid w:val="00892901"/>
    <w:rsid w:val="008A30CB"/>
    <w:rsid w:val="009B6E8D"/>
    <w:rsid w:val="00A33030"/>
    <w:rsid w:val="00BF6A03"/>
    <w:rsid w:val="00CF7C7E"/>
    <w:rsid w:val="00D3739B"/>
    <w:rsid w:val="00D720DD"/>
    <w:rsid w:val="00EE7A05"/>
    <w:rsid w:val="00F47E5B"/>
    <w:rsid w:val="00F7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F7C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F7C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F7C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7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F7C7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F7C7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F7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F7C7E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36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6D64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04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F7C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F7C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F7C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7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F7C7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F7C7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F7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F7C7E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36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6D64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04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7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2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1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3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4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49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2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package" Target="embeddings/Microsoft_Excel_Worksheet1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B42DE8-A24E-4167-8E01-C9EF2B0BF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3508</TotalTime>
  <Pages>1</Pages>
  <Words>740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Pessoal</Company>
  <LinksUpToDate>false</LinksUpToDate>
  <CharactersWithSpaces>4729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Wanderson Nascimento</dc:creator>
  <cp:lastModifiedBy>Wanderson da Silva Santos Nascimento</cp:lastModifiedBy>
  <cp:revision>13</cp:revision>
  <dcterms:created xsi:type="dcterms:W3CDTF">2026-06-06T13:16:00Z</dcterms:created>
  <dcterms:modified xsi:type="dcterms:W3CDTF">2026-06-15T19:51:00Z</dcterms:modified>
</cp:coreProperties>
</file>