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7C7E" w:rsidRPr="00CF7C7E" w:rsidRDefault="00CF7C7E" w:rsidP="00CF7C7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  <w:t>Sistema de Automação da Fita Espelho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O que o sistema faz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realiza a leitura automática do arquivo original da Fita Espelho disponibilizado pelo Governo Federal e executa todas as etapas necessárias para transformar os dados brutos em bases estruturadas para consulta e utilização pelas áreas do Departamento de Administração de Pessoal (DAP).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processamento inclui: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Leitura da Fita Espelho</w:t>
      </w:r>
    </w:p>
    <w:p w:rsidR="00CF7C7E" w:rsidRPr="00CF7C7E" w:rsidRDefault="00CF7C7E" w:rsidP="00CF7C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Leitura direta do arquivo TXT original.</w:t>
      </w:r>
    </w:p>
    <w:p w:rsidR="00CF7C7E" w:rsidRPr="00CF7C7E" w:rsidRDefault="00CF7C7E" w:rsidP="00CF7C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Identificação do mês de referência da fita.</w:t>
      </w:r>
    </w:p>
    <w:p w:rsidR="00CF7C7E" w:rsidRPr="00CF7C7E" w:rsidRDefault="00CF7C7E" w:rsidP="00CF7C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Validação do cabeçalho e total de registros.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Separação dos Tipos de Registro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identifica e separa automaticamente os registros: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1 – Dados Pessoais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2 – Dados Funcionais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3 – Dados de Pagamento</w:t>
      </w:r>
      <w:proofErr w:type="gramEnd"/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4 – Totalizadores de Pagamento</w:t>
      </w:r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5 – Dados de Afastamento</w:t>
      </w:r>
      <w:proofErr w:type="gramEnd"/>
    </w:p>
    <w:p w:rsidR="00CF7C7E" w:rsidRPr="00CF7C7E" w:rsidRDefault="00CF7C7E" w:rsidP="00CF7C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Tipo 6 – Totalizadores de Afastamento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Sem necessidade de criação manual de cópias do arquivo.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Tradução dos Layouts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Substitui integralmente o processo realizado pelo WINCONV.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utiliza layouts previamente definidos em Python para: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posições dos campos;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Extrair os valores;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Nomear os atributos;</w:t>
      </w:r>
    </w:p>
    <w:p w:rsidR="00CF7C7E" w:rsidRPr="00CF7C7E" w:rsidRDefault="00CF7C7E" w:rsidP="00CF7C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Gerar arquivos estruturados.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Carga Automática para Banco de Dados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importa automaticamente os dados processados para o banco de dados </w:t>
      </w: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MySQL</w:t>
      </w:r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CF7C7E" w:rsidRDefault="00CF7C7E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São criadas tabelas intermediárias e tabelas finais de trabalho.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5. Integração com Dados Auxiliares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realiza integrações com diversas tabelas auxiliares utilizadas para tradução de códigos administrativos, tais como: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Estado Civil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País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Escolaridade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Titulação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UORG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Natureza Jurídica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Regime Jurídico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Situação Funcional</w:t>
      </w:r>
    </w:p>
    <w:p w:rsidR="00CF7C7E" w:rsidRPr="00CF7C7E" w:rsidRDefault="00CF7C7E" w:rsidP="00CF7C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</w:t>
      </w:r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demais tabelas de apoio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 Integração com Dados do PESCAD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incorpora informações provenientes do sistema PESCAD, especialmente:</w:t>
      </w:r>
    </w:p>
    <w:p w:rsidR="00CF7C7E" w:rsidRPr="00CF7C7E" w:rsidRDefault="00CF7C7E" w:rsidP="00CF7C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Matrícula UFMG (</w:t>
      </w:r>
      <w:proofErr w:type="spellStart"/>
      <w:proofErr w:type="gramStart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InscUFMG</w:t>
      </w:r>
      <w:proofErr w:type="spellEnd"/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CF7C7E" w:rsidRPr="00CF7C7E" w:rsidRDefault="00CF7C7E" w:rsidP="00CF7C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Dados cadastrais complementares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Eliminando a necessidade de importações manuais realizadas anteriormente no Access.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7. Consolidação das Informações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sistema executa automaticamente as regras de negócio que anteriormente estavam distribuídas em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varias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gramEnd"/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consultas do Microsoft Access.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São realizadas: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Junções entre tabelas;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Traduções de códigos;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Correções cadastrais;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de campos derivados;</w:t>
      </w:r>
    </w:p>
    <w:p w:rsidR="00CF7C7E" w:rsidRPr="00CF7C7E" w:rsidRDefault="00CF7C7E" w:rsidP="00CF7C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Tratamento de inconsistências.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8. Geração das Tabelas Finais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Ao final do processamento são geradas as bases consolidadas equivalentes às utilizadas atualmente pelo DAP: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Pessoal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Funcional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Pagamento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Afastamento</w:t>
      </w:r>
    </w:p>
    <w:p w:rsidR="00CF7C7E" w:rsidRPr="00CF7C7E" w:rsidRDefault="00CF7C7E" w:rsidP="00CF7C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Tabelas de Totalização</w:t>
      </w: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9. Validação dos Dados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O sistema permite: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Comparação entre bases;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Conferência de quantidade de registros;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Identificação de divergências;</w:t>
      </w:r>
    </w:p>
    <w:p w:rsidR="00CF7C7E" w:rsidRPr="00CF7C7E" w:rsidRDefault="00CF7C7E" w:rsidP="00CF7C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Auditoria dos resultados gerados.</w:t>
      </w:r>
    </w:p>
    <w:p w:rsidR="00CF7C7E" w:rsidRPr="00CF7C7E" w:rsidRDefault="00CF7C7E" w:rsidP="00CF7C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F7C7E" w:rsidRPr="00CF7C7E" w:rsidRDefault="00CF7C7E" w:rsidP="00CF7C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CF7C7E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Benefícios Obtidos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 automação elimina: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Uso do WINCONV;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Manipulação manual de arquivos TXT e DBF;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Importações manuais para o Access;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Execução manual de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varias</w:t>
      </w: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consultas;</w:t>
      </w:r>
    </w:p>
    <w:p w:rsidR="00CF7C7E" w:rsidRPr="00CF7C7E" w:rsidRDefault="00CF7C7E" w:rsidP="00CF7C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Dependência de ambiente específico em servidor.</w:t>
      </w:r>
    </w:p>
    <w:p w:rsidR="00CF7C7E" w:rsidRPr="00CF7C7E" w:rsidRDefault="00CF7C7E" w:rsidP="00CF7C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Além disso, proporciona: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Redução significativa do tempo de processamento;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Padronização dos procedimentos;</w:t>
      </w:r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Menor risco de erros operacionais;</w:t>
      </w:r>
      <w:bookmarkStart w:id="0" w:name="_GoBack"/>
      <w:bookmarkEnd w:id="0"/>
    </w:p>
    <w:p w:rsidR="00CF7C7E" w:rsidRP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Facilidade de manutenção;</w:t>
      </w:r>
    </w:p>
    <w:p w:rsidR="00CF7C7E" w:rsidRDefault="00CF7C7E" w:rsidP="00CF7C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7C7E">
        <w:rPr>
          <w:rFonts w:ascii="Times New Roman" w:eastAsia="Times New Roman" w:hAnsi="Times New Roman" w:cs="Times New Roman"/>
          <w:sz w:val="24"/>
          <w:szCs w:val="24"/>
          <w:lang w:eastAsia="pt-BR"/>
        </w:rPr>
        <w:t>Maior rastreabilidade e auditoria dos dados.</w:t>
      </w: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36D64">
        <w:rPr>
          <w:rFonts w:ascii="Times New Roman" w:eastAsia="Times New Roman" w:hAnsi="Times New Roman" w:cs="Times New Roman"/>
          <w:sz w:val="24"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39DEEA17" wp14:editId="37C74701">
            <wp:simplePos x="0" y="0"/>
            <wp:positionH relativeFrom="column">
              <wp:posOffset>866841</wp:posOffset>
            </wp:positionH>
            <wp:positionV relativeFrom="paragraph">
              <wp:posOffset>218440</wp:posOffset>
            </wp:positionV>
            <wp:extent cx="4288220" cy="7300624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220" cy="73006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36D64" w:rsidRPr="00CF7C7E" w:rsidRDefault="00136D64" w:rsidP="0013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136D64" w:rsidRPr="00CF7C7E" w:rsidSect="00CF7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438C1"/>
    <w:multiLevelType w:val="multilevel"/>
    <w:tmpl w:val="1E70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2F243E"/>
    <w:multiLevelType w:val="multilevel"/>
    <w:tmpl w:val="218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B680F"/>
    <w:multiLevelType w:val="multilevel"/>
    <w:tmpl w:val="9CF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816B7A"/>
    <w:multiLevelType w:val="multilevel"/>
    <w:tmpl w:val="FAA4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8E41D3"/>
    <w:multiLevelType w:val="multilevel"/>
    <w:tmpl w:val="1518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C971F3"/>
    <w:multiLevelType w:val="multilevel"/>
    <w:tmpl w:val="9220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72E7EEB"/>
    <w:multiLevelType w:val="multilevel"/>
    <w:tmpl w:val="8CD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C8549D9"/>
    <w:multiLevelType w:val="multilevel"/>
    <w:tmpl w:val="8544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1C137BB"/>
    <w:multiLevelType w:val="multilevel"/>
    <w:tmpl w:val="8152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60C7DDD"/>
    <w:multiLevelType w:val="multilevel"/>
    <w:tmpl w:val="9A08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4"/>
  </w:num>
  <w:num w:numId="8">
    <w:abstractNumId w:val="9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C7E"/>
    <w:rsid w:val="00136D64"/>
    <w:rsid w:val="004D0D85"/>
    <w:rsid w:val="00CF7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7C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7C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7C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7C7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7C7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7C7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7C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F7C7E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36D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36D6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F7C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7C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7C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7C7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7C7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7C7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7C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F7C7E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36D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36D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7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22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1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9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36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94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01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042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49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2537</TotalTime>
  <Pages>3</Pages>
  <Words>472</Words>
  <Characters>2550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3016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Nascimento</cp:lastModifiedBy>
  <cp:revision>2</cp:revision>
  <dcterms:created xsi:type="dcterms:W3CDTF">2026-06-06T13:16:00Z</dcterms:created>
  <dcterms:modified xsi:type="dcterms:W3CDTF">2026-06-08T09:27:00Z</dcterms:modified>
</cp:coreProperties>
</file>