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rFonts w:ascii="Calibri" w:cs="Calibri" w:eastAsia="Calibri" w:hAnsi="Calibri"/>
          <w:b w:val="1"/>
          <w:color w:val="365f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rtl w:val="0"/>
        </w:rPr>
        <w:t xml:space="preserve">Documento Arquitetural - WebSocket Service (.NET 8)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1. Resumo Executivo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Este documento descreve a arquitetura, decisões técnicas e descobertas obtidas durante a prova de conceito (PoC) de um novo serviço WebSocket desenvolvido em .NET 8. O objetivo é avaliar a viabilidade técnica e arquitetural de substituir o ambiente Python existente — tratado como uma 'caixa-preta' — por uma solução mais estável, padronizada e previsível, mantendo o mesmo contrato de comunicação e compatibilidade com os aplicativos já integrados.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 Contexto e Problema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 serviço WebSocket atual, implementado em Python, pode estar apresentando sintomas de instabilidade, dificuldade de manutenção e comportamento não determinístico sob carga. Como o ambiente Python não foi disponibilizado para análise direta, até essa data, ele é tratado como uma caixa-preta. A PoC em .NET 8 busca avaliar a viabilidade técnica dessa substituição sem alterar o contrato existente.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 Objetivos da PoC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Reproduzir o comportamento do ambiente Python mantendo o mesmo contrato JSON (Exemplo abaixo):</w:t>
        <w:br w:type="textWrapping"/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"info": {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"_postman_id": "1234567890",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"name": "WebSocket",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"schema": "https://schema.getpostman.com/json/collection/v2.1.0/collection.json",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"_exporter_id": "987654321"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"item": [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"name": "publish",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"request": {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"method": "POST",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"header": [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"key": "accept",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"application/json"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"key": "Content-Type",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"value": "application/json"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],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"body": {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"mode": "raw",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"raw": "{\n  \"message\": {\n    \"data\": \"IntxxxfSI=\",\n    \"message_id\": \"string\",\n    \"publish_time\": \"string\",\n    \"body\": {}\n  },\n  \"subscription\": \"string\"\n}",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"options": {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"raw": {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"language": "json"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"url": {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"raw": "https://app.dev.api.com.br/app-platform-websocket-public-api/v1/publish",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"protocol": "https",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"host": [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"app",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"dev",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"api",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"com",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"br"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],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"path": [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"app-platform-websocket-public-api",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"v1",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"publish"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]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"response": []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````</w:t>
        <w:br w:type="textWrapping"/>
        <w:br w:type="textWrapping"/>
        <w:t xml:space="preserve">- Validar o envio em tempo real via WebSocket e recebimento via HTTP POST (/v1/publish). </w:t>
        <w:br w:type="textWrapping"/>
        <w:t xml:space="preserve">- Garantir compatibilidade com clientes existentes. </w:t>
        <w:br w:type="textWrapping"/>
        <w:t xml:space="preserve">- Demonstrar estabilidade e performance sob conexões simultâneas. </w:t>
        <w:br w:type="textWrapping"/>
        <w:t xml:space="preserve">- Criar base técnica para futura migração completa.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4. Cenário Atual (Python)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 ambiente Python, de acordo com o relatado, é responsável por receber mensagens de um sistema Pub/Sub e repassá-las aos clientes via WebSocket. Por não haver acesso ao código, a análise foi feita por observação de comportamento. Sintomas comumente conhecidos: lentidão, falhas sob carga e ausência de telemetria e logs estruturados.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 Nova Proposta (WebSocket Service .NET 8)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 PoC foi desenvolvida em .NET 8 (Minimal API), utilizando bibliotecas nativas para WebSocket, serialização JSON e documentação via Swagger. O fluxo principal é: Pub/Sub → HTTP /v1/publish → Dispatcher → WebSocket (/ws) → App conectado. </w:t>
        <w:br w:type="textWrapping"/>
        <w:t xml:space="preserve"> </w:t>
        <w:br w:type="textWrapping"/>
        <w:t xml:space="preserve">A implementação recebeu: </w:t>
        <w:br w:type="textWrapping"/>
        <w:t xml:space="preserve">- Logs estruturados com ILogger (substituindo Console.WriteLine); </w:t>
        <w:br w:type="textWrapping"/>
        <w:t xml:space="preserve">- Contadores internos para conexões ativas, mensagens publicadas e requisições recebidas; </w:t>
        <w:br w:type="textWrapping"/>
        <w:t xml:space="preserve">- Endpoint /metrics visível no Swagger, permitindo visualização em tempo real; </w:t>
        <w:br w:type="textWrapping"/>
        <w:t xml:space="preserve">- Métricas thread-safe utilizando Interlocked.Increment/Decrement. </w:t>
        <w:br w:type="textWrapping"/>
        <w:t xml:space="preserve"> </w:t>
        <w:br w:type="textWrapping"/>
        <w:t xml:space="preserve">Essa abordagem mantém compatibilidade total com o contrato atual, com foco em simplicidade, previsibilidade e performance.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6. Decisões Técnicas 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84.9826989619373"/>
        <w:gridCol w:w="2870.0346020761253"/>
        <w:gridCol w:w="2884.9826989619373"/>
        <w:tblGridChange w:id="0">
          <w:tblGrid>
            <w:gridCol w:w="2884.9826989619373"/>
            <w:gridCol w:w="2870.0346020761253"/>
            <w:gridCol w:w="2884.982698961937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Decisão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Framework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.NET 8 (Minimal API)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Simplicidade e alinhamento ao stack corporativo.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Protocolo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WebSocket nativo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Controle total e menor overhead.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Serialização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System.Text.Json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Padrão nativo e performático.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Swagger/OpenAPI (com Swashbuckle.AspNetCore.Annotations)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direto e documentação viva.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Gerência de Conexões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ConcurrentDictionary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Acesso thread-safe para múltiplas conexões.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Métricas e Logs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ILogger + endpoint /metrics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Observabilidade local e integração futura com Prometheus/OpenTelemetry.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Escalabilidade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Single-instance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Evolução futura com Redis como backplane. </w:t>
            </w:r>
          </w:p>
        </w:tc>
      </w:tr>
    </w:tbl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7. Comparativo Técnico: Python vs .NET 8 </w:t>
      </w:r>
    </w:p>
    <w:tbl>
      <w:tblPr>
        <w:tblStyle w:val="Table2"/>
        <w:tblW w:w="863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84.9826989619373"/>
        <w:gridCol w:w="2870.0346020761244"/>
        <w:gridCol w:w="2884.9826989619373"/>
        <w:tblGridChange w:id="0">
          <w:tblGrid>
            <w:gridCol w:w="2884.9826989619373"/>
            <w:gridCol w:w="2870.0346020761244"/>
            <w:gridCol w:w="2884.982698961937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 (atual?)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.NET 8 (proposto)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Concorrência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asyncio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async/await com threads reais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Performance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Variável sob carga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Estável e previsível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Observabilidade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Limitada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Nativa via ILogger e métricas expostas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Manutenção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complexidade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simples e modular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com o stack corporativo </w:t>
            </w:r>
          </w:p>
        </w:tc>
      </w:tr>
    </w:tbl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8. Resultados da PoC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Durante o teste real, foi executado o comando: </w:t>
        <w:br w:type="textWrapping"/>
        <w:t xml:space="preserve"> </w:t>
        <w:br w:type="textWrapping"/>
        <w:t xml:space="preserve">time curl -X POST http://localhost:5000/v1/publish -H "Content-Type: application/json" -d '{"message":{"data":"SGVsbG8sIFdlYlNvY2tldCE=","message_id":"msg-001","publish_time":"2025-10-21T12:00:00Z","body":{"event":"user_connected"}},"subscription":"app-notifications"}' </w:t>
        <w:br w:type="textWrapping"/>
        <w:t xml:space="preserve"> </w:t>
        <w:br w:type="textWrapping"/>
        <w:t xml:space="preserve">Resposta retornada: </w:t>
        <w:br w:type="textWrapping"/>
        <w:t xml:space="preserve">{"status":"sent","totalMessages":2,"activeConnections":1} </w:t>
        <w:br w:type="textWrapping"/>
        <w:t xml:space="preserve"> </w:t>
        <w:br w:type="textWrapping"/>
        <w:t xml:space="preserve">Tempo medido: </w:t>
        <w:br w:type="textWrapping"/>
        <w:t xml:space="preserve">real  0m0.018s </w:t>
        <w:br w:type="textWrapping"/>
        <w:t xml:space="preserve">user  0m0.006s </w:t>
        <w:br w:type="textWrapping"/>
        <w:t xml:space="preserve">sys   0m0.009s </w:t>
        <w:br w:type="textWrapping"/>
        <w:t xml:space="preserve"> </w:t>
        <w:br w:type="textWrapping"/>
        <w:t xml:space="preserve">O tempo total da requisição foi de 18 milissegundos — representando o intervalo entre o envio do POST e o recebimento da resposta 200 OK. Esse resultado confirma o excelente desempenho do Kestrel e a eficiência do pipeline HTTP em .NET 8. A métrica ainda não inclui o tempo de entrega via WebSocket, que será validado na próxima fase (teste ponta a ponta HTTP → WebSocket).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9. Riscos e Mitigações </w:t>
      </w:r>
    </w:p>
    <w:tbl>
      <w:tblPr>
        <w:tblStyle w:val="Table3"/>
        <w:tblW w:w="863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84.9826989619373"/>
        <w:gridCol w:w="2870.0346020761244"/>
        <w:gridCol w:w="2884.9826989619373"/>
        <w:tblGridChange w:id="0">
          <w:tblGrid>
            <w:gridCol w:w="2884.9826989619373"/>
            <w:gridCol w:w="2870.0346020761244"/>
            <w:gridCol w:w="2884.982698961937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Ausência de autenticação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Acesso indevido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Adicionar JWT e validação por API Key.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 backplane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suporte a múltiplas instâncias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Adicionar Redis ou SignalR.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 métricas distribuídas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Observabilidade limitada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HealthCheck e OpenTelemetry.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Carga não testada em escala real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Possíveis gargalos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Planejar testes com 100 → 1 000 conexões WebSocket. </w:t>
            </w:r>
          </w:p>
        </w:tc>
      </w:tr>
    </w:tbl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10. Plano de Evolução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Adicionar autenticação JWT e validação de chave.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Implementar roteamento por subscription para broadcasts segmentados.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Adicionar healthcheck e logs estruturados persistentes.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Introduzir Redis como backplane para múltiplas instâncias.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Executar testes de carga controlados com clientes WebSocket conectados.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Publicar imagem Docker e integrar pipeline CI/CD.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Expor métricas Prometheus-compatíveis.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11. Conclusões e Recomendações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 PoC demonstra que o .NET 8 é uma base sólida para substituir o ambiente Python. A solução proposta mantém o mesmo contrato, reduz a complexidade operacional, adiciona métricas e observabilidade e apresenta tempo de resposta médio de 18 ms, comprovando eficiência e baixo overhead mesmo em execução local. Recomenda-se avançar para a fase MVP, adicionando autenticação, métricas ponta a ponta e testes de carga reais antes da implantação gradual em ambiente corporativo.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Autor: Wanderson Ferreira da Silva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Cargo: Arquiteto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Data: 22/10/2025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KZneGb1YLDS8nTXAmTEmG2KH9A==">CgMxLjA4AHIhMWlVQmdXa3ZHejhCNmV4Q2drbmdBMDJ1Rm91c3Y3d0Q4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2013-12-23T23:15:00.0000000Z</dcterms:created>
  <dc:creator>python-docx</dc:creator>
</cp:coreProperties>
</file>