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Arquitetural - WebSocket Service (.NET 8) - Versão 3</w:t>
      </w:r>
    </w:p>
    <w:p>
      <w:pPr>
        <w:pStyle w:val="Heading2"/>
      </w:pPr>
      <w:r>
        <w:t>1. Resumo Executivo</w:t>
      </w:r>
    </w:p>
    <w:p>
      <w:r>
        <w:t>A versão v3 consolida os avanços da PoC WebSocket em .NET 8, introduzindo entrega UNICAST por usuário autenticado e autenticação JWT via Header Authorization, mantendo compatibilidade com ?token= para retrocompatibilidade. O objetivo principal foi garantir isolamento de mensagens por usuário, preservar o contrato JSON legado e preparar a base técnica para evolução ao MVP com segurança, rastreabilidade e escalabilidade.</w:t>
      </w:r>
    </w:p>
    <w:p>
      <w:pPr>
        <w:pStyle w:val="Heading2"/>
      </w:pPr>
      <w:r>
        <w:t>2. Contexto e Problema</w:t>
      </w:r>
    </w:p>
    <w:p>
      <w:r>
        <w:t>Na versão anterior (v2), o sistema operava apenas em modo broadcast, enviando mensagens para todos os clientes conectados. Essa abordagem não atendia aos requisitos de isolamento de mensagens e autenticação padronizada. A v3 foi desenvolvida para permitir comunicação unicast (direta e exclusiva para cada usuário autenticado), utilizando o JWT como fonte confiável de identidade e garantindo total compatibilidade com o ambiente legado em produção.</w:t>
      </w:r>
    </w:p>
    <w:p>
      <w:pPr>
        <w:pStyle w:val="Heading2"/>
      </w:pPr>
      <w:r>
        <w:t>3. Objetivos da PoC v3</w:t>
      </w:r>
    </w:p>
    <w:p>
      <w:r>
        <w:t>- Implementar entrega UNICAST com base no campo target_user_id.</w:t>
        <w:br/>
        <w:t>- Priorizar autenticação JWT via Header Authorization: Bearer &lt;token&gt;, mantendo suporte ao ?token=.</w:t>
        <w:br/>
        <w:t>- Permitir múltiplas conexões por usuário.</w:t>
        <w:br/>
        <w:t>- Garantir compatibilidade total com o contrato JSON original.</w:t>
        <w:br/>
        <w:t>- Fortalecer rastreabilidade (TraceId, Elastic APM, logs estruturados).</w:t>
        <w:br/>
        <w:t>- Consolidar observabilidade operacional com endpoints de telemetria e métricas.</w:t>
      </w:r>
    </w:p>
    <w:p>
      <w:pPr>
        <w:pStyle w:val="Heading2"/>
      </w:pPr>
      <w:r>
        <w:t>4. Arquitetura Lógica (v3)</w:t>
      </w:r>
    </w:p>
    <w:p>
      <w:r>
        <w:t>Fluxo principal: HTTP /v1/publish → Dispatcher → Redis (opcional, backplane) → WebSocket /ws → Conexões autenticadas (vinculadas à claim 'sub' do JWT).</w:t>
        <w:br/>
        <w:br/>
        <w:t>Contrato JSON:</w:t>
        <w:br/>
        <w:t>{</w:t>
        <w:br/>
        <w:t xml:space="preserve">  "message": {</w:t>
        <w:br/>
        <w:t xml:space="preserve">    "data": "IntxxxfSI=",</w:t>
        <w:br/>
        <w:t xml:space="preserve">    "message_id": "string",</w:t>
        <w:br/>
        <w:t xml:space="preserve">    "publish_time": "string",</w:t>
        <w:br/>
        <w:t xml:space="preserve">    "body": {}</w:t>
        <w:br/>
        <w:t xml:space="preserve">  },</w:t>
        <w:br/>
        <w:t xml:space="preserve">  "subscription": "string"</w:t>
        <w:br/>
        <w:t>}</w:t>
      </w:r>
    </w:p>
    <w:p>
      <w:pPr>
        <w:pStyle w:val="Heading2"/>
      </w:pPr>
      <w:r>
        <w:t>5. Principais Modificações e Arquivos Atualizados</w:t>
      </w:r>
    </w:p>
    <w:p>
      <w:r>
        <w:t>• Program.cs: Autenticação via Header Authorization e fallback por query.</w:t>
        <w:br/>
        <w:t>• WebSocketConnectionManager.cs: Novo índice userId → connectionId; múltiplas conexões por usuário.</w:t>
        <w:br/>
        <w:t>• WebSocketDispatcher.cs: Novo método SendToUserAsync; fan-out intrausuário.</w:t>
        <w:br/>
        <w:t>• JwtValidator.cs: Validação prioritária via header.</w:t>
        <w:br/>
        <w:t>• PublishMessage.cs: Campo TargetUserId adicionado.</w:t>
        <w:br/>
        <w:t>• appsettings.json: Mantida estrutura JWT e Redis.</w:t>
      </w:r>
    </w:p>
    <w:p>
      <w:pPr>
        <w:pStyle w:val="Heading2"/>
      </w:pPr>
      <w:r>
        <w:t>6. Endpoints Disponíveis</w:t>
      </w:r>
    </w:p>
    <w:p>
      <w:r>
        <w:t>POST /v1/publish - Publica mensagem (unicast se TargetUserId presente, senão broadcast).</w:t>
        <w:br/>
        <w:t>WS /ws - Conecta cliente autenticado via Header Authorization ou ?token=.</w:t>
        <w:br/>
        <w:t>GET /metrics - Exibe métricas operacionais.</w:t>
        <w:br/>
        <w:t>GET /deliveries - Lista entregas realizadas.</w:t>
        <w:br/>
        <w:t>GET /acks - Exibe confirmações recebidas.</w:t>
        <w:br/>
        <w:t>GET /clients - Lista clientes ativos e claims.</w:t>
        <w:br/>
        <w:t>GET /swagger - Interface Swagger para testes.</w:t>
      </w:r>
    </w:p>
    <w:p>
      <w:pPr>
        <w:pStyle w:val="Heading2"/>
      </w:pPr>
      <w:r>
        <w:t>7. Contrato e Payloads de Exemplo</w:t>
      </w:r>
    </w:p>
    <w:p>
      <w:r>
        <w:t>{</w:t>
        <w:br/>
        <w:t xml:space="preserve">  "message": {</w:t>
        <w:br/>
        <w:t xml:space="preserve">    "data": "VXNlcg==",</w:t>
        <w:br/>
        <w:t xml:space="preserve">    "message_id": "msg-uni-005",</w:t>
        <w:br/>
        <w:t xml:space="preserve">    "publish_time": "2025-10-27T23:15:00Z",</w:t>
        <w:br/>
        <w:t xml:space="preserve">    "body": { "event": "private_notice", "text": "Somente A deve receber (teste final)" }</w:t>
        <w:br/>
        <w:t xml:space="preserve">  },</w:t>
        <w:br/>
        <w:t xml:space="preserve">  "subscription": "chat",</w:t>
        <w:br/>
        <w:t xml:space="preserve">  "target_user_id": "a123"</w:t>
        <w:br/>
        <w:t>}</w:t>
      </w:r>
    </w:p>
    <w:p>
      <w:pPr>
        <w:pStyle w:val="Heading2"/>
      </w:pPr>
      <w:r>
        <w:t>8. Autenticação e Segurança JWT</w:t>
      </w:r>
    </w:p>
    <w:p>
      <w:r>
        <w:t>O JWT é validado primeiro no Header Authorization e, caso ausente, no parâmetro ?token=. A claim 'sub' representa o ID do usuário e é usada para mapeamento das conexões. O serviço suporta múltiplas conexões por usuário (ex: duas abas abertas). Tokens inválidos ou expirados retornam 401 Unauthorized.</w:t>
      </w:r>
    </w:p>
    <w:p>
      <w:pPr>
        <w:pStyle w:val="Heading2"/>
      </w:pPr>
      <w:r>
        <w:t>9. Observabilidade e Rastreabilidade</w:t>
      </w:r>
    </w:p>
    <w:p>
      <w:r>
        <w:t>Cada mensagem inclui TraceId, MessageId e TargetUserId. Elastic APM integra-se automaticamente ao pipeline HTTP e WebSocket. Endpoints /metrics, /deliveries e /clients fornecem visibilidade instantânea das atividades. Logs em formato JSON permitem integração com ELK, Grafana e Loki.</w:t>
      </w:r>
    </w:p>
    <w:p>
      <w:pPr>
        <w:pStyle w:val="Heading2"/>
      </w:pPr>
      <w:r>
        <w:t>10. Resultados dos Testes</w:t>
      </w:r>
    </w:p>
    <w:p>
      <w:r>
        <w:t>Unicast → Mensagem entregue apenas ao usuário A.</w:t>
        <w:br/>
        <w:t>Broadcast → Entrega a todos conectados.</w:t>
        <w:br/>
        <w:t>JWT Header → Autenticação correta.</w:t>
        <w:br/>
        <w:t>Fallback Query → Compatibilidade garantida.</w:t>
        <w:br/>
        <w:t>Logs e APM → TraceId correlacionado.</w:t>
      </w:r>
    </w:p>
    <w:p>
      <w:pPr>
        <w:pStyle w:val="Heading2"/>
      </w:pPr>
      <w:r>
        <w:t>11. Riscos e Mitigações</w:t>
      </w:r>
    </w:p>
    <w:p>
      <w:r>
        <w:t>Autenticação: Token inválido - mitigado com ClockSkew 30s.</w:t>
        <w:br/>
        <w:t>Concorrência: múltiplas conexões por usuário - mitigado com ConcurrentDictionary.</w:t>
        <w:br/>
        <w:t>Mensagens perdidas: mitigado via heartbeats (MVP).</w:t>
        <w:br/>
        <w:t>Escalabilidade: resolvido via Redis Backplane opcional.</w:t>
      </w:r>
    </w:p>
    <w:p>
      <w:pPr>
        <w:pStyle w:val="Heading2"/>
      </w:pPr>
      <w:r>
        <w:t>12. Plano de Evolução (MVP)</w:t>
      </w:r>
    </w:p>
    <w:p>
      <w:r>
        <w:t>- Adicionar heartbeats e reconexão automática.</w:t>
        <w:br/>
        <w:t>- Docker Compose integrando API, Redis e Elastic Stack.</w:t>
        <w:br/>
        <w:t>- Health Check Endpoint para readiness/liveness.</w:t>
        <w:br/>
        <w:t>- Integração CI/CD via GitHub Actions.</w:t>
        <w:br/>
        <w:t>- Testes de carga com 1000+ conexões.</w:t>
        <w:br/>
        <w:t>- Integração federada JWT (Keycloak/Auth0/Cognito).</w:t>
      </w:r>
    </w:p>
    <w:p>
      <w:pPr>
        <w:pStyle w:val="Heading2"/>
      </w:pPr>
      <w:r>
        <w:t>13. Conclusão</w:t>
      </w:r>
    </w:p>
    <w:p>
      <w:r>
        <w:t>A versão v3 consolida a PoC em nível funcional pronto para produção: entrega unicast isolada, JWT via Header Authorization como padrão, compatibilidade total com o contrato legado, rastreabilidade ponta a ponta e base sólida para o MVP distribuído e observável.</w:t>
        <w:br/>
        <w:br/>
        <w:t>Autor: Wanderson Ferreira da Silva</w:t>
        <w:br/>
        <w:t>Cargo: Arquiteto</w:t>
        <w:br/>
        <w:t>Data: 27/10/2025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