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Georgia" w:hAnsi="Georgia" w:cs="Georgia"/>
          <w:sz w:val="48"/>
          <w:sz-cs w:val="48"/>
          <w:b/>
          <w:spacing w:val="0"/>
          <w:color w:val="103C2C"/>
        </w:rPr>
        <w:t xml:space="preserve">PANDUAN LENGKAP PENGGUNAAN SISTEM WEBSITE</w:t>
      </w:r>
    </w:p>
    <w:p>
      <w:pPr>
        <w:spacing w:after="321"/>
      </w:pPr>
      <w:r>
        <w:rPr>
          <w:rFonts w:ascii="Georgia" w:hAnsi="Georgia" w:cs="Georgia"/>
          <w:sz w:val="48"/>
          <w:sz-cs w:val="48"/>
          <w:b/>
          <w:spacing w:val="0"/>
          <w:color w:val="103C2C"/>
        </w:rPr>
        <w:t xml:space="preserve">IKATAN SARJANA MELAYU YOGYAKARTA (ISMY)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Dokumen Resmi Petunjuk Teknis, Panduan Operasional &amp; Penjelasan UI/UX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Nama Sistem: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Web Portal &amp; Manajemen Keanggotaan ISMY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Organisasi: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Ikatan Sarjana Melayu Yogyakarta (ISMY)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Versi Sistem: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1.0 (Rilis Stabil)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Teknologi: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Laravel 11, Filament 3 Admin, PostgreSQL, TailwindCSS, DomPDF, BaconQrCode, Alpine.js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Target Pembaca: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Pengunjung Publik, Anggota Terdaftar, dan Administrator Sistem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DAFTAR ISI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BAB 1: PENGENALAN SISTEM WEBSITE ISMY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1.1 Latar Belakang &amp; Tujuan Web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1.2 Hak Akses &amp; Peran Pengguna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User Roles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1.3 Struktur URL &amp; Akses Halaman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BAB 2: PANDUAN PENGGUNA PUBLIK (TAMU &amp; CALON ANGGOTA)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2.1 Menjelajahi Menu Beranda &amp; Navigasi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2.2 Membaca Berita, Artikel &amp; Kategori Publikasi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2.3 Profil Organisasi, Visi Misi, Sejarah &amp; Unduh AD/ART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2.4 Struktur Kepengurusan &amp; Jaringan Cabang se-DIY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2.5 Fitur Pencarian Global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Smart Search Engine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2.6 Panduan Langkah Demi Langkah Mendaftar Anggota Baru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BAB 3: PANDUAN PORTAL ANGGOTA (MEMBER DASHBOARD)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3.1 Masuk Akun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Login Member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3.2 Fitur Dashboard &amp; Kartu Tanda Anggota (KTA) Digital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3.3 Cara Mengunduh Kartu Anggota Resmi (Format PDF Cetak)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3.4 Memantau Riwayat Partisipasi Agenda &amp; Kegiatan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3.5 Mengelola Profil Akun &amp; Keamanan Kata Sandi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BAB 4: PANDUAN LENGKAP ADMINISTRATOR (PANEL FILAMENT ADMIN)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4.1 Masuk ke Panel Administrator (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/admin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4.2 Verifikasi Calon Anggota (Fitur 1-Klik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Approval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&amp; Pembuatan Akun Otomatis)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4.3 Manajemen Data Anggota Aktif &amp; Direktori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4.4 Manajemen Berita &amp; Artikel Ilmiah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4.5 Manajemen Kategori Berita &amp; Tag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4.6 Manajemen Agenda &amp; Kegiatan Organisasi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4.7 Manajemen Dokumen Legalitas (AD/ART, SK, LPJ)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4.8 Manajemen Galeri Dokumentasi Foto &amp; Video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4.9 Manajemen Struktur Pengurus &amp; Master Jabatan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4.10 Manajemen Wilayah Cabang DIY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4.11 Manajemen Mitra &amp; Kerjasama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4.12 Pengelolaan Tanya Jawab (FAQ) &amp; Kotak Pesan Masuk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BAB 5: PENJELASAN KONSEP &amp; FILOSOFI DESAIN UI/UX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5.1 Konsep Visual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"Malay Heritage meets Modern Academic"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5.2 Standar Palet Warna &amp; Nilai Filosofis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5.3 Tipografi &amp; Hierarki Font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5.4 Fitur Pengalaman Pengguna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User Experience Highlights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5.5 Teknologi Grafis Vektor (SVG) &amp; Keamanan Cetak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LAMPIRAN &amp; INFORMASI TEKNIS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21"/>
      </w:pPr>
      <w:r>
        <w:rPr>
          <w:rFonts w:ascii="Georgia" w:hAnsi="Georgia" w:cs="Georgia"/>
          <w:sz w:val="48"/>
          <w:sz-cs w:val="48"/>
          <w:b/>
          <w:spacing w:val="0"/>
          <w:color w:val="103C2C"/>
        </w:rPr>
        <w:t xml:space="preserve">BAB 1: PENGENALAN SISTEM WEBSITE ISMY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1.1 Latar Belakang &amp; Tujuan Web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Website resmi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Ikatan Sarjana Melayu Yogyakarta (ISMY)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dirancang sebagai pusat informasi, media publikasi pemikiran akademis, serta platform digital pengelolaan keanggotaan para cendekiawan, sarjana, profesional, dan mahasiswa pascasarjana rumpun Melayu di Daerah Istimewa Yogyakarta.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Website ini bertujuan untuk: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Menjadi gerbang informasi resmi kegiatan, riset, dan artikel kebudayaan ISMY.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Memfasilitasi pendaftaran anggota baru secara daring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online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Menerbitkan Kartu Tanda Anggota (KTA) digital yang dilengkapi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QR Code verifikasi resmi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dan dapat diunduh dalam format PDF siap cetak.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Memberikan sarana pengelolaan konten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Content Management System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 yang mudah, cepat, dan terpusat bagi jajaran pengurus admin.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1.2 Hak Akses &amp; Peran Pengguna (*User Roles*)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Sistem website ISMY membagi hak akses ke dalam 3 kategori pengguna: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Peran Pengguna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Deskripsi Hak Akses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FFFFFF"/>
        </w:rPr>
        <w:t xml:space="preserve">Area Akses Utama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03C2C"/>
        </w:rPr>
        <w:t xml:space="preserve">Pengunjung Publik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Tamu umum tanpa login. Dapat melihat berita, profil, AD/ART, bagan organisasi, melakukan pencarian, dan mengisi formulir pendaftaran anggota.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Halaman Depan Publik (`/`, `/berita`, `/tentang-kami`, `/keanggotaan`)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03C2C"/>
        </w:rPr>
        <w:t xml:space="preserve">Anggota Terdaftar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Sarjana Melayu yang telah memiliki akun dan disetujui. Memiliki akses ke kartu anggota digital, unduh PDF KTA, dan riwayat kegiatan.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Portal Member (`/dashboard`, `/profile`)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03C2C"/>
        </w:rPr>
        <w:t xml:space="preserve">Administrator</w:t>
      </w:r>
      <w:r>
        <w:rPr>
          <w:rFonts w:ascii="Arial" w:hAnsi="Arial" w:cs="Arial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Pengurus yang berwenang memverifikasi data anggota, menerbitkan akun, mempublikasikan berita, agenda, dokumen, dan mengelola struktur organisasi.</w:t>
      </w:r>
    </w:p>
    <w:p>
      <w:pPr/>
      <w:r>
        <w:rPr>
          <w:rFonts w:ascii="Arial" w:hAnsi="Arial" w:cs="Arial"/>
          <w:sz w:val="26"/>
          <w:sz-cs w:val="26"/>
          <w:spacing w:val="0"/>
          <w:color w:val="141414"/>
        </w:rPr>
        <w:t xml:space="preserve">Panel Admin Filament (`/admin`)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1.3 Struktur URL &amp; Akses Halaman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Halaman Utama (Beranda):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http://127.0.0.1:8000/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Profil &amp; Sejarah: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http://127.0.0.1:8000/tentang-kami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Struktur Organisasi: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http://127.0.0.1:8000/struktur-organisasi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Berita &amp; Opini: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http://127.0.0.1:8000/berita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Pendaftaran Keanggotaan: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http://127.0.0.1:8000/keanggotaan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Pencarian Data: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http://127.0.0.1:8000/pencarian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Portal Login Anggota: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http://127.0.0.1:8000/login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Dashboard Anggota: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http://127.0.0.1:8000/dashboard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Panel Administrator: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http://127.0.0.1:8000/admin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21"/>
      </w:pPr>
      <w:r>
        <w:rPr>
          <w:rFonts w:ascii="Georgia" w:hAnsi="Georgia" w:cs="Georgia"/>
          <w:sz w:val="48"/>
          <w:sz-cs w:val="48"/>
          <w:b/>
          <w:spacing w:val="0"/>
          <w:color w:val="103C2C"/>
        </w:rPr>
        <w:t xml:space="preserve">BAB 2: PANDUAN PENGGUNA PUBLIK (TAMU &amp; CALON ANGGOTA)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2.1 Menjelajahi Menu Beranda &amp; Navigasi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Buka peramban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web browser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 dan akses alamat website ISMY.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Di bagian atas layar terdapat navigasi utama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Navbar Glassmorphism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):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Logo ISMY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 Klik untuk kembali ke Beranda kapan saja.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Menu Utama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 Tautan langsung ke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Beranda, Tentang Kami, Struktur Organisasi, Berita,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dan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Keanggotaan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Ikon Kaca Pembesar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 Membuka kolom pencarian instan.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Tombol Daftar Anggota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 Akses cepat menuju formulir pendaftaran.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Tombol Masuk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 Masuk ke portal anggota terdaftar.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Halaman Beranda memuat: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Banner Utama (Hero Section)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 Sambutan visi intelektual Melayu.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Statistik Organisasi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 Jumlah anggota aktif, cabang daerah DIY, agenda tahunan, dan tahun berdiri (1998).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Kabar ISMY Terbaru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 3 cuplikan berita terbaru dengan thumbnail, tanggal terbit, dan kategori.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Call-to-Action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 Tautan ajakan bergabung menjadi anggota.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2.2 Membaca Berita, Artikel &amp; Kategori Publikasi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Klik menu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Berita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pada navbar atas.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Anda akan diarahkan ke Pusat Informasi (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/berita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Memilih Kategori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 Klik salah satu tombol filter kategori di bagian atas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Semua, Kegiatan, Pengumuman, Opini, Prestasi Anggota, Kebudayaan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Membaca Artikel Lengkap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 Klik judul berita atau tombol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"Baca Selengkapnya"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Di halaman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Detail Berita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/berita/{slug}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), Anda dapat melihat: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Judul artikel, nama penulis, tanggal terbit, dan total pembaca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view counter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Gambar utama artikel.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Isi lengkap artikel yang diformat rapi.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Rekomendasi 3 artikel berita terkait di bagian bawah.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2.3 Profil Organisasi, Visi Misi, Sejarah &amp; Unduh AD/ART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Klik menu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Tentang Kami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/tentang-kami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Pelajari sejarah berdirinya ISMY serta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milestone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penting organisasi (1998: Gagasan Awal, 2005: Deklarasi Resmi, 2024: Transformasi Digital &amp; Riset).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Simak rumusan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Visi &amp; 4 Misi Utama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serta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4 Nilai Inti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(Integritas, Kolaborasi, Keilmuan, Kebudayaan).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Unduh Berkas AD/ART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Gulir ke bagian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"Dokumen Legalitas &amp; AD-ART"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Klik tombol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"Unduh Berkas"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untuk mendownload salinan resmi anggaran dasar dan anggaran rumah tangga organisasi.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Pertanyaan Umum (FAQ)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Klik pada daftar pertanyaan yang tersedia untuk membuka jawaban penjelasan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accordion toggle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2.4 Struktur Kepengurusan &amp; Jaringan Cabang se-DIY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Klik menu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Struktur Organisasi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/struktur-organisasi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Bagan Hierarki Organisasi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 Menampilkan alur kepemimpinan dari Majelis Syura/Dewan Pembina, Ketua Umum, Sekretaris Jenderal, Bendahara Umum, hingga Departemen Teknis.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Pengurus Inti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 Melihat profil tokoh penggerak, nama lengkap, gelar akademis, dan foto resmi pengurus.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Cabang Daerah DIY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 Melihat daftar koordinator cabang di wilayah Kota Yogyakarta, Sleman, Bantul, Kulon Progo, dan Gunungkidul.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2.5 Fitur Pencarian Global (*Smart Search Engine*)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Klik ikon pencarian pada navbar atau akses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/pencarian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Masukkan kata kunci pencarian (contoh: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"kebudayaan"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"simposium"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"UGM"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"Sleman"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atau nama tokoh).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Tekan tombol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Cari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atau tekan tombol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Enter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Sistem akan menampilkan seluruh data terkait yang dikelompokkan secara otomatis ke dalam: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Berita &amp; Artikel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Kegiatan &amp; Agenda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Dokumen Resmi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Direktori Anggota Publik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(hanya menampilkan data nama, keahlian, dan nomor anggota tanpa membuka privasi kontak).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2.6 Panduan Langkah Demi Langkah Mendaftar Anggota Baru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Bagi para sarjana, akademisi, dan mahasiswa serumpun Melayu di Yogyakarta, pendaftaran keanggotaan dilakukan dengan langkah berikut: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[Buka /keanggotaan] ➔ [Isi Formulir &amp; Kontak] ➔ [Upload Foto &amp; KTP] ➔ [Kirim] ➔ [Tinjauan Admin]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Buka menu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Keanggotaan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/keanggotaan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Baca syarat &amp; ketentuan keanggotaan.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Gulir ke bagian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Formulir Pendaftaran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dan isi data berikut: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Nama Lengkap (beserta gelar):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Contoh: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Dr. Fulan bin Fulan, M.A.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NIK: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16 digit Nomor Induk Kependudukan.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Tempat &amp; Tanggal Lahir: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Kota kelahiran dan tanggal lahir.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Alamat Domisili: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Alamat tempat tinggal saat ini di Yogyakarta.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Pendidikan Terakhir: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Pilih jenjang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S1, S2, S3, atau Profesi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Bidang Keahlian / Rumpun Ilmu: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Contoh: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Linguistik Melayu, Sosiologi, Hukum Islam, Kedokteran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Nomor Telepon / WhatsApp: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Nomor kontak aktif untuk verifikasi.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Alamat Email: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Email aktif yang akan digunakan sebagai akun login Anda.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Unggah Berkas Pendukung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Pas Foto: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Format JPG/PNG (ukuran maks. 2MB, latar merah/biru disarankan).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Kartu Identitas (KTP/Paspor):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Format JPG/PNG/PDF (maks. 2MB).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Klik tombol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"Kirim Pendaftaran"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Muncul notifikasi sukses: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"Pendaftaran Anda telah berhasil dikirim! Tim kami akan meninjau berkas Anda."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Tunggu proses verifikasi oleh pengurus ISMY (biasanya 1x24 jam).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21"/>
      </w:pPr>
      <w:r>
        <w:rPr>
          <w:rFonts w:ascii="Georgia" w:hAnsi="Georgia" w:cs="Georgia"/>
          <w:sz w:val="48"/>
          <w:sz-cs w:val="48"/>
          <w:b/>
          <w:spacing w:val="0"/>
          <w:color w:val="103C2C"/>
        </w:rPr>
        <w:t xml:space="preserve">BAB 3: PANDUAN PORTAL ANGGOTA (MEMBER DASHBOARD)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3.1 Masuk Akun (*Login Member*)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Klik tombol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Masuk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pada navigasi atas atau akses URL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/login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Masukkan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Email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dan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Password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yang telah didaftarkan.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Klik tombol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Log in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Anda akan langsung diarahkan ke Dashboard Anggota (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/dashboard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3.2 Fitur Dashboard &amp; Kartu Tanda Anggota (KTA) Digital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Di dalam dashboard anggota, Anda akan melihat tampilan interaktif berupa: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Kartu Anggota Digital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Desain bernuansa hijau zamrud dan emas dengan motif Melayu.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Menampilkan Logo ISMY, Nama Lengkap Anda, Bidang Keahlian, dan Nomor Anggota Resmi (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ISMY-0000X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Badge status: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AKTIF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QR Code Interaktif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 QR Code khusus yang merepresentasikan nomor keanggotaan Anda untuk verifikasi lapangan saat menghadiri kegiatan resmi.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Ringkasan Informasi Profil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Nomor Anggota, Status Verifikasi, Email Akun, dan Nomor Telepon.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3.3 Cara Mengunduh Kartu Anggota Resmi (Format PDF Cetak)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Di halaman Dashboard, perhatikan tombol di kanan atas banner: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"Unduh Kartu PDF"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Klik tombol tersebut.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Sistem secara otomatis memproses template PDF berukuran standar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A6 Landscape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dengan resolusi vektor yang jernih.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File PDF akan otomatis terunduh ke perangkat Anda dengan nama: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Kartu-Anggota-ISMY-xxxxx.pdf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Kartu PDF ini siap disimpan di ponsel cerdas atau dicetak pada kartu PVC fisik.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3.4 Memantau Riwayat Partisipasi Agenda &amp; Kegiatan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Pada kolom sebelah kanan dashboard, terdapat panel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Riwayat Kegiatan Diikuti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Di panel ini Anda dapat melihat: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Judul kegiatan atau sarasehan ilmiah yang Anda ikuti.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Tanggal pelaksanaan.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Status kehadiran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Terdaftar, Hadir, atau Batal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3.5 Mengelola Profil Akun &amp; Keamanan Kata Sandi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Akses menu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Profil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melalui URL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/profile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Di halaman ini Anda dapat: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Memperbarui Nama dan Alamat Email.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Mengubah Kata Sandi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Update Password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): Masukkan kata sandi lama dan tentukan kata sandi baru.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Menghapus akun jika diperlukan.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21"/>
      </w:pPr>
      <w:r>
        <w:rPr>
          <w:rFonts w:ascii="Georgia" w:hAnsi="Georgia" w:cs="Georgia"/>
          <w:sz w:val="48"/>
          <w:sz-cs w:val="48"/>
          <w:b/>
          <w:spacing w:val="0"/>
          <w:color w:val="103C2C"/>
        </w:rPr>
        <w:t xml:space="preserve">BAB 4: PANDUAN ADMINISTRATOR (PANEL FILAMENT ADMIN)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4.1 Masuk ke Panel Administrator (`/admin`)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Buka browser dan akses alamat: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http://127.0.0.1:8000/admin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Masukkan kredensial administrator: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Email: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admin@ismy.or.id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Password: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password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Klik tombol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Sign In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Anda akan disambut oleh Dashboard Admin Filament dengan menu navigasi di bilah sisi kiri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sidebar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4.2 Verifikasi Calon Anggota (Fitur 1-Klik *Approval*)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Ketika calon anggota mendaftar melalui web publik, data pendaftaran akan masuk ke antrean verifikasi.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Langkah Memverifikasi &amp; Menerbitkan Akun: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Di sidebar kiri, buka menu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Keanggotaan &gt; Pendaftaran Baru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Anda akan melihat tabel pendaftar dengan status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Pending, Disetujui,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atau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Ditolak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Klik baris pendaftar atau klik tombol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Edit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untuk memeriksa kelengkapan data dan berkas foto/KTP.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Untuk menyetujui pendaftaran, klik tombol hijau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"Setujui &amp; Terbitkan Akun"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Sistem secara otomatis membuatkan akun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User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baru untuk pendaftar.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Sistem membuat record profil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Anggota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resmi dan menerbitkan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Nomor Anggota ISMY Unik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Status pendaftaran otomatis berubah menjadi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disetujui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Muncul notifikasi sukses di pojok kanan atas.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4.3 Manajemen Data Anggota Aktif &amp; Direktori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Buka menu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Keanggotaan &gt; Daftar Anggota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Anda dapat melihat seluruh anggota yang telah terdaftar resmi beserta nomor keanggotaan dan cabang wilayahnya.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Fitur yang tersedia: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Tambah Anggota Manual: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Klik tombol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"New Anggota"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jika admin ingin mendaftarkan anggota secara langsung dari internal.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Ubah Data: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Memperbarui gelar, cabang wilayah, foto, atau mengubah status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Aktif, Nonaktif, Anggota Kehormatan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Filter: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Menyaring anggota berdasarkan cabang wilayah (Sleman, Bantul, dll.) dan status keanggotaan.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4.4 Manajemen Berita &amp; Artikel Ilmiah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Buka menu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Publikasi &amp; Konten &gt; Berita &amp; Artikel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Klik tombol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"New Berita &amp; Artikel"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untuk mempublikasikan artikel baru.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Formulir Berita: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Judul Berita: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Ketik judul artikel. Kolom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Slug URL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akan terisi secara otomatis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auto-slug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Isi Konten: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Gunakan editor teks kaya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Rich Editor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 untuk memformat paragraf, tebal, miring, daftar poin, kutipan, dan tautan.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Kategori: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Pilih kategori berita dari dropdown (dapat membuat kategori baru langsung di tempat).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Tanggal Terbit: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Tentukan tanggal rilis artikel.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Penulis: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Nama penulis artikel (default: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Admin ISMY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Gambar Utama: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Unggah poster atau foto dokumentasi berita.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Klik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Create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untuk menerbitkan berita ke halaman web publik.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4.5 Manajemen Kategori Berita &amp; Tag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Buka menu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Publikasi &amp; Konten &gt; Kategori Berita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Di sini admin dapat menambah, mengubah, atau menghapus kategori berita (misal: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Opini, Riset Kebudayaan, Pengumuman, Agenda, Prestasi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4.6 Manajemen Agenda &amp; Kegiatan Organisasi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Buka menu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Publikasi &amp; Konten &gt; Agenda &amp; Kegiatan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Klik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"New Agenda &amp; Kegiatan"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Lengkapi formulir: Nama Kegiatan, Tanggal, Jam Pelaksanaan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TimePicker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), Lokasi Acara, Kuota Peserta, dan Unggah Poster.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Klik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Create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Kegiatan yang aktif otomatis muncul pada halaman beranda dan direktori pencarian.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4.7 Manajemen Dokumen Legalitas (AD/ART, SK, LPJ)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Buka menu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Publikasi &amp; Konten &gt; Dokumen &amp; Regulasi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Klik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"New Dokumen &amp; Regulasi"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Masukkan Judul Dokumen, pilih Kategori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AD/ART Organisasi, SK, Laporan LPJ, atau Dokumen Umum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), dan unggah file berkas (format PDF atau DOCX).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Dokumen kategori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ad_art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akan otomatis tersambung ke tombol unduh berkas di halaman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Tentang Kami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4.8 Manajemen Galeri Dokumentasi Foto &amp; Video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Buka menu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Publikasi &amp; Konten &gt; Galeri Dokumentasi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Klik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"New Galeri Dokumentasi"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Masukkan Nama Album, Tanggal Kegiatan, dan Keterangan.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Pada bagian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Daftar Foto / Video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klik tombol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"Add to media"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Repeater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 untuk mengunggah beberapa foto dokumentasi sekaligus beserta keterangan masing-masing foto.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4.9 Manajemen Struktur Pengurus &amp; Master Jabatan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Master Jabatan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 Buka menu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Kepengurusan &amp; Wilayah &gt; Jabatan Organisasi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untuk menambah jabatan (contoh: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Dewan Pembina, Ketua Umum, Sekretaris Jenderal, Bendahara Umum, Ketua Departemen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Jajaran Pengurus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 Buka menu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Kepengurusan &amp; Wilayah &gt; Jajaran Pengurus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Tambahkan nama tokoh pengurus, pilih jabatan dari dropdown, tentukan periode (contoh: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2024-2026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), unggah pas foto avatar, dan tentukan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Nomor Urutan Tampilan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(angka 1 untuk ketua, 2 untuk sekjen, dst.).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4.10 Manajemen Wilayah Cabang DIY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Buka menu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Kepengurusan &amp; Wilayah &gt; Cabang &amp; Wilayah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Kelola daftar cabang kabupaten/kota di DIY (Sleman, Bantul, Kota Yogyakarta, Kulon Progo, Gunungkidul) beserta kode wilayah dan alamat sekretariatnya.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4.11 Manajemen Mitra &amp; Kerjasama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Buka menu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Kemitraan &gt; Mitra &amp; Kerjasama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Tambahkan nama instansi mitra (contoh: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UGM, UNY, Pemda DIY, Keraton Yogyakarta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), unggah logo kemitraan, dan tulis deskripsi bentuk kerjasama.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4.12 Pengelolaan Tanya Jawab (FAQ) &amp; Kotak Pesan Masuk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Tanya Jawab (FAQ):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Buka menu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Publikasi &amp; Konten &gt; Tanya Jawab (FAQ)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untuk menambah atau memperbarui pertanyaan dan jawaban yang tampil di halaman 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Tentang Kami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Kotak Pesan: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Buka menu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Komunikasi &gt; Kotak Pesan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untuk membaca pesan yang dikirimkan pengunjung melalui formulir kontak web. Admin dapat menandai status pesan sudah dibaca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read/unread toggle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21"/>
      </w:pPr>
      <w:r>
        <w:rPr>
          <w:rFonts w:ascii="Georgia" w:hAnsi="Georgia" w:cs="Georgia"/>
          <w:sz w:val="48"/>
          <w:sz-cs w:val="48"/>
          <w:b/>
          <w:spacing w:val="0"/>
          <w:color w:val="103C2C"/>
        </w:rPr>
        <w:t xml:space="preserve">BAB 5: PENJELASAN KONSEP &amp; FILOSOFI DESAIN UI/UX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5.1 Konsep Visual *"Malay Heritage meets Modern Academic"*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Desain antarmuka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User Interface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 dan alur pengalaman pengguna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User Experience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 web ISMY mengusung identitas kebudayaan Melayu yang adiluhung, dipadukan dengan standar desain portal akademis perguruan tinggi terkemuka dunia.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Prinsip utama desain ini meliputi: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Keanggunan Visual (</w:t>
      </w:r>
      <w:r>
        <w:rPr>
          <w:rFonts w:ascii="Arial" w:hAnsi="Arial" w:cs="Arial"/>
          <w:sz w:val="29"/>
          <w:sz-cs w:val="29"/>
          <w:b/>
          <w:i/>
          <w:spacing w:val="0"/>
          <w:color w:val="103C2C"/>
        </w:rPr>
        <w:t xml:space="preserve">Elegance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):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Menghadirkan kesan organisasi terhormat, terpercaya, dan berbobot ilmiah.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Kemudahan Keterbacaan (</w:t>
      </w:r>
      <w:r>
        <w:rPr>
          <w:rFonts w:ascii="Arial" w:hAnsi="Arial" w:cs="Arial"/>
          <w:sz w:val="29"/>
          <w:sz-cs w:val="29"/>
          <w:b/>
          <w:i/>
          <w:spacing w:val="0"/>
          <w:color w:val="103C2C"/>
        </w:rPr>
        <w:t xml:space="preserve">High Readability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):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Pemilihan kontras warna dan jarak antar elemen yang nyaman bagi mata.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Keringanan &amp; Responsif (</w:t>
      </w:r>
      <w:r>
        <w:rPr>
          <w:rFonts w:ascii="Arial" w:hAnsi="Arial" w:cs="Arial"/>
          <w:sz w:val="29"/>
          <w:sz-cs w:val="29"/>
          <w:b/>
          <w:i/>
          <w:spacing w:val="0"/>
          <w:color w:val="103C2C"/>
        </w:rPr>
        <w:t xml:space="preserve">Speed &amp; Mobile Optimization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):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Animasi halus tanpa membebani performa browser.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5.2 Standar Palet Warna &amp; Nilai Filosofis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[#0F4C3A Emerald Green] ── Dominasi Marwah &amp; Nilai Keislaman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[#C9A227 Royal Gold]    ── Aksen Kejayaan Ilmu &amp; Kebudayaan Melayu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[#FBF7EE Warm Cream]    ── Latar Belakang Hangat &amp; Ramah Mata</w:t>
      </w:r>
    </w:p>
    <w:p>
      <w:pPr/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[#121C2A Deep Navy]     ── Tipografi Kontras Tinggi &amp; Tegas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Emerald Green / Hijau Melayu (</w:t>
      </w:r>
      <w:r>
        <w:rPr>
          <w:rFonts w:ascii="Courier New" w:hAnsi="Courier New" w:cs="Courier New"/>
          <w:sz w:val="25"/>
          <w:sz-cs w:val="25"/>
          <w:b/>
          <w:spacing w:val="0"/>
          <w:color w:val="103C2C"/>
        </w:rPr>
        <w:t xml:space="preserve">#0F4C3A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 &amp; </w:t>
      </w:r>
      <w:r>
        <w:rPr>
          <w:rFonts w:ascii="Courier New" w:hAnsi="Courier New" w:cs="Courier New"/>
          <w:sz w:val="25"/>
          <w:sz-cs w:val="25"/>
          <w:b/>
          <w:spacing w:val="0"/>
          <w:color w:val="103C2C"/>
        </w:rPr>
        <w:t xml:space="preserve">#003426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):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Warna primer lambang identitas persaudaraan Melayu, religiusitas yang sejuk, dan keteduhan budi pekerti.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Royal Gold / Kuning Diraja (</w:t>
      </w:r>
      <w:r>
        <w:rPr>
          <w:rFonts w:ascii="Courier New" w:hAnsi="Courier New" w:cs="Courier New"/>
          <w:sz w:val="25"/>
          <w:sz-cs w:val="25"/>
          <w:b/>
          <w:spacing w:val="0"/>
          <w:color w:val="103C2C"/>
        </w:rPr>
        <w:t xml:space="preserve">#C9A227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 &amp; </w:t>
      </w:r>
      <w:r>
        <w:rPr>
          <w:rFonts w:ascii="Courier New" w:hAnsi="Courier New" w:cs="Courier New"/>
          <w:sz w:val="25"/>
          <w:sz-cs w:val="25"/>
          <w:b/>
          <w:spacing w:val="0"/>
          <w:color w:val="103C2C"/>
        </w:rPr>
        <w:t xml:space="preserve">#D4AF37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):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Warna sekunder lambang keagungan adat Melayu, kemuliaan ilmu pengetahuan, dan optimisme masa depan.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Warm Cream (</w:t>
      </w:r>
      <w:r>
        <w:rPr>
          <w:rFonts w:ascii="Courier New" w:hAnsi="Courier New" w:cs="Courier New"/>
          <w:sz w:val="25"/>
          <w:sz-cs w:val="25"/>
          <w:b/>
          <w:spacing w:val="0"/>
          <w:color w:val="103C2C"/>
        </w:rPr>
        <w:t xml:space="preserve">#FBF7EE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):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Warna dasar latar menggantikan putih murni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pure white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 guna mencegah kelelahan mata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eye fatigue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 saat pembaca menyimak artikel panjang.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Deep Navy &amp; Charcoal (</w:t>
      </w:r>
      <w:r>
        <w:rPr>
          <w:rFonts w:ascii="Courier New" w:hAnsi="Courier New" w:cs="Courier New"/>
          <w:sz w:val="25"/>
          <w:sz-cs w:val="25"/>
          <w:b/>
          <w:spacing w:val="0"/>
          <w:color w:val="103C2C"/>
        </w:rPr>
        <w:t xml:space="preserve">#121C2A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):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Warna teks utama yang menjamin skor kontras teks memenuhi standar aksesibilitas internasional (WCAG AAA).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5.3 Tipografi &amp; Hierarki Font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Sistem tipografi menggunakan kombinasi harmonis dua font Google Fonts: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Font Judul / Heading — </w:t>
      </w:r>
      <w:r>
        <w:rPr>
          <w:rFonts w:ascii="Arial" w:hAnsi="Arial" w:cs="Arial"/>
          <w:sz w:val="29"/>
          <w:sz-cs w:val="29"/>
          <w:b/>
          <w:i/>
          <w:spacing w:val="0"/>
          <w:color w:val="103C2C"/>
        </w:rPr>
        <w:t xml:space="preserve">Playfair Display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 (Serif):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Memberikan nuansa klasik, anggun, berwibawa, dan bernuansa karya ilmiah perguruan tinggi.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Font Isi Teks / Body — </w:t>
      </w:r>
      <w:r>
        <w:rPr>
          <w:rFonts w:ascii="Arial" w:hAnsi="Arial" w:cs="Arial"/>
          <w:sz w:val="29"/>
          <w:sz-cs w:val="29"/>
          <w:b/>
          <w:i/>
          <w:spacing w:val="0"/>
          <w:color w:val="103C2C"/>
        </w:rPr>
        <w:t xml:space="preserve">Plus Jakarta Sans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 (Sans-Serif):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Sangat bersih, modern, dengan keterbacaan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legibility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 yang luar biasa tajam di layar ponsel pintar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smartphone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5.4 Fitur Pengalaman Pengguna (*User Experience Highlights*)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Glassmorphism Header: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Navigasi atas semi-transparan dengan efek kabur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blur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 yang tetap menempel di atas saat layar digulir.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Micro-Interactions &amp; Hover Elevate: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Kartu berita dan tombol aksi memberikan respon gerak halus saat kursor melintas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hover scale &amp; shadow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Alpine.js Dynamic Accordion: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FAQ dan menu navigasi mobile terbuka dan tertutup dengan transisi yang sangat mulus tanpa me-refresh halaman.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Pencarian Terpadu: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Pengguna tidak perlu membuka menu terpisah untuk mencari berita atau dokumen; satu kotak pencarian merangkum seluruh jenis data.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  <w:color w:val="04281D"/>
        </w:rPr>
        <w:t xml:space="preserve">5.5 Teknologi Grafis Vektor (SVG) &amp; Keamanan Cetak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Kartu anggota digital di dashboard dan file PDF menggunakan teknologi </w:t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vektor SVG murni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Hal ini memberikan keuntungan: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QR Code dan logo ISMY tidak pecah (</w:t>
      </w: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pixelated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 meski dicetak dalam resolusi tinggi atau diperbesar.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Proses pembuatan PDF kartu anggota berlangsung sangat cepat (kurang dari 0.5 detik) tanpa ketergantungan pada ekstensi server pihak ketiga.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21"/>
      </w:pPr>
      <w:r>
        <w:rPr>
          <w:rFonts w:ascii="Georgia" w:hAnsi="Georgia" w:cs="Georgia"/>
          <w:sz w:val="48"/>
          <w:sz-cs w:val="48"/>
          <w:b/>
          <w:spacing w:val="0"/>
          <w:color w:val="103C2C"/>
        </w:rPr>
        <w:t xml:space="preserve">LAMPIRAN &amp; INFORMASI TEKNIS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03C2C"/>
        </w:rPr>
        <w:t xml:space="preserve">Kredensial Akses Default Sistem: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URL Web Publik: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http://127.0.0.1:8000/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URL Panel Admin: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http://127.0.0.1:8000/admin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Akun Administrator Default: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Email: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admin@ismy.or.id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Password: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password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103C2C"/>
        </w:rPr>
        <w:t xml:space="preserve">Perintah Pemeliharaan Server (Terminal):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Menjalankan Server Web: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php artisan serve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Menjalankan Kompilasi Asset CSS/JS: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npm run build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Menjalankan Database Seeder Ulang: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php artisan db:seed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Memastikan Symlink Storage Aktif: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php artisan storage:link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b/>
          <w:color w:val="103C2C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03C2C"/>
        </w:rPr>
        <w:t xml:space="preserve">Menjalankan Pengujian Otomatis: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</w:t>
      </w:r>
      <w:r>
        <w:rPr>
          <w:rFonts w:ascii="Courier New" w:hAnsi="Courier New" w:cs="Courier New"/>
          <w:sz w:val="25"/>
          <w:sz-cs w:val="25"/>
          <w:spacing w:val="0"/>
          <w:color w:val="141414"/>
        </w:rPr>
        <w:t xml:space="preserve">php artisan test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Dokumen ini disusun sebagai panduan resmi operasional website Ikatan Sarjana Melayu Yogyakarta (ISMY).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