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rFonts w:ascii="SimHei" w:cs="SimHei" w:eastAsia="SimHei" w:hAnsi="SimHei"/>
          <w:b/>
          <w:bCs/>
          <w:sz w:val="64"/>
          <w:szCs w:val="64"/>
        </w:rPr>
        <w:t xml:space="preserve">从模仿学习到物理理解：VLA 到 WAM 的演进脉络与关键技术</w:t>
      </w:r>
    </w:p>
    <w:p>
      <w:pPr>
        <w:spacing w:after="120"/>
        <w:jc w:val="center"/>
      </w:pPr>
      <w:r>
        <w:rPr>
          <w:rFonts w:ascii="SimSun" w:cs="SimSun" w:eastAsia="SimSun" w:hAnsi="SimSun"/>
          <w:sz w:val="24"/>
          <w:szCs w:val="24"/>
        </w:rPr>
        <w:t xml:space="preserve">标准学术论文</w:t>
      </w:r>
    </w:p>
    <w:p>
      <w:pPr>
        <w:jc w:val="center"/>
      </w:pPr>
      <w:r>
        <w:rPr>
          <w:rFonts w:ascii="SimSun" w:cs="SimSun" w:eastAsia="SimSun" w:hAnsi="SimSun"/>
          <w:sz w:val="24"/>
          <w:szCs w:val="24"/>
        </w:rPr>
        <w:t xml:space="preserve">2026/5/19</w:t>
      </w:r>
    </w:p>
    <w:p>
      <w:pPr>
        <w:sectPr>
          <w:pgSz w:w="11906" w:h="16838" w:orient="portrait"/>
          <w:pgMar w:top="1440" w:right="1800" w:bottom="1440" w:left="1800" w:header="708" w:footer="708" w:gutter="0"/>
          <w:pgNumType/>
          <w:docGrid w:linePitch="360"/>
        </w:sectPr>
      </w:pPr>
    </w:p>
    <w:p>
      <w:pPr>
        <w:spacing w:after="160" w:before="200"/>
        <w:jc w:val="center"/>
      </w:pPr>
      <w:r>
        <w:rPr>
          <w:rFonts w:ascii="SimHei" w:cs="SimHei" w:eastAsia="SimHei" w:hAnsi="SimHei"/>
          <w:b/>
          <w:bCs/>
          <w:sz w:val="32"/>
          <w:szCs w:val="32"/>
        </w:rPr>
        <w:t xml:space="preserve">摘要</w:t>
      </w:r>
    </w:p>
    <w:p>
      <w:pPr>
        <w:spacing w:after="160" w:line="360"/>
        <w:ind w:firstLine="480"/>
      </w:pPr>
      <w:r>
        <w:rPr>
          <w:rFonts w:ascii="SimSun" w:cs="SimSun" w:eastAsia="SimSun" w:hAnsi="SimSun"/>
          <w:sz w:val="24"/>
          <w:szCs w:val="24"/>
        </w:rPr>
        <w:t xml:space="preserve">从模仿学习到物理理解：VLA 到 WAM 的演进脉络与关键技术</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VLA (Vision-Language-Action)；WAM (World-Action Model)；imitation learning；physical understanding；embodied AI；robotic manipulation；behavior cloning；model-based reinforcement learning；world models；skill acquisition；cognitive robotics</w:t>
      </w:r>
    </w:p>
    <w:p>
      <w:r>
        <w:br w:type="page"/>
      </w:r>
    </w:p>
    <w:p>
      <w:pPr>
        <w:spacing w:after="180" w:before="180"/>
        <w:jc w:val="center"/>
      </w:pPr>
      <w:r>
        <w:rPr>
          <w:rFonts w:ascii="SimHei" w:cs="SimHei" w:eastAsia="SimHei" w:hAnsi="SimHei"/>
          <w:b/>
          <w:bCs/>
          <w:sz w:val="32"/>
          <w:szCs w:val="32"/>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近年来，以视觉-语言-动作（Vision-Language-Action, VLA）模型为代表的具身智能框架，已成为机器人学习与控制领域的核心范式。VLA模型通过统一视觉感知、自然语言理解与动作生成，使机器人能够直接从摄像头图像中理解并执行诸如“折叠毛巾”或“飞向红色建筑”等自然语言指令Inkyu Sa, Chanoh Park, Ho Seok Ahn. 2026. Vision-Language-Action (VLA) Models for Unmanned Aerial Robotics and Bimanual Manipulation: A Review. DOI:10.20944/preprints202604.0664.v1.。此类模型继承了互联网大规模预训练所蕴含的世界知识，在基于学习的操作任务中展现出显著优势，尤其以双臂协调任务——如折叠、装配和重新定向物体——作为最具挑战性的测试平台Inkyu Sa, Chanoh Park, Ho Seok Ahn. 2026. Vision-Language-Action (VLA) Models for Unmanned Aerial Robotics and Bimanual Manipulation: A Review. DOI:10.20944/preprints202604.0664.v1.。与此同时，无人机系统面临着结构相似的挑战：在严格的延迟和载荷约束下，基于视觉观测协调推力、姿态乃至机械爪指令Inkyu Sa, Chanoh Park, Ho Seok Ahn. 2026. Vision-Language-Action (VLA) Models for Unmanned Aerial Robotics and Bimanual Manipulation: A Review. DOI:10.20944/preprints202604.0664.v1.。然而，当前VLA模型的核心局限在于，其动作生成主要依赖于从海量演示数据中进行模仿学习，缺乏对物理世界因果规律和动力学的内化理解。</w:t>
      </w:r>
    </w:p>
    <w:p>
      <w:pPr>
        <w:spacing w:after="120" w:line="360"/>
        <w:ind w:firstLine="480"/>
      </w:pPr>
      <w:r>
        <w:rPr>
          <w:rFonts w:ascii="SimSun" w:cs="SimSun" w:eastAsia="SimSun" w:hAnsi="SimSun"/>
          <w:sz w:val="24"/>
          <w:szCs w:val="24"/>
        </w:rPr>
        <w:t xml:space="preserve">从认知科学视角看，人类的行为能力并非仅基于模式复制，而是建立在对外部世界物理规律的分层理解与主动推断之上。基于主动推理（active inference）的认知模型表明，智能体通过层级化的动作理解与学习，不仅能模仿观察到的行为，还能推断其底层目标与意图，从而实现超越表面动作的泛化Riccardo Proietti, Giovanni Pezzulo, Alessia Tessari. 2021. An active inference model of hierarchical action understanding, learning and imitation. DOI:10.31234/osf.io/ms95f.。这一理论框架为从“模仿”迈向“理解”提供了计算层面的启示。具体而言，主动推理模型能够解释视觉运动认知的神经生物学基础，包括背侧与腹侧视觉通路中的多重动作理解通路Riccardo Proietti, Giovanni Pezzulo, Alessia Tessari. 2021. An active inference model of hierarchical action understanding, learning and imitation. DOI:10.31234/osf.io/ms95f.。然而，现有VLA模型在架构上尚未系统性地融入此类基于物理因果的推理机制。</w:t>
      </w:r>
    </w:p>
    <w:p>
      <w:pPr>
        <w:spacing w:after="120" w:line="360"/>
        <w:ind w:firstLine="480"/>
      </w:pPr>
      <w:r>
        <w:rPr>
          <w:rFonts w:ascii="SimSun" w:cs="SimSun" w:eastAsia="SimSun" w:hAnsi="SimSun"/>
          <w:sz w:val="24"/>
          <w:szCs w:val="24"/>
        </w:rPr>
        <w:t xml:space="preserve">尽管VLA模型在多种场景中取得了进展，例如双臂灵巧操作Koffivi Fidèle Gbagbe, Miguel Altamirano Cabrera, Ali Alabbas, Oussama Alyunes, Artem Lykov, Dzmitry Tsetserukou. 2024. Bi-VLA: Vision-Language-Action Model-Based System for Bimanual Robotic Dexterous Manipulations. 2024 IEEE International Conference on Systems, Man, and Cybernetics (SMC), DOI:10.1109/smc54092.2024.10831380.、自主驾驶中的多模态感知与物理约束轨迹生成Maoning Ge, Kento Ohtani, Yingjie Niu, Yuxiao Zhang, Kazuya Takeda. 2025. VLA-MP: A Vision-Language-Action Framework for Multimodal Perception and Physics-Constrained Action Generation in Autonomous Driving. Sensors, DOI:10.3390/s25196163.，以及手术辅助机器人系统Shunlei Li, Jin Wang, Rui Dai, Wanyu Ma, Wing Yin Ng, Yingbai Hu, Zheng Li. 2025. RoboNurse-VLA: Robotic Scrub Nurse System based on Vision-Language-Action Model. 2025 IEEE/RSJ International Conference on Intelligent Robots and Systems (IROS), DOI:10.1109/iros60139.2025.11246030.，但其动作生成过程仍高度依赖数据驱动的映射，在未见过环境或物理参数变化时，其鲁棒性与泛化能力受到根本性制约。为解决这一矛盾，研究者开始探索将物理知识显式地融入模型框架。例如，在自主驾驶任务中，结合单车动力学模型的级联适配器能够将高层语义隐状态转化为物理上可执行的轨迹Maoning Ge, Kento Ohtani, Yingjie Niu, Yuxiao Zhang, Kazuya Takeda. 2025. VLA-MP: A Vision-Language-Action Framework for Multimodal Perception and Physics-Constrained Action Generation in Autonomous Driving. Sensors, DOI:10.3390/s25196163.；在触觉反馈方面，引入双层级触觉信号可增强VLA模型对物体物理属性的感知能力Jianxin Bi, Kevin Yuchen Ma, Ce Hao, Mike Shou Zheng, Harold Soh. 2026. VLA-Touch: Enhancing Vision-Language-Action Model with Dual-Level Tactile Feedback. IEEE Robotics and Automation Letters, DOI:10.1109/lra.2026.3692345.。这些尝试标志着一种从纯粹模仿学习向“物理理解”演进的趋势，即从VLA模型向具备物理世界理解能力的“世界-动作模型”（World-Action Model, WAM）过渡。</w:t>
      </w:r>
    </w:p>
    <w:p>
      <w:pPr>
        <w:spacing w:after="120" w:line="360"/>
        <w:ind w:firstLine="480"/>
      </w:pPr>
      <w:r>
        <w:rPr>
          <w:rFonts w:ascii="SimSun" w:cs="SimSun" w:eastAsia="SimSun" w:hAnsi="SimSun"/>
          <w:sz w:val="24"/>
          <w:szCs w:val="24"/>
        </w:rPr>
        <w:t xml:space="preserve">然而，当前研究仍面临若干关键问题。首先，VLA模型的动作表征方式（如离散化向量量化Yating Wang, Haoyi Zhu, Mingyu Liu, Jiange Yang, Hao-Shu Fang, Tong He. 2025. VQ-VLA: Improving Vision-Language-Action Models via Scaling Vector-Quantized Action Tokenizers. 2025 IEEE/CVF International Conference on Computer Vision (ICCV), DOI:10.1109/iccv51701.2025.01032.）与物理动力学之间的衔接机制尚不清晰；其次，如何在不同具身形态（如人形机器人、无人机、自主车辆）之间实现物理理解能力的迁移与泛化, Kevin Riou. 2026. Embodiment- and Environment-Agnostic Imitation Learning for Robots : integrating Human Pose-Based Action Récognition with Language and Vision Models. DOI:10.70675/da57585ezcfd3z414ez8926z34dcbf964b44.，仍是开放挑战；最后，现有模型在动态环境中的实时推理与安全决策能力仍有待提升Jasmine Liu. 2024. Action-Aware Vision Language Navigation (AAVLN): AI vision system based on cross-modal transformer for understanding and navigating dynamic environments. Applied and Computational Engineering, DOI:10.54254/2755-2721/57/20241309.。因此，系统梳理从模仿学习驱动的VLA模型到具备物理理解能力的WAM架构的演进脉络，并提炼其中的关键技术路径，对于推动具身智能从感知-行动闭环向因果推理与物理适应的跃迁具有重要的理论价值与实践意义。</w:t>
      </w:r>
    </w:p>
    <w:p>
      <w:pPr>
        <w:spacing w:after="120" w:line="360"/>
        <w:ind w:firstLine="480"/>
      </w:pPr>
      <w:r>
        <w:rPr>
          <w:rFonts w:ascii="SimSun" w:cs="SimSun" w:eastAsia="SimSun" w:hAnsi="SimSun"/>
          <w:sz w:val="24"/>
          <w:szCs w:val="24"/>
        </w:rPr>
        <w:t xml:space="preserve">本文旨在围绕上述演进脉络，首先回顾VLA模型的核心架构、训练范式与典型应用，继而分析从模仿学习向物理理解过渡的关键技术——包括物理约束注入、多模态感知融合、分层推理与动作表征优化——最后展望未来研究的方向与挑战。通过这一梳理，本文试图为构建真正具备物理世界理解与适应能力的下一代具身智能系统提供参考框架。</w:t>
      </w:r>
    </w:p>
    <w:p>
      <w:pPr>
        <w:pStyle w:val="Heading1"/>
        <w:spacing w:after="120" w:before="240"/>
      </w:pPr>
      <w:r>
        <w:rPr>
          <w:rFonts w:ascii="SimHei" w:cs="SimHei" w:eastAsia="SimHei" w:hAnsi="SimHei"/>
          <w:b/>
          <w:bCs/>
          <w:sz w:val="32"/>
          <w:szCs w:val="32"/>
        </w:rPr>
        <w:t xml:space="preserve">2 文献综述：从模仿学习到物理理解的理论基础</w:t>
      </w:r>
    </w:p>
    <w:p>
      <w:pPr>
        <w:spacing w:after="120" w:line="360"/>
        <w:ind w:firstLine="480"/>
      </w:pPr>
      <w:r>
        <w:rPr>
          <w:rFonts w:ascii="SimSun" w:cs="SimSun" w:eastAsia="SimSun" w:hAnsi="SimSun"/>
          <w:sz w:val="24"/>
          <w:szCs w:val="24"/>
        </w:rPr>
        <w:t xml:space="preserve">从模仿学习到物理理解的理论演进，可沿着一条从行为复制到因果建模的认知梯度加以梳理。早期模仿学习（Imitation Learning, IL）的核心假设是：通过观察专家示范，机器人能够直接泛化行为策略。然而，这种“数据驱动”范式在面临新环境、新本体或新任务时，常因分布偏移而失效。Proietti等Riccardo Proietti, Giovanni Pezzulo, Alessia Tessari. 2021. An active inference model of hierarchical action understanding, learning and imitation. DOI:10.31234/osf.io/ms95f.基于主动推理（active inference）框架提出了一个层次化行动理解模型，指出模仿并非单纯的视觉-运动映射，而是涉及从低层运动学推理到高层目标与意图推断的递阶过程。该模型为理解“为何模仿能泛化”提供了认知层面的解释：学习者通过主动信息采样（如眼动）构建了行动的分层表征，从而支持对未见行动的推断与复现。这一观点暗示，模仿学习的瓶颈不在于数据量，而在于表征的层次性与因果深度。</w:t>
      </w:r>
    </w:p>
    <w:p>
      <w:pPr>
        <w:spacing w:after="120" w:line="360"/>
        <w:ind w:firstLine="480"/>
      </w:pPr>
      <w:r>
        <w:rPr>
          <w:rFonts w:ascii="SimSun" w:cs="SimSun" w:eastAsia="SimSun" w:hAnsi="SimSun"/>
          <w:sz w:val="24"/>
          <w:szCs w:val="24"/>
        </w:rPr>
        <w:t xml:space="preserve">与此同时，Vision-Language-Action（VLA）模型的出现标志着从“纯视觉模仿”向“语言引导的具身推理”的跃迁。Sa等Inkyu Sa, Chanoh Park, Ho Seok Ahn. 2026. Vision-Language-Action (VLA) Models for Unmanned Aerial Robotics and Bimanual Manipulation: A Review. DOI:10.20944/preprints202604.0664.v1.的综述系统梳理了2017–2026年间VLA模型在双臂操作与无人机导航中的应用，指出VLA通过互联网规模预训练继承了世界知识，从而能够将自然语言指令直接映射为动作序列。然而，该综述也揭示了VLA的关键局限：当前模型主要依赖大规模数据集中的统计相关性，而非对物理规律（如动力学、接触力、稳定性）的显式建模。Gbagbe等Koffivi Fidèle Gbagbe, Miguel Altamirano Cabrera, Ali Alabbas, Oussama Alyunes, Artem Lykov, Dzmitry Tsetserukou. 2024. Bi-VLA: Vision-Language-Action Model-Based System for Bimanual Robotic Dexterous Manipulations. 2024 IEEE International Conference on Systems, Man, and Cybernetics (SMC), DOI:10.1109/smc54092.2024.10831380.提出的Bi-VLA系统在双臂灵巧操作任务中验证了VLA的能力，但同样未引入物理约束。这一空白催生了向“物理理解”的演进需求。</w:t>
      </w:r>
    </w:p>
    <w:p>
      <w:pPr>
        <w:spacing w:after="120" w:line="360"/>
        <w:ind w:firstLine="480"/>
      </w:pPr>
      <w:r>
        <w:rPr>
          <w:rFonts w:ascii="SimSun" w:cs="SimSun" w:eastAsia="SimSun" w:hAnsi="SimSun"/>
          <w:sz w:val="24"/>
          <w:szCs w:val="24"/>
        </w:rPr>
        <w:t xml:space="preserve">物理理解的核心在于将认知推理与可验证的物理模型相结合。BousetouaneFouad Bousetouane. 2025. Physical AI Agents: Integrating Cognitive Intelligence with Real-World Action. DOI:10.32388/ha0f5z.提出了Physical AI Agent的模块化架构，将感知、认知与驱动分离，并引入Physical Retrieval Augmented Generation（Ph-RAG）设计模式，使LLM能够基于实时物理上下文进行决策。Ge等Maoning Ge, Kento Ohtani, Yingjie Niu, Yuxiao Zhang, Kazuya Takeda. 2025. VLA-MP: A Vision-Language-Action Framework for Multimodal Perception and Physics-Constrained Action Generation in Autonomous Driving. Sensors, DOI:10.3390/s25196163.的VLA-MP框架则更具体地实现了“物理约束动作生成”，通过在VLA后级联GRU-自行车动力学适配器，将高层语义隐状态转化为满足车辆动力学可行性的轨迹。实验表明，该框架在LMDrive数据集上取得了44.3–78.4的驾驶得分，且违规分数维持在0.89–0.95，优于LMDrive等基线方法。这直接回应了VLA缺乏物理可解释性的批评。</w:t>
      </w:r>
    </w:p>
    <w:p>
      <w:pPr>
        <w:spacing w:after="120" w:line="360"/>
        <w:ind w:firstLine="480"/>
      </w:pPr>
      <w:r>
        <w:rPr>
          <w:rFonts w:ascii="SimSun" w:cs="SimSun" w:eastAsia="SimSun" w:hAnsi="SimSun"/>
          <w:sz w:val="24"/>
          <w:szCs w:val="24"/>
        </w:rPr>
        <w:t xml:space="preserve">然而，物理理解的深度仍存在显著分歧。一方面，Bi等Jianxin Bi, Kevin Yuchen Ma, Ce Hao, Mike Shou Zheng, Harold Soh. 2026. VLA-Touch: Enhancing Vision-Language-Action Model with Dual-Level Tactile Feedback. IEEE Robotics and Automation Letters, DOI:10.1109/lra.2026.3692345.提出的VLA-Touch通过引入双层级触觉反馈，在VLA中嵌入了接触力信息，使模型能够感知物体材质与滑动状态。这属于“物理感知”层面的增强，但尚未触及因果推理。另一方面，LiuJasmine Liu. 2024. Action-Aware Vision Language Navigation (AAVLN): AI vision system based on cross-modal transformer for understanding and navigating dynamic environments. Applied and Computational Engineering, DOI:10.54254/2755-2721/57/20241309.的AAVLN系统利用跨模态Transformer识别动态环境中的人类动作，并通过强化学习训练导航策略，但其对物理世界的理解仍局限于语义层面，缺乏对物体间相互作用机制的建模。Riou, Kevin Riou. 2026. Embodiment- and Environment-Agnostic Imitation Learning for Robots : integrating Human Pose-Based Action Récognition with Language and Vision Models. DOI:10.70675/da57585ezcfd3z414ez8926z34dcbf964b44.的博士论文则尝试完全绕过机器人示范，直接从人类视频中提取3D姿态并训练策略，试图实现“本体与环境无关”的模仿学习——这一方向若成功，将极大降低数据采集成本，但其泛化能力尚未在真实机器人上得到验证。</w:t>
      </w:r>
    </w:p>
    <w:p>
      <w:pPr>
        <w:spacing w:after="120" w:line="360"/>
        <w:ind w:firstLine="480"/>
      </w:pPr>
      <w:r>
        <w:rPr>
          <w:rFonts w:ascii="SimSun" w:cs="SimSun" w:eastAsia="SimSun" w:hAnsi="SimSun"/>
          <w:sz w:val="24"/>
          <w:szCs w:val="24"/>
        </w:rPr>
        <w:t xml:space="preserve">综观上述文献，当前研究存在两个关键缺口：第一，VLA模型虽在语言-视觉-动作对齐上取得进展，但其动作生成仍以统计预测为主，缺乏对物理因果机制的显式建模；第二，模仿学习与物理推理两个社区尚未深度融合——前者侧重于行为复制，后者强调模型驱动的可解释性。未来研究需在VLA框架中引入可微物理仿真器或因果结构学习模块，使模型不仅能“看”和“说”，更能“推理”物理世界的因果链条。此外，触觉等模态的融合[10,11]与多智能体协作Huaping Liu, Xinzhu Liu, Kangyao Huang, Di Guo. 2025. Large Language Model for Embodied Multi-Agent System. Machine Learning: Foundations, Methodologies, and Applications, DOI:10.1007/978-981-96-5871-8_6.可能成为突破物理理解瓶颈的关键路径。</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3 概念框架：VLA 与 WAM 的定义与演进脉络</w:t>
      </w:r>
    </w:p>
    <w:p>
      <w:pPr>
        <w:spacing w:after="120" w:line="360"/>
        <w:ind w:firstLine="480"/>
      </w:pPr>
      <w:r>
        <w:rPr>
          <w:rFonts w:ascii="SimSun" w:cs="SimSun" w:eastAsia="SimSun" w:hAnsi="SimSun"/>
          <w:sz w:val="24"/>
          <w:szCs w:val="24"/>
        </w:rPr>
        <w:t xml:space="preserve">Vision-Language-Action（VLA）模型与World-Action-Model（WAM）代表了具身智能从感知-语言-行动闭环向物理世界因果建模演进的两个关键阶段。二者的核心分野在于：VLA侧重将视觉、语言与动作输出统一于一个端到端可微的框架内，而WAM则要求系统具备对物理动力学、环境约束与动作后果的显式表征与推理能力。</w:t>
      </w:r>
    </w:p>
    <w:p>
      <w:pPr>
        <w:spacing w:after="120" w:line="360"/>
        <w:ind w:firstLine="480"/>
      </w:pPr>
      <w:r>
        <w:rPr>
          <w:rFonts w:ascii="SimSun" w:cs="SimSun" w:eastAsia="SimSun" w:hAnsi="SimSun"/>
          <w:sz w:val="24"/>
          <w:szCs w:val="24"/>
        </w:rPr>
        <w:t xml:space="preserve">VLA模型的基本范式可概括为“感知-认知-执行”的三模块架构Fouad Bousetouane. 2025. Physical AI Agents: Integrating Cognitive Intelligence with Real-World Action. DOI:10.32388/ha0f5z.。其输入端融合视觉传感器（如RGB图像、LiDAR点云）与自然语言指令，通过跨模态投影器与大语言模型实现语义对齐，最终由动作解码器生成机器人可执行的连续或离散控制信号[1,4]。该框架的显著优势在于继承了互联网规模预训练所蕴含的世界知识，使机器人能够理解“折叠毛巾”或“飞向红色建筑”这类高层语义指令Inkyu Sa, Chanoh Park, Ho Seok Ahn. 2026. Vision-Language-Action (VLA) Models for Unmanned Aerial Robotics and Bimanual Manipulation: A Review. DOI:10.20944/preprints202604.0664.v1.。然而，VLA的局限同样明显：其动作生成往往缺乏对物理可行性的显式保障。例如，在自主驾驶场景中，VLA-MP需额外引入GRU-自行车动力学级联适配器，将高层语义隐状态转换为满足运动学约束的轨迹Maoning Ge, Kento Ohtani, Yingjie Niu, Yuxiao Zhang, Kazuya Takeda. 2025. VLA-MP: A Vision-Language-Action Framework for Multimodal Perception and Physics-Constrained Action Generation in Autonomous Driving. Sensors, DOI:10.3390/s25196163.；在双臂操作中，Bi-VLA系统依赖协调策略处理两个7自由度机械臂的同步问题Koffivi Fidèle Gbagbe, Miguel Altamirano Cabrera, Ali Alabbas, Oussama Alyunes, Artem Lykov, Dzmitry Tsetserukou. 2024. Bi-VLA: Vision-Language-Action Model-Based System for Bimanual Robotic Dexterous Manipulations. 2024 IEEE International Conference on Systems, Man, and Cybernetics (SMC), DOI:10.1109/smc54092.2024.10831380.。这些附加模块的引入，恰恰暴露了VLA原生框架中物理理解模块的缺失。</w:t>
      </w:r>
    </w:p>
    <w:p>
      <w:pPr>
        <w:spacing w:after="120" w:line="360"/>
        <w:ind w:firstLine="480"/>
      </w:pPr>
      <w:r>
        <w:rPr>
          <w:rFonts w:ascii="SimSun" w:cs="SimSun" w:eastAsia="SimSun" w:hAnsi="SimSun"/>
          <w:sz w:val="24"/>
          <w:szCs w:val="24"/>
        </w:rPr>
        <w:t xml:space="preserve">从VLA向WAM的演进，本质上是从“模仿行为”到“理解物理”的跃迁。模仿学习（IL）允许机器人从人类演示中直接习得策略，但传统方法要求大量遥操作演示，且学得的策略高度绑定于特定机器人与环境, Kevin Riou. 2026. Embodiment- and Environment-Agnostic Imitation Learning for Robots : integrating Human Pose-Based Action Récognition with Language and Vision Models. DOI:10.70675/da57585ezcfd3z414ez8926z34dcbf964b44.。为突破这一限制，研究者尝试将人类姿态估计、3D场景重建与语言模型结合，构建与具身形态和环境背景无关的表示, Kevin Riou. 2026. Embodiment- and Environment-Agnostic Imitation Learning for Robots : integrating Human Pose-Based Action Récognition with Language and Vision Models. DOI:10.70675/da57585ezcfd3z414ez8926z34dcbf964b44.。这一方向与主动推理框架下的层次化动作理解模型形成呼应：后者将动作观察、目标推断与模仿控制统一于同一计算架构中，强调低层运动学推理对高层意图推断的支撑作用Riccardo Proietti, Giovanni Pezzulo, Alessia Tessari. 2021. An active inference model of hierarchical action understanding, learning and imitation. DOI:10.31234/osf.io/ms95f.。然而，无论是模仿学习还是主动推理，其核心仍是对观察数据的统计匹配，而非对物理因果机制的显式建模。</w:t>
      </w:r>
    </w:p>
    <w:p>
      <w:pPr>
        <w:spacing w:after="120" w:line="360"/>
        <w:ind w:firstLine="480"/>
      </w:pPr>
      <w:r>
        <w:rPr>
          <w:rFonts w:ascii="SimSun" w:cs="SimSun" w:eastAsia="SimSun" w:hAnsi="SimSun"/>
          <w:sz w:val="24"/>
          <w:szCs w:val="24"/>
        </w:rPr>
        <w:t xml:space="preserve">WAM的关键技术突破在于将物理约束内化为模型自身的推理基础。VLA框架中的“物理缺失”问题——如触觉反馈的缺失[10,11]、动作表征的离散化瓶颈Yating Wang, Haoyi Zhu, Mingyu Liu, Jiange Yang, Hao-Shu Fang, Tong He. 2025. VQ-VLA: Improving Vision-Language-Action Models via Scaling Vector-Quantized Action Tokenizers. 2025 IEEE/CVF International Conference on Computer Vision (ICCV), DOI:10.1109/iccv51701.2025.01032.——正是WAM试图弥补的缺口。例如，VLA-Touch通过引入双层触觉反馈增强模型对物理交互的感知精度Jianxin Bi, Kevin Yuchen Ma, Ce Hao, Mike Shou Zheng, Harold Soh. 2026. VLA-Touch: Enhancing Vision-Language-Action Model with Dual-Level Tactile Feedback. IEEE Robotics and Automation Letters, DOI:10.1109/lra.2026.3692345.；VQ-VLA则通过缩放矢量量化动作分词器，试图在离散动作空间中保留更丰富的运动学信息Yating Wang, Haoyi Zhu, Mingyu Liu, Jiange Yang, Hao-Shu Fang, Tong He. 2025. VQ-VLA: Improving Vision-Language-Action Models via Scaling Vector-Quantized Action Tokenizers. 2025 IEEE/CVF International Conference on Computer Vision (ICCV), DOI:10.1109/iccv51701.2025.01032.。这些工作虽然仍以VLA为名，实则已指向一个更深层的目标：让模型不仅“看到”和“说出”动作，更要“理解”动作在物理世界中的因果后果。</w:t>
      </w:r>
    </w:p>
    <w:p>
      <w:pPr>
        <w:spacing w:after="120" w:line="360"/>
        <w:ind w:firstLine="480"/>
      </w:pPr>
      <w:r>
        <w:rPr>
          <w:rFonts w:ascii="SimSun" w:cs="SimSun" w:eastAsia="SimSun" w:hAnsi="SimSun"/>
          <w:sz w:val="24"/>
          <w:szCs w:val="24"/>
        </w:rPr>
        <w:t xml:space="preserve">从更宏观的视角看，VLA到WAM的演进脉络暗合了具身认知理论的核心主张：语言理解本身即是嵌入感知-运动系统的过程[15,16]。Casado（2017）指出，神经影像学证据表明，认知任务中激活的脑区与感知、运动、情绪处理所涉及的脑区高度重叠Pilar Casado. 2017. From metaphor to action: Embodied language cognition. Metode Science Studies Journal, DOI:10.7203/metode.7.7610.。这一发现为WAM提供了认知科学的合理性：真正的物理理解不应是VLA框架中附加的“适配器”，而应是模型架构的先天属性。当前，VLA已从单一操作任务拓展至无人机导航Inkyu Sa, Chanoh Park, Ho Seok Ahn. 2026. Vision-Language-Action (VLA) Models for Unmanned Aerial Robotics and Bimanual Manipulation: A Review. DOI:10.20944/preprints202604.0664.v1.、自主驾驶Maoning Ge, Kento Ohtani, Yingjie Niu, Yuxiao Zhang, Kazuya Takeda. 2025. VLA-MP: A Vision-Language-Action Framework for Multimodal Perception and Physics-Constrained Action Generation in Autonomous Driving. Sensors, DOI:10.3390/s25196163.、手术辅助Shunlei Li, Jin Wang, Rui Dai, Wanyu Ma, Wing Yin Ng, Yingbai Hu, Zheng Li. 2025. RoboNurse-VLA: Robotic Scrub Nurse System based on Vision-Language-Action Model. 2025 IEEE/RSJ International Conference on Intelligent Robots and Systems (IROS), DOI:10.1109/iros60139.2025.11246030.等复杂领域，但跨任务泛化仍依赖大量领域特定调参。WAM的提出，正是要将物理建模从“补丁”提升为“基座”，使具身智能体真正具备在未知环境中自主推理与行动的能力。</w:t>
      </w:r>
    </w:p>
    <w:p>
      <w:pPr>
        <w:pStyle w:val="Heading1"/>
        <w:spacing w:after="120" w:before="240"/>
      </w:pPr>
      <w:r>
        <w:rPr>
          <w:rFonts w:ascii="SimHei" w:cs="SimHei" w:eastAsia="SimHei" w:hAnsi="SimHei"/>
          <w:b/>
          <w:bCs/>
          <w:sz w:val="32"/>
          <w:szCs w:val="32"/>
        </w:rPr>
        <w:t xml:space="preserve">4 比较分析：VLA 与 WAM 的关键技术对比</w:t>
      </w:r>
    </w:p>
    <w:p>
      <w:pPr>
        <w:spacing w:after="120" w:line="360"/>
        <w:ind w:firstLine="480"/>
      </w:pPr>
      <w:r>
        <w:rPr>
          <w:rFonts w:ascii="SimSun" w:cs="SimSun" w:eastAsia="SimSun" w:hAnsi="SimSun"/>
          <w:sz w:val="24"/>
          <w:szCs w:val="24"/>
        </w:rPr>
        <w:t xml:space="preserve">Vision-Language-Action (VLA)模型与World Action Model (WAM)代表了机器人学习从感知驱动到物理理解驱动的两种技术范式，二者的关键技术差异体现在架构设计、动作表征、物理约束整合与泛化机制四个维度。</w:t>
      </w:r>
    </w:p>
    <w:p>
      <w:pPr>
        <w:spacing w:after="120" w:line="360"/>
        <w:ind w:firstLine="480"/>
      </w:pPr>
      <w:r>
        <w:rPr>
          <w:rFonts w:ascii="SimSun" w:cs="SimSun" w:eastAsia="SimSun" w:hAnsi="SimSun"/>
          <w:sz w:val="24"/>
          <w:szCs w:val="24"/>
        </w:rPr>
        <w:t xml:space="preserve">在架构层面，VLA模型以视觉-语言联合编码为核心，通过跨模态投影器对齐视觉特征与自然语言指令，再经由大语言模型生成高层语义隐状态，最终映射为动作序列Maoning Ge, Kento Ohtani, Yingjie Niu, Yuxiao Zhang, Kazuya Takeda. 2025. VLA-MP: A Vision-Language-Action Framework for Multimodal Perception and Physics-Constrained Action Generation in Autonomous Driving. Sensors, DOI:10.3390/s25196163.。这种设计继承了互联网规模预训练的世界知识，使机器人能理解“折叠毛巾”或“飞向红色建筑”等指令Inkyu Sa, Chanoh Park, Ho Seok Ahn. 2026. Vision-Language-Action (VLA) Models for Unmanned Aerial Robotics and Bimanual Manipulation: A Review. DOI:10.20944/preprints202604.0664.v1.。相比之下，WAM的架构更强调物理世界的因果建模：它借鉴主动推理框架，将动作理解视为层级化的推理过程——最低层推断运动学参数，高层则推断近端目标与意图Riccardo Proietti, Giovanni Pezzulo, Alessia Tessari. 2021. An active inference model of hierarchical action understanding, learning and imitation. DOI:10.31234/osf.io/ms95f.。这一差异决定了VLA擅长语义驱动的任务执行，而WAM更关注动作背后的物理机制与意图推理。</w:t>
      </w:r>
    </w:p>
    <w:p>
      <w:pPr>
        <w:spacing w:after="120" w:line="360"/>
        <w:ind w:firstLine="480"/>
      </w:pPr>
      <w:r>
        <w:rPr>
          <w:rFonts w:ascii="SimSun" w:cs="SimSun" w:eastAsia="SimSun" w:hAnsi="SimSun"/>
          <w:sz w:val="24"/>
          <w:szCs w:val="24"/>
        </w:rPr>
        <w:t xml:space="preserve">动作表征是二者的核心分水岭。VLA广泛采用离散化动作表征，如向量量化（VQ）将连续动作空间压缩为离散码本，以提高训练效率与泛化能力Yating Wang, Haoyi Zhu, Mingyu Liu, Jiange Yang, Hao-Shu Fang, Tong He. 2025. VQ-VLA: Improving Vision-Language-Action Models via Scaling Vector-Quantized Action Tokenizers. 2025 IEEE/CVF International Conference on Computer Vision (ICCV), DOI:10.1109/iccv51701.2025.01032.。然而，离散化牺牲了动作的连续性与物理一致性。WAM则倾向于连续动作空间与物理约束的紧密结合。例如，VLA-MP框架引入了GRU-自行车动力学级联适配器，将语义隐状态转换为符合物理规律的轨迹Maoning Ge, Kento Ohtani, Yingjie Niu, Yuxiao Zhang, Kazuya Takeda. 2025. VLA-MP: A Vision-Language-Action Framework for Multimodal Perception and Physics-Constrained Action Generation in Autonomous Driving. Sensors, DOI:10.3390/s25196163.。这种“语义→物理”的转换机制是WAM的关键创新，它确保了生成的行动不仅语义正确，而且物理可行。</w:t>
      </w:r>
    </w:p>
    <w:p>
      <w:pPr>
        <w:spacing w:after="120" w:line="360"/>
        <w:ind w:firstLine="480"/>
      </w:pPr>
      <w:r>
        <w:rPr>
          <w:rFonts w:ascii="SimSun" w:cs="SimSun" w:eastAsia="SimSun" w:hAnsi="SimSun"/>
          <w:sz w:val="24"/>
          <w:szCs w:val="24"/>
        </w:rPr>
        <w:t xml:space="preserve">物理约束整合的深度进一步区分了两种范式。VLA的物理约束通常作为后处理模块或辅助损失函数存在，例如在双手协调任务中通过动作表示策略间接实现同步Inkyu Sa, Chanoh Park, Ho Seok Ahn. 2026. Vision-Language-Action (VLA) Models for Unmanned Aerial Robotics and Bimanual Manipulation: A Review. DOI:10.20944/preprints202604.0664.v1.。WAM则将物理理解嵌入模型核心：主动推理模型通过预测性编码和自由能最小化，使动作生成自然遵循物理规律Riccardo Proietti, Giovanni Pezzulo, Alessia Tessari. 2021. An active inference model of hierarchical action understanding, learning and imitation. DOI:10.31234/osf.io/ms95f.；物理AI代理架构将感知、认知、执行三模块紧密耦合，利用物理检索增强生成（PH-RAG）模式将物理上下文实时注入决策过程Fouad Bousetouane. 2025. Physical AI Agents: Integrating Cognitive Intelligence with Real-World Action. DOI:10.32388/ha0f5z.。这种从“浅层约束”到“深层嵌入”的转变，是WAM超越VLA的关键技术跃迁。</w:t>
      </w:r>
    </w:p>
    <w:p>
      <w:pPr>
        <w:spacing w:after="120" w:line="360"/>
        <w:ind w:firstLine="480"/>
      </w:pPr>
      <w:r>
        <w:rPr>
          <w:rFonts w:ascii="SimSun" w:cs="SimSun" w:eastAsia="SimSun" w:hAnsi="SimSun"/>
          <w:sz w:val="24"/>
          <w:szCs w:val="24"/>
        </w:rPr>
        <w:t xml:space="preserve">泛化机制也存在显著差异。VLA的泛化主要依赖大规模数据预训练与跨模态对齐，例如通过视觉变换器进行人体动作识别以增强动态环境适应性Jasmine Liu. 2024. Action-Aware Vision Language Navigation (AAVLN): AI vision system based on cross-modal transformer for understanding and navigating dynamic environments. Applied and Computational Engineering, DOI:10.54254/2755-2721/57/20241309.，或通过语言-视觉模型实现跨物体类别的零样本迁移, Kevin Riou. 2026. Embodiment- and Environment-Agnostic Imitation Learning for Robots : integrating Human Pose-Based Action Récognition with Language and Vision Models. DOI:10.70675/da57585ezcfd3z414ez8926z34dcbf964b44.。然而，VLA对机器人本体与环境配置高度敏感，学习到的策略通常难以迁移到不同形态的机器人或新的物理环境, Kevin Riou. 2026. Embodiment- and Environment-Agnostic Imitation Learning for Robots : integrating Human Pose-Based Action Récognition with Language and Vision Models. DOI:10.70675/da57585ezcfd3z414ez8926z34dcbf964b44.。WAM的泛化则基于对物理世界底层规律的抽象：通过层级化动作表示与意图推理，WAM能在不同本体与环境中保持稳定的因果推断能力Riccardo Proietti, Giovanni Pezzulo, Alessia Tessari. 2021. An active inference model of hierarchical action understanding, learning and imitation. DOI:10.31234/osf.io/ms95f.。这种“物理常识”驱动的泛化，使WAM在应对未见过场景时更具鲁棒性。</w:t>
      </w:r>
    </w:p>
    <w:p>
      <w:pPr>
        <w:spacing w:after="120" w:line="360"/>
        <w:ind w:firstLine="480"/>
      </w:pPr>
      <w:r>
        <w:rPr>
          <w:rFonts w:ascii="SimSun" w:cs="SimSun" w:eastAsia="SimSun" w:hAnsi="SimSun"/>
          <w:sz w:val="24"/>
          <w:szCs w:val="24"/>
        </w:rPr>
        <w:t xml:space="preserve">值得注意的是，两种范式并非完全对立。近期研究开始探索融合路径：在VLA框架中引入触觉反馈Jianxin Bi, Kevin Yuchen Ma, Ce Hao, Mike Shou Zheng, Harold Soh. 2026. VLA-Touch: Enhancing Vision-Language-Action Model with Dual-Level Tactile Feedback. IEEE Robotics and Automation Letters, DOI:10.1109/lra.2026.3692345.或动力学模型Maoning Ge, Kento Ohtani, Yingjie Niu, Yuxiao Zhang, Kazuya Takeda. 2025. VLA-MP: A Vision-Language-Action Framework for Multimodal Perception and Physics-Constrained Action Generation in Autonomous Driving. Sensors, DOI:10.3390/s25196163.，实质上是向WAM方向的渐进演化。这一趋势表明，从模仿学习到物理理解的技术演进，本质上是动作表征从离散走向连续、物理约束从外挂走向内嵌、泛化从数据驱动走向因果推理的连续谱系。当前文献尚缺乏对VLA与WAM在同等基准下的系统对比评估，这构成了未来研究的重要方向。</w:t>
      </w:r>
    </w:p>
    <w:p>
      <w:pPr>
        <w:pStyle w:val="Heading1"/>
        <w:spacing w:after="120" w:before="240"/>
      </w:pPr>
      <w:r>
        <w:rPr>
          <w:rFonts w:ascii="SimHei" w:cs="SimHei" w:eastAsia="SimHei" w:hAnsi="SimHei"/>
          <w:b/>
          <w:bCs/>
          <w:sz w:val="32"/>
          <w:szCs w:val="32"/>
        </w:rPr>
        <w:t xml:space="preserve">5 研究发现：演进路径与关键技术突破</w:t>
      </w:r>
    </w:p>
    <w:p>
      <w:pPr>
        <w:spacing w:after="120" w:line="360"/>
        <w:ind w:firstLine="480"/>
      </w:pPr>
      <w:r>
        <w:rPr>
          <w:rFonts w:ascii="SimSun" w:cs="SimSun" w:eastAsia="SimSun" w:hAnsi="SimSun"/>
          <w:sz w:val="24"/>
          <w:szCs w:val="24"/>
        </w:rPr>
        <w:t xml:space="preserve">从现有文献来看，VLA（Vision-Language-Action）模型到WAM（World-Action Model，或更广义的物理理解驱动行动模型）的演进并非一条线性路径，而是一个由多个关键技术突破交织驱动的复杂过程。本研究发现，这一演进脉络可以归纳为三个核心维度：**表征层级的深化**、**物理约束的引入**以及**从“观察-模仿”到“理解-生成”的认知范式转变**。</w:t>
      </w:r>
    </w:p>
    <w:p>
      <w:pPr>
        <w:spacing w:after="120" w:line="360"/>
        <w:ind w:firstLine="480"/>
      </w:pPr>
      <w:r>
        <w:rPr>
          <w:rFonts w:ascii="SimSun" w:cs="SimSun" w:eastAsia="SimSun" w:hAnsi="SimSun"/>
          <w:sz w:val="24"/>
          <w:szCs w:val="24"/>
        </w:rPr>
        <w:t xml:space="preserve">**表征层级的深化**是VLA模型能力提升的首要驱动力。早期VLA模型，如综述Inkyu Sa, Chanoh Park, Ho Seok Ahn. 2026. Vision-Language-Action (VLA) Models for Unmanned Aerial Robotics and Bimanual Manipulation: A Review. DOI:10.20944/preprints202604.0664.v1.所涵盖的2017-2022年间的诸多工作，主要依赖视觉与语言特征的简单拼接或对齐，其动作表征往往是离散的或低维度的。然而，针对双机械臂协调[1,2]等复杂任务，研究者发现必须对动作进行更精细的量化与结构化。文献Yating Wang, Haoyi Zhu, Mingyu Liu, Jiange Yang, Hao-Shu Fang, Tong He. 2025. VQ-VLA: Improving Vision-Language-Action Models via Scaling Vector-Quantized Action Tokenizers. 2025 IEEE/CVF International Conference on Computer Vision (ICCV), DOI:10.1109/iccv51701.2025.01032.提出的VQ-VLA通过扩展向量量化动作分词器，将连续动作空间离散化为可组合的“动作词元”，显著提升了模型在高自由度任务中的生成精度与泛化能力。这一突破表明，动作表征从粗粒度的“指令-响应”转向了细粒度的“符号-运动”映射，为后续的物理理解奠定了基础。与此同时，文献Jingjing Pei, Xiaoyin Zheng, Yang Liu, Bike Zhu, Daifeng Wang, Jiajun An, Richard Voyles, Xin Ma. 2026. The evolution of end-to-end Vision-Language-Action (VLA) architectures in robotics. Robot Learning, DOI:10.55092/rl20260010.对VLA架构演化的综述也指出，端到端架构的设计重点正从单纯的多模态融合转向如何更有效地编码和传递行动相关的时空信息。</w:t>
      </w:r>
    </w:p>
    <w:p>
      <w:pPr>
        <w:spacing w:after="120" w:line="360"/>
        <w:ind w:firstLine="480"/>
      </w:pPr>
      <w:r>
        <w:rPr>
          <w:rFonts w:ascii="SimSun" w:cs="SimSun" w:eastAsia="SimSun" w:hAnsi="SimSun"/>
          <w:sz w:val="24"/>
          <w:szCs w:val="24"/>
        </w:rPr>
        <w:t xml:space="preserve">**物理约束的引入**标志着从“模仿学习”向“物理理解”的关键跃迁。早期的模仿学习（IL）方法，如文献Riccardo Proietti, Giovanni Pezzulo, Alessia Tessari. 2021. An active inference model of hierarchical action understanding, learning and imitation. DOI:10.31234/osf.io/ms95f.中基于主动推理的层次化模型，虽然能通过观察学习动作序列，但其生成的策略往往与机器人自身的动力学特性及环境物理规律脱节。文献Maoning Ge, Kento Ohtani, Yingjie Niu, Yuxiao Zhang, Kazuya Takeda. 2025. VLA-MP: A Vision-Language-Action Framework for Multimodal Perception and Physics-Constrained Action Generation in Autonomous Driving. Sensors, DOI:10.3390/s25196163.提出的VLA-MP框架是这一领域的重要突破。该框架在VLA架构中集成了一个基于GRU（门控循环单元）与自行车动力学模型的级联适配器，将高层语义推理直接约束为物理上可执行的轨迹。实验结果表明，该框架在LMDrive数据集上取得了显著优于LMDrive和AD-H等方法的驾驶分数（最高达78.4），且保持了0.89-0.95的高安全违规分数Maoning Ge, Kento Ohtani, Yingjie Niu, Yuxiao Zhang, Kazuya Takeda. 2025. VLA-MP: A Vision-Language-Action Framework for Multimodal Perception and Physics-Constrained Action Generation in Autonomous Driving. Sensors, DOI:10.3390/s25196163.。这证实了将物理模型（如车辆动力学）作为“硬约束”嵌入VLA，是实现可靠物理行动的关键。此外，文献Jianxin Bi, Kevin Yuchen Ma, Ce Hao, Mike Shou Zheng, Harold Soh. 2026. VLA-Touch: Enhancing Vision-Language-Action Model with Dual-Level Tactile Feedback. IEEE Robotics and Automation Letters, DOI:10.1109/lra.2026.3692345.提出的VLA-Touch通过引入双层级触觉反馈，将物理交互从“视觉主导”拓展到“触觉-视觉联合”，进一步丰富了模型对物理世界的感知与理解维度。</w:t>
      </w:r>
    </w:p>
    <w:p>
      <w:pPr>
        <w:spacing w:after="120" w:line="360"/>
        <w:ind w:firstLine="480"/>
      </w:pPr>
      <w:r>
        <w:rPr>
          <w:rFonts w:ascii="SimSun" w:cs="SimSun" w:eastAsia="SimSun" w:hAnsi="SimSun"/>
          <w:sz w:val="24"/>
          <w:szCs w:val="24"/>
        </w:rPr>
        <w:t xml:space="preserve">**认知范式的转变**则是推动这一演进的深层逻辑。从文献Lillian Rigoli, Michael J. Spivey. 2015. Real-Time Language Processing as Embodied and Embedded in Joint Action. Attention and Vision in Language Processing, DOI:10.1007/978-81-322-2443-3_1.和Pilar Casado. 2017. From metaphor to action: Embodied language cognition. Metode Science Studies Journal, DOI:10.7203/metode.7.7610.所阐述的具身认知理论来看，语言理解本身是嵌入在感知-运动系统中的。VLA模型的演进恰恰呼应了这一观点：模型不再仅仅是“看到-说出-执行”的流水线，而是开始具备“理解物理情境-预测后果-生成行动”的能力。文献Fouad Bousetouane. 2025. Physical AI Agents: Integrating Cognitive Intelligence with Real-World Action. DOI:10.32388/ha0f5z.提出的Physical AI Agents概念，通过物理检索增强生成（PH-RAG）设计模式，将物理上下文信息实时注入大语言模型，实现了基于物理事实的决策，这标志着智能体从“模仿动作”向“理解物理因果”的转变。文献, Kevin Riou. 2026. Embodiment- and Environment-Agnostic Imitation Learning for Robots : integrating Human Pose-Based Action Récognition with Language and Vision Models. DOI:10.70675/da57585ezcfd3z414ez8926z34dcbf964b44.的博士论文则从另一个角度切入，提出通过人体姿态估计从人类视频中提取与机器人无关的动作表示，旨在训练出“具身无关”的策略，从而让模型学习到任务本身的物理本质，而非特定机械结构的运动模式。</w:t>
      </w:r>
    </w:p>
    <w:p>
      <w:pPr>
        <w:spacing w:after="120" w:line="360"/>
        <w:ind w:firstLine="480"/>
      </w:pPr>
      <w:r>
        <w:rPr>
          <w:rFonts w:ascii="SimSun" w:cs="SimSun" w:eastAsia="SimSun" w:hAnsi="SimSun"/>
          <w:sz w:val="24"/>
          <w:szCs w:val="24"/>
        </w:rPr>
        <w:t xml:space="preserve">然而，这一演进路径仍存在显著**矛盾与局限**。一方面，文献Inkyu Sa, Chanoh Park, Ho Seok Ahn. 2026. Vision-Language-Action (VLA) Models for Unmanned Aerial Robotics and Bimanual Manipulation: A Review. DOI:10.20944/preprints202604.0664.v1.指出双机械臂协调与无人机控制的挑战在结构上相似，暗示存在通用的协调策略；另一方面，文献Jasmine Liu. 2024. Action-Aware Vision Language Navigation (AAVLN): AI vision system based on cross-modal transformer for understanding and navigating dynamic environments. Applied and Computational Engineering, DOI:10.54254/2755-2721/57/20241309.和Huaping Liu, Xinzhu Liu, Kangyao Huang, Di Guo. 2025. Large Language Model for Embodied Multi-Agent System. Machine Learning: Foundations, Methodologies, and Applications, DOI:10.1007/978-981-96-5871-8_6.的研究则强调，动态环境中的导航与多智能体协作对模型的实时推理和鲁棒性提出了远超静态任务的要求。现有VLA模型在实验室模拟器中的高成功率，是否能在真实世界的物理不确定性（如摩擦、形变、光照变化）下保持稳定，仍是未解之问。此外，文献进锋 王, 怀中 许. 2020. 生态环境监测的关键问题研究. 工程技术与管理, DOI:10.26549/gcjsygl.v4i3.3721.虽非直接相关，但其对生态环境监测关键问题的讨论，提示我们VLA模型若要在户外或非结构化环境中部署，必须具备对复杂物理场（如气流、地形）的理解能力，而这正是当前研究的薄弱环节。</w:t>
      </w:r>
    </w:p>
    <w:p>
      <w:pPr>
        <w:spacing w:after="120" w:line="360"/>
        <w:ind w:firstLine="480"/>
      </w:pPr>
      <w:r>
        <w:rPr>
          <w:rFonts w:ascii="SimSun" w:cs="SimSun" w:eastAsia="SimSun" w:hAnsi="SimSun"/>
          <w:sz w:val="24"/>
          <w:szCs w:val="24"/>
        </w:rPr>
        <w:t xml:space="preserve">综上所述，从模仿学习到物理理解的演进，本质上是通过**表征的精细化**、**物理约束的结构化**以及**认知机制的具身化**，逐步弥合“数字符号”与“物理现实”之间的鸿沟。未来的关键突破可能在于如何将物理模型（如动力学、触觉、环境场）以可微分且可学习的方式，更深度地嵌入到VLA的端到端训练过程中。</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2. Distribution of selected literature across retrieval platforms.</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图2 Figure 3. Citation impact of the most influential sources related to 从模仿学习到物理理解：VLA 到 WAM 的演进脉络与关键技术.</w:t>
      </w:r>
    </w:p>
    <w:p>
      <w:pPr>
        <w:pStyle w:val="Heading1"/>
        <w:spacing w:after="120" w:before="240"/>
      </w:pPr>
      <w:r>
        <w:rPr>
          <w:rFonts w:ascii="SimHei" w:cs="SimHei" w:eastAsia="SimHei" w:hAnsi="SimHei"/>
          <w:b/>
          <w:bCs/>
          <w:sz w:val="32"/>
          <w:szCs w:val="32"/>
        </w:rPr>
        <w:t xml:space="preserve">6 讨论：从模仿到理解的范式转变与挑战</w:t>
      </w:r>
    </w:p>
    <w:p>
      <w:pPr>
        <w:spacing w:after="120" w:line="360"/>
        <w:ind w:firstLine="480"/>
      </w:pPr>
      <w:r>
        <w:rPr>
          <w:rFonts w:ascii="SimSun" w:cs="SimSun" w:eastAsia="SimSun" w:hAnsi="SimSun"/>
          <w:sz w:val="24"/>
          <w:szCs w:val="24"/>
        </w:rPr>
        <w:t xml:space="preserve">当前VLA（Vision-Language-Action）范式的主流路径仍以模仿学习为核心：通过大量人类演示数据训练模型，使其在视觉和语言指令的引导下复现观测到的动作序列。然而，从模仿到物理理解的范式转变，意味着系统不仅需要复制行为模式，更需内化支配行为的物理因果律。这一转变面临多重挑战，其本质在于VLA的“感知-语言-动作”三元组与物理世界因果结构之间的表征鸿沟。</w:t>
      </w:r>
    </w:p>
    <w:p>
      <w:pPr>
        <w:spacing w:after="120" w:line="360"/>
        <w:ind w:firstLine="480"/>
      </w:pPr>
      <w:r>
        <w:rPr>
          <w:rFonts w:ascii="SimSun" w:cs="SimSun" w:eastAsia="SimSun" w:hAnsi="SimSun"/>
          <w:sz w:val="24"/>
          <w:szCs w:val="24"/>
        </w:rPr>
        <w:t xml:space="preserve">首先，现有VLA架构在动作生成上普遍缺乏物理约束。Sa等人Inkyu Sa, Chanoh Park, Ho Seok Ahn. 2026. Vision-Language-Action (VLA) Models for Unmanned Aerial Robotics and Bimanual Manipulation: A Review. DOI:10.20944/preprints202604.0664.v1.在综述中指出，VLA模型继承了互联网规模预训练的通用知识，但在无人机和双臂操作等涉及复杂动力学的场景中，直接输出的动作轨迹往往违反物理可行性。Ge等人Maoning Ge, Kento Ohtani, Yingjie Niu, Yuxiao Zhang, Kazuya Takeda. 2025. VLA-MP: A Vision-Language-Action Framework for Multimodal Perception and Physics-Constrained Action Generation in Autonomous Driving. Sensors, DOI:10.3390/s25196163.提出的VLA-MP框架通过引入GRU-自行车动力学级联适配器，将物理模型嵌入动作生成管线，在自动驾驶基准上取得了优于LMDrive等纯数据驱动方法的驾驶得分（最高78.4）和违规得分（0.89–0.95），这初步表明物理先验的注入能够有效提升动作的鲁棒性。但该工作仍局限于车辆动力学这一相对简单的物理领域，对于双臂协调、柔性物体操作等涉及接触力和形变耦合的场景，物理约束的建模尚未形成通用方案。</w:t>
      </w:r>
    </w:p>
    <w:p>
      <w:pPr>
        <w:spacing w:after="120" w:line="360"/>
        <w:ind w:firstLine="480"/>
      </w:pPr>
      <w:r>
        <w:rPr>
          <w:rFonts w:ascii="SimSun" w:cs="SimSun" w:eastAsia="SimSun" w:hAnsi="SimSun"/>
          <w:sz w:val="24"/>
          <w:szCs w:val="24"/>
        </w:rPr>
        <w:t xml:space="preserve">其次，从模仿到理解的跨越要求系统具备因果推理能力，而非仅依赖统计相关性。Proietti等人Riccardo Proietti, Giovanni Pezzulo, Alessia Tessari. 2021. An active inference model of hierarchical action understanding, learning and imitation. DOI:10.31234/osf.io/ms95f.基于主动推理模型的工作提供了一个认知层面的参照：该模型通过层级动作表征，使智能体能够从观测到的运动学细节逐层推断近端目标和意图，并据此指导模仿。这一机制暗示，物理理解可能源于对“动作-结果”因果链的层级化内部建模。然而，当前VLA模型大多采用端到端的“感知-动作”直接映射，缺乏显式的因果推理模块。Pei等人Jingjing Pei, Xiaoyin Zheng, Yang Liu, Bike Zhu, Daifeng Wang, Jiajun An, Richard Voyles, Xin Ma. 2026. The evolution of end-to-end Vision-Language-Action (VLA) architectures in robotics. Robot Learning, DOI:10.55092/rl20260010.在综述中系统梳理了VLA架构的演进，指出主流方法在动作表示上仍以离散化动作令牌或连续轨迹为主，鲜有涉及世界模型或物理模拟器的集成。BousetouaneFouad Bousetouane. 2025. Physical AI Agents: Integrating Cognitive Intelligence with Real-World Action. DOI:10.32388/ha0f5z.提出的Physical AI Agent架构虽然从概念上划分了感知、认知、执行三个模块，并引入物理检索增强生成（PH-RAG），但该工作为观点性文章，缺乏实证验证，其物理推理的具体实现路径仍不清晰。</w:t>
      </w:r>
    </w:p>
    <w:p>
      <w:pPr>
        <w:spacing w:after="120" w:line="360"/>
        <w:ind w:firstLine="480"/>
      </w:pPr>
      <w:r>
        <w:rPr>
          <w:rFonts w:ascii="SimSun" w:cs="SimSun" w:eastAsia="SimSun" w:hAnsi="SimSun"/>
          <w:sz w:val="24"/>
          <w:szCs w:val="24"/>
        </w:rPr>
        <w:t xml:space="preserve">此外，多模态感知的整合与鲁棒性构成另一关键瓶颈。现有VLA模型主要依赖视觉和语言输入，对触觉、力觉等物理交互中至关重要的模态关注不足。Bi等人Jianxin Bi, Kevin Yuchen Ma, Ce Hao, Mike Shou Zheng, Harold Soh. 2026. VLA-Touch: Enhancing Vision-Language-Action Model with Dual-Level Tactile Feedback. IEEE Robotics and Automation Letters, DOI:10.1109/lra.2026.3692345.提出的VLA-Touch通过引入双层触觉反馈（局部接触力与全局力分布），在精细操作任务上提升了成功率，但触觉信号的获取仍依赖专用传感器，且其与视觉-语言对齐的跨模态融合机制尚处于早期阶段。LiuJasmine Liu. 2024. Action-Aware Vision Language Navigation (AAVLN): AI vision system based on cross-modal transformer for understanding and navigating dynamic environments. Applied and Computational Engineering, DOI:10.54254/2755-2721/57/20241309.的AAVLN系统则展示了在动态环境中结合人体动作识别与语言导航的潜力，但其训练依赖于模拟器生成的数据，真实环境中的泛化能力有待验证。</w:t>
      </w:r>
    </w:p>
    <w:p>
      <w:pPr>
        <w:spacing w:after="120" w:line="360"/>
        <w:ind w:firstLine="480"/>
      </w:pPr>
      <w:r>
        <w:rPr>
          <w:rFonts w:ascii="SimSun" w:cs="SimSun" w:eastAsia="SimSun" w:hAnsi="SimSun"/>
          <w:sz w:val="24"/>
          <w:szCs w:val="24"/>
        </w:rPr>
        <w:t xml:space="preserve">需要指出的是，当前证据存在显著局限性。首先，VLA领域多数实证研究（如Koffivi Fidèle Gbagbe, Miguel Altamirano Cabrera, Ali Alabbas, Oussama Alyunes, Artem Lykov, Dzmitry Tsetserukou. 2024. Bi-VLA: Vision-Language-Action Model-Based System for Bimanual Robotic Dexterous Manipulations. 2024 IEEE International Conference on Systems, Man, and Cybernetics (SMC), DOI:10.1109/smc54092.2024.10831380.Shunlei Li, Jin Wang, Rui Dai, Wanyu Ma, Wing Yin Ng, Yingbai Hu, Zheng Li. 2025. RoboNurse-VLA: Robotic Scrub Nurse System based on Vision-Language-Action Model. 2025 IEEE/RSJ International Conference on Intelligent Robots and Systems (IROS), DOI:10.1109/iros60139.2025.11246030.Yating Wang, Haoyi Zhu, Mingyu Liu, Jiange Yang, Hao-Shu Fang, Tong He. 2025. VQ-VLA: Improving Vision-Language-Action Models via Scaling Vector-Quantized Action Tokenizers. 2025 IEEE/CVF International Conference on Computer Vision (ICCV), DOI:10.1109/iccv51701.2025.01032.）仍以模仿学习为训练范式，其“理解”能力更多体现为对训练分布内动作模式的泛化，而非对物理规律的抽象。其次，关于物理理解的理论框架（如Riccardo Proietti, Giovanni Pezzulo, Alessia Tessari. 2021. An active inference model of hierarchical action understanding, learning and imitation. DOI:10.31234/osf.io/ms95f.Fouad Bousetouane. 2025. Physical AI Agents: Integrating Cognitive Intelligence with Real-World Action. DOI:10.32388/ha0f5z.）与工程实现之间存在明显脱节：主动推理模型虽提供了认知层面的解释，但尚未在真实机器人平台上验证其可扩展性；Physical AI Agent的模块化设计则缺乏具体的网络架构和训练算法。此外，现有研究在任务复杂度上存在天花板——双臂操作Koffivi Fidèle Gbagbe, Miguel Altamirano Cabrera, Ali Alabbas, Oussama Alyunes, Artem Lykov, Dzmitry Tsetserukou. 2024. Bi-VLA: Vision-Language-Action Model-Based System for Bimanual Robotic Dexterous Manipulations. 2024 IEEE International Conference on Systems, Man, and Cybernetics (SMC), DOI:10.1109/smc54092.2024.10831380.、手术辅助Shunlei Li, Jin Wang, Rui Dai, Wanyu Ma, Wing Yin Ng, Yingbai Hu, Zheng Li. 2025. RoboNurse-VLA: Robotic Scrub Nurse System based on Vision-Language-Action Model. 2025 IEEE/RSJ International Conference on Intelligent Robots and Systems (IROS), DOI:10.1109/iros60139.2025.11246030.等场景的评估指标仍以任务成功率为主，缺乏对物理一致性（如动量守恒、接触力阈值）的量化度量。</w:t>
      </w:r>
    </w:p>
    <w:p>
      <w:pPr>
        <w:spacing w:after="120" w:line="360"/>
        <w:ind w:firstLine="480"/>
      </w:pPr>
      <w:r>
        <w:rPr>
          <w:rFonts w:ascii="SimSun" w:cs="SimSun" w:eastAsia="SimSun" w:hAnsi="SimSun"/>
          <w:sz w:val="24"/>
          <w:szCs w:val="24"/>
        </w:rPr>
        <w:t xml:space="preserve">综合而言，从VLA到WAM（World-Action-Model）的演进需要解决三个核心问题：其一，如何将物理模型（如动力学、接触力学）以可微分方式嵌入VLA的端到端训练流程；其二，如何构建可解释的因果推理模块，使系统能够从失败中反事实地更新内部物理知识；其三，如何建立跨模态（视觉、语言、触觉、力觉）的物理一致性约束，避免多模态信息冲突导致的动作退化。未来研究应优先关注物理模拟器与真实机器人之间的仿真到现实迁移，以及面向物理理解的新型评估基准的设计。</w:t>
      </w:r>
    </w:p>
    <w:p>
      <w:pPr>
        <w:pStyle w:val="Heading1"/>
        <w:spacing w:after="120" w:before="240"/>
      </w:pPr>
      <w:r>
        <w:rPr>
          <w:rFonts w:ascii="SimHei" w:cs="SimHei" w:eastAsia="SimHei" w:hAnsi="SimHei"/>
          <w:b/>
          <w:bCs/>
          <w:sz w:val="32"/>
          <w:szCs w:val="32"/>
        </w:rPr>
        <w:t xml:space="preserve">7 研究局限与未来方向</w:t>
      </w:r>
    </w:p>
    <w:p>
      <w:pPr>
        <w:spacing w:after="120" w:line="360"/>
        <w:ind w:firstLine="480"/>
      </w:pPr>
      <w:r>
        <w:rPr>
          <w:rFonts w:ascii="SimSun" w:cs="SimSun" w:eastAsia="SimSun" w:hAnsi="SimSun"/>
          <w:sz w:val="24"/>
          <w:szCs w:val="24"/>
        </w:rPr>
        <w:t xml:space="preserve">当前研究在从模仿学习到物理理解的演进脉络中，仍存在若干关键局限。首先，在方法论层面，现有VLA模型主要依赖大规模互联网预训练数据，但这类数据与机器人实际操作中的物理约束（如动力学、摩擦、接触力）之间存在显著分布偏移，导致模型在真实环境中的泛化能力受限Inkyu Sa, Chanoh Park, Ho Seok Ahn. 2026. Vision-Language-Action (VLA) Models for Unmanned Aerial Robotics and Bimanual Manipulation: A Review. DOI:10.20944/preprints202604.0664.v1.Maoning Ge, Kento Ohtani, Yingjie Niu, Yuxiao Zhang, Kazuya Takeda. 2025. VLA-MP: A Vision-Language-Action Framework for Multimodal Perception and Physics-Constrained Action Generation in Autonomous Driving. Sensors, DOI:10.3390/s25196163.。其次，多数研究聚焦于离散动作空间或简化任务，对连续、高维动作空间中的物理一致性建模不足，例如VLA-MP虽引入GRU-自行车动力学适配器，但其物理约束仍局限于平面运动，未能覆盖复杂三维交互Maoning Ge, Kento Ohtani, Yingjie Niu, Yuxiao Zhang, Kazuya Takeda. 2025. VLA-MP: A Vision-Language-Action Framework for Multimodal Perception and Physics-Constrained Action Generation in Autonomous Driving. Sensors, DOI:10.3390/s25196163.。在数据层面，模仿学习依赖的遥操作演示数据获取成本高、标注困难，且通常针对特定机器人平台与环境，缺乏跨本体、跨场景的通用性, Kevin Riou. 2026. Embodiment- and Environment-Agnostic Imitation Learning for Robots : integrating Human Pose-Based Action Récognition with Language and Vision Models. DOI:10.70675/da57585ezcfd3z414ez8926z34dcbf964b44.。此外，触觉反馈的集成尚处于初步阶段，现有VLA-Touch等研究仅验证了双级触觉信息的有效性，但其在时序上与视觉-语言输入的融合机制仍不成熟Jianxin Bi, Kevin Yuchen Ma, Ce Hao, Mike Shou Zheng, Harold Soh. 2026. VLA-Touch: Enhancing Vision-Language-Action Model with Dual-Level Tactile Feedback. IEEE Robotics and Automation Letters, DOI:10.1109/lra.2026.3692345.。在scope方面，现有工作多集中于单智能体或固定双机械臂场景，对多智能体协同与动态环境中的实时推理缺乏系统性探索Huaping Liu, Xinzhu Liu, Kangyao Huang, Di Guo. 2025. Large Language Model for Embodied Multi-Agent System. Machine Learning: Foundations, Methodologies, and Applications, DOI:10.1007/978-981-96-5871-8_6.。未来方向应着力于：发展物理感知的预训练范式，将物理定律嵌入模型架构；构建大规模、多模态、跨本体的演示数据集；探索主动推理框架以统一模仿与物理理解Riccardo Proietti, Giovanni Pezzulo, Alessia Tessari. 2021. An active inference model of hierarchical action understanding, learning and imitation. DOI:10.31234/osf.io/ms95f.；以及推动触觉、力觉等多模态感知与语言-动作模型的深度耦合。</w:t>
      </w:r>
    </w:p>
    <w:p>
      <w:pPr>
        <w:pStyle w:val="Heading1"/>
        <w:spacing w:after="120" w:before="240"/>
      </w:pPr>
      <w:r>
        <w:rPr>
          <w:rFonts w:ascii="SimHei" w:cs="SimHei" w:eastAsia="SimHei" w:hAnsi="SimHei"/>
          <w:b/>
          <w:bCs/>
          <w:sz w:val="32"/>
          <w:szCs w:val="32"/>
        </w:rPr>
        <w:t xml:space="preserve">8 结论</w:t>
      </w:r>
    </w:p>
    <w:p>
      <w:pPr>
        <w:spacing w:after="120" w:line="360"/>
        <w:ind w:firstLine="480"/>
      </w:pPr>
      <w:r>
        <w:rPr>
          <w:rFonts w:ascii="SimSun" w:cs="SimSun" w:eastAsia="SimSun" w:hAnsi="SimSun"/>
          <w:sz w:val="24"/>
          <w:szCs w:val="24"/>
        </w:rPr>
        <w:t xml:space="preserve">本文梳理了从模仿学习到物理理解的演进脉络，揭示Vision-Language-Action (VLA)模型通过整合视觉、语言与动作生成，成为具身智能主导范式的过程Inkyu Sa, Chanoh Park, Ho Seok Ahn. 2026. Vision-Language-Action (VLA) Models for Unmanned Aerial Robotics and Bimanual Manipulation: A Review. DOI:10.20944/preprints202604.0664.v1.Jingjing Pei, Xiaoyin Zheng, Yang Liu, Bike Zhu, Daifeng Wang, Jiajun An, Richard Voyles, Xin Ma. 2026. The evolution of end-to-end Vision-Language-Action (VLA) architectures in robotics. Robot Learning, DOI:10.55092/rl20260010.。VLA在双臂协调与无人机导航中展现出跨域迁移潜力Inkyu Sa, Chanoh Park, Ho Seok Ahn. 2026. Vision-Language-Action (VLA) Models for Unmanned Aerial Robotics and Bimanual Manipulation: A Review. DOI:10.20944/preprints202604.0664.v1.Koffivi Fidèle Gbagbe, Miguel Altamirano Cabrera, Ali Alabbas, Oussama Alyunes, Artem Lykov, Dzmitry Tsetserukou. 2024. Bi-VLA: Vision-Language-Action Model-Based System for Bimanual Robotic Dexterous Manipulations. 2024 IEEE International Conference on Systems, Man, and Cybernetics (SMC), DOI:10.1109/smc54092.2024.10831380.，但其动作生成仍缺乏对物理约束的显式建模。为此，World-Action Model (WAM)通过引入物理感知适配器Maoning Ge, Kento Ohtani, Yingjie Niu, Yuxiao Zhang, Kazuya Takeda. 2025. VLA-MP: A Vision-Language-Action Framework for Multimodal Perception and Physics-Constrained Action Generation in Autonomous Driving. Sensors, DOI:10.3390/s25196163.、触觉反馈Jianxin Bi, Kevin Yuchen Ma, Ce Hao, Mike Shou Zheng, Harold Soh. 2026. VLA-Touch: Enhancing Vision-Language-Action Model with Dual-Level Tactile Feedback. IEEE Robotics and Automation Letters, DOI:10.1109/lra.2026.3692345.及主动推理框架Riccardo Proietti, Giovanni Pezzulo, Alessia Tessari. 2021. An active inference model of hierarchical action understanding, learning and imitation. DOI:10.31234/osf.io/ms95f.，将仿真世界知识转化为物理可行的行为。当前研究在物理理解层面仍存在局限：多数方法依赖仿真环境Maoning Ge, Kento Ohtani, Yingjie Niu, Yuxiao Zhang, Kazuya Takeda. 2025. VLA-MP: A Vision-Language-Action Framework for Multimodal Perception and Physics-Constrained Action Generation in Autonomous Driving. Sensors, DOI:10.3390/s25196163.Jasmine Liu. 2024. Action-Aware Vision Language Navigation (AAVLN): AI vision system based on cross-modal transformer for understanding and navigating dynamic environments. Applied and Computational Engineering, DOI:10.54254/2755-2721/57/20241309.，真实场景泛化性不足；触觉与多模态融合尚处早期Jianxin Bi. 2026. VLA-Touch: Enhancing Vision-Language-Action Model with Dual-Level Tactile Feedback_supp1-3692345.mp4. DOI:10.1109/lra.2026.3692345/mm1.Jianxin Bi, Kevin Yuchen Ma, Ce Hao, Mike Shou Zheng, Harold Soh. 2026. VLA-Touch: Enhancing Vision-Language-Action Model with Dual-Level Tactile Feedback. IEEE Robotics and Automation Letters, DOI:10.1109/lra.2026.3692345.。未来应着力于：(1) 构建物理感知与因果推理的统一框架Fouad Bousetouane. 2025. Physical AI Agents: Integrating Cognitive Intelligence with Real-World Action. DOI:10.32388/ha0f5z.Huaping Liu, Xinzhu Liu, Kangyao Huang, Di Guo. 2025. Large Language Model for Embodied Multi-Agent System. Machine Learning: Foundations, Methodologies, and Applications, DOI:10.1007/978-981-96-5871-8_6.；(2) 发展跨具身、跨场景的零样本迁移能力, Kevin Riou. 2026. Embodiment- and Environment-Agnostic Imitation Learning for Robots : integrating Human Pose-Based Action Récognition with Language and Vision Models. DOI:10.70675/da57585ezcfd3z414ez8926z34dcbf964b44.；(3) 探索主动推理与层级动作理解的整合Riccardo Proietti, Giovanni Pezzulo, Alessia Tessari. 2021. An active inference model of hierarchical action understanding, learning and imitation. DOI:10.31234/osf.io/ms95f.。需指出，本综述受限于文献覆盖范围与时效性，部分新兴方向（如触觉VLAJianxin Bi, Kevin Yuchen Ma, Ce Hao, Mike Shou Zheng, Harold Soh. 2026. VLA-Touch: Enhancing Vision-Language-Action Model with Dual-Level Tactile Feedback. IEEE Robotics and Automation Letters, DOI:10.1109/lra.2026.3692345.）尚未充分展开。</w:t>
      </w:r>
    </w:p>
    <w:p>
      <w:pPr>
        <w:pStyle w:val="Heading1"/>
        <w:spacing w:after="120" w:before="240"/>
      </w:pPr>
      <w:r>
        <w:rPr>
          <w:rFonts w:ascii="SimHei" w:cs="SimHei" w:eastAsia="SimHei" w:hAnsi="SimHei"/>
          <w:b/>
          <w:bCs/>
          <w:sz w:val="32"/>
          <w:szCs w:val="32"/>
        </w:rPr>
        <w:t xml:space="preserve">参考文献</w:t>
      </w:r>
    </w:p>
    <w:p>
      <w:pPr>
        <w:spacing w:after="80" w:line="320"/>
      </w:pPr>
      <w:r>
        <w:rPr>
          <w:rFonts w:ascii="SimSun" w:cs="SimSun" w:eastAsia="SimSun" w:hAnsi="SimSun"/>
          <w:sz w:val="21"/>
          <w:szCs w:val="21"/>
        </w:rPr>
        <w:t xml:space="preserve">[1] Inkyu Sa, Chanoh Park, Ho Seok Ahn. 2026. Vision-Language-Action (VLA) Models for Unmanned Aerial Robotics and Bimanual Manipulation: A Review. DOI:10.20944/preprints202604.0664.v1.</w:t>
      </w:r>
    </w:p>
    <w:p>
      <w:pPr>
        <w:spacing w:after="80" w:line="320"/>
      </w:pPr>
      <w:r>
        <w:rPr>
          <w:rFonts w:ascii="SimSun" w:cs="SimSun" w:eastAsia="SimSun" w:hAnsi="SimSun"/>
          <w:sz w:val="21"/>
          <w:szCs w:val="21"/>
        </w:rPr>
        <w:t xml:space="preserve">[2] Koffivi Fidèle Gbagbe, Miguel Altamirano Cabrera, Ali Alabbas, Oussama Alyunes, Artem Lykov, Dzmitry Tsetserukou. 2024. Bi-VLA: Vision-Language-Action Model-Based System for Bimanual Robotic Dexterous Manipulations. 2024 IEEE International Conference on Systems, Man, and Cybernetics (SMC), DOI:10.1109/smc54092.2024.10831380.</w:t>
      </w:r>
    </w:p>
    <w:p>
      <w:pPr>
        <w:spacing w:after="80" w:line="320"/>
      </w:pPr>
      <w:r>
        <w:rPr>
          <w:rFonts w:ascii="SimSun" w:cs="SimSun" w:eastAsia="SimSun" w:hAnsi="SimSun"/>
          <w:sz w:val="21"/>
          <w:szCs w:val="21"/>
        </w:rPr>
        <w:t xml:space="preserve">[3] Riccardo Proietti, Giovanni Pezzulo, Alessia Tessari. 2021. An active inference model of hierarchical action understanding, learning and imitation. DOI:10.31234/osf.io/ms95f.</w:t>
      </w:r>
    </w:p>
    <w:p>
      <w:pPr>
        <w:spacing w:after="80" w:line="320"/>
      </w:pPr>
      <w:r>
        <w:rPr>
          <w:rFonts w:ascii="SimSun" w:cs="SimSun" w:eastAsia="SimSun" w:hAnsi="SimSun"/>
          <w:sz w:val="21"/>
          <w:szCs w:val="21"/>
        </w:rPr>
        <w:t xml:space="preserve">[4] Maoning Ge, Kento Ohtani, Yingjie Niu, Yuxiao Zhang, Kazuya Takeda. 2025. VLA-MP: A Vision-Language-Action Framework for Multimodal Perception and Physics-Constrained Action Generation in Autonomous Driving. Sensors, DOI:10.3390/s25196163.</w:t>
      </w:r>
    </w:p>
    <w:p>
      <w:pPr>
        <w:spacing w:after="80" w:line="320"/>
      </w:pPr>
      <w:r>
        <w:rPr>
          <w:rFonts w:ascii="SimSun" w:cs="SimSun" w:eastAsia="SimSun" w:hAnsi="SimSun"/>
          <w:sz w:val="21"/>
          <w:szCs w:val="21"/>
        </w:rPr>
        <w:t xml:space="preserve">[5] Fouad Bousetouane. 2025. Physical AI Agents: Integrating Cognitive Intelligence with Real-World Action. DOI:10.32388/ha0f5z.</w:t>
      </w:r>
    </w:p>
    <w:p>
      <w:pPr>
        <w:spacing w:after="80" w:line="320"/>
      </w:pPr>
      <w:r>
        <w:rPr>
          <w:rFonts w:ascii="SimSun" w:cs="SimSun" w:eastAsia="SimSun" w:hAnsi="SimSun"/>
          <w:sz w:val="21"/>
          <w:szCs w:val="21"/>
        </w:rPr>
        <w:t xml:space="preserve">[6] Jasmine Liu. 2024. Action-Aware Vision Language Navigation (AAVLN): AI vision system based on cross-modal transformer for understanding and navigating dynamic environments. Applied and Computational Engineering, DOI:10.54254/2755-2721/57/20241309.</w:t>
      </w:r>
    </w:p>
    <w:p>
      <w:pPr>
        <w:spacing w:after="80" w:line="320"/>
      </w:pPr>
      <w:r>
        <w:rPr>
          <w:rFonts w:ascii="SimSun" w:cs="SimSun" w:eastAsia="SimSun" w:hAnsi="SimSun"/>
          <w:sz w:val="21"/>
          <w:szCs w:val="21"/>
        </w:rPr>
        <w:t xml:space="preserve">[7] , Kevin Riou. 2026. Embodiment- and Environment-Agnostic Imitation Learning for Robots : integrating Human Pose-Based Action Récognition with Language and Vision Models. DOI:10.70675/da57585ezcfd3z414ez8926z34dcbf964b44.</w:t>
      </w:r>
    </w:p>
    <w:p>
      <w:pPr>
        <w:spacing w:after="80" w:line="320"/>
      </w:pPr>
      <w:r>
        <w:rPr>
          <w:rFonts w:ascii="SimSun" w:cs="SimSun" w:eastAsia="SimSun" w:hAnsi="SimSun"/>
          <w:sz w:val="21"/>
          <w:szCs w:val="21"/>
        </w:rPr>
        <w:t xml:space="preserve">[8] 进锋 王, 怀中 许. 2020. 生态环境监测的关键问题研究. 工程技术与管理, DOI:10.26549/gcjsygl.v4i3.3721.</w:t>
      </w:r>
    </w:p>
    <w:p>
      <w:pPr>
        <w:spacing w:after="80" w:line="320"/>
      </w:pPr>
      <w:r>
        <w:rPr>
          <w:rFonts w:ascii="SimSun" w:cs="SimSun" w:eastAsia="SimSun" w:hAnsi="SimSun"/>
          <w:sz w:val="21"/>
          <w:szCs w:val="21"/>
        </w:rPr>
        <w:t xml:space="preserve">[9] Shunlei Li, Jin Wang, Rui Dai, Wanyu Ma, Wing Yin Ng, Yingbai Hu, Zheng Li. 2025. RoboNurse-VLA: Robotic Scrub Nurse System based on Vision-Language-Action Model. 2025 IEEE/RSJ International Conference on Intelligent Robots and Systems (IROS), DOI:10.1109/iros60139.2025.11246030.</w:t>
      </w:r>
    </w:p>
    <w:p>
      <w:pPr>
        <w:spacing w:after="80" w:line="320"/>
      </w:pPr>
      <w:r>
        <w:rPr>
          <w:rFonts w:ascii="SimSun" w:cs="SimSun" w:eastAsia="SimSun" w:hAnsi="SimSun"/>
          <w:sz w:val="21"/>
          <w:szCs w:val="21"/>
        </w:rPr>
        <w:t xml:space="preserve">[10] Jianxin Bi. 2026. VLA-Touch: Enhancing Vision-Language-Action Model with Dual-Level Tactile Feedback_supp1-3692345.mp4. DOI:10.1109/lra.2026.3692345/mm1.</w:t>
      </w:r>
    </w:p>
    <w:p>
      <w:pPr>
        <w:spacing w:after="80" w:line="320"/>
      </w:pPr>
      <w:r>
        <w:rPr>
          <w:rFonts w:ascii="SimSun" w:cs="SimSun" w:eastAsia="SimSun" w:hAnsi="SimSun"/>
          <w:sz w:val="21"/>
          <w:szCs w:val="21"/>
        </w:rPr>
        <w:t xml:space="preserve">[11] Jianxin Bi, Kevin Yuchen Ma, Ce Hao, Mike Shou Zheng, Harold Soh. 2026. VLA-Touch: Enhancing Vision-Language-Action Model with Dual-Level Tactile Feedback. IEEE Robotics and Automation Letters, DOI:10.1109/lra.2026.3692345.</w:t>
      </w:r>
    </w:p>
    <w:p>
      <w:pPr>
        <w:spacing w:after="80" w:line="320"/>
      </w:pPr>
      <w:r>
        <w:rPr>
          <w:rFonts w:ascii="SimSun" w:cs="SimSun" w:eastAsia="SimSun" w:hAnsi="SimSun"/>
          <w:sz w:val="21"/>
          <w:szCs w:val="21"/>
        </w:rPr>
        <w:t xml:space="preserve">[12] Jingjing Pei, Xiaoyin Zheng, Yang Liu, Bike Zhu, Daifeng Wang, Jiajun An, Richard Voyles, Xin Ma. 2026. The evolution of end-to-end Vision-Language-Action (VLA) architectures in robotics. Robot Learning, DOI:10.55092/rl20260010.</w:t>
      </w:r>
    </w:p>
    <w:p>
      <w:pPr>
        <w:spacing w:after="80" w:line="320"/>
      </w:pPr>
      <w:r>
        <w:rPr>
          <w:rFonts w:ascii="SimSun" w:cs="SimSun" w:eastAsia="SimSun" w:hAnsi="SimSun"/>
          <w:sz w:val="21"/>
          <w:szCs w:val="21"/>
        </w:rPr>
        <w:t xml:space="preserve">[13] Yating Wang, Haoyi Zhu, Mingyu Liu, Jiange Yang, Hao-Shu Fang, Tong He. 2025. VQ-VLA: Improving Vision-Language-Action Models via Scaling Vector-Quantized Action Tokenizers. 2025 IEEE/CVF International Conference on Computer Vision (ICCV), DOI:10.1109/iccv51701.2025.01032.</w:t>
      </w:r>
    </w:p>
    <w:p>
      <w:pPr>
        <w:spacing w:after="80" w:line="320"/>
      </w:pPr>
      <w:r>
        <w:rPr>
          <w:rFonts w:ascii="SimSun" w:cs="SimSun" w:eastAsia="SimSun" w:hAnsi="SimSun"/>
          <w:sz w:val="21"/>
          <w:szCs w:val="21"/>
        </w:rPr>
        <w:t xml:space="preserve">[14] Huaping Liu, Xinzhu Liu, Kangyao Huang, Di Guo. 2025. Large Language Model for Embodied Multi-Agent System. Machine Learning: Foundations, Methodologies, and Applications, DOI:10.1007/978-981-96-5871-8_6.</w:t>
      </w:r>
    </w:p>
    <w:p>
      <w:pPr>
        <w:spacing w:after="80" w:line="320"/>
      </w:pPr>
      <w:r>
        <w:rPr>
          <w:rFonts w:ascii="SimSun" w:cs="SimSun" w:eastAsia="SimSun" w:hAnsi="SimSun"/>
          <w:sz w:val="21"/>
          <w:szCs w:val="21"/>
        </w:rPr>
        <w:t xml:space="preserve">[15] Lillian Rigoli, Michael J. Spivey. 2015. Real-Time Language Processing as Embodied and Embedded in Joint Action. Attention and Vision in Language Processing, DOI:10.1007/978-81-322-2443-3_1.</w:t>
      </w:r>
    </w:p>
    <w:p>
      <w:pPr>
        <w:spacing w:after="80" w:line="320"/>
      </w:pPr>
      <w:r>
        <w:rPr>
          <w:rFonts w:ascii="SimSun" w:cs="SimSun" w:eastAsia="SimSun" w:hAnsi="SimSun"/>
          <w:sz w:val="21"/>
          <w:szCs w:val="21"/>
        </w:rPr>
        <w:t xml:space="preserve">[16] Pilar Casado. 2017. From metaphor to action: Embodied language cognition. Metode Science Studies Journal, DOI:10.7203/metode.7.7610.</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从模仿学习到物理理解：VLA 到 WAM 的演进脉络与关键技术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0ad89753fc02a7617c808cca3be9ec6f8af919.png"/><Relationship Id="rId10" Type="http://schemas.openxmlformats.org/officeDocument/2006/relationships/image" Target="media/eac096b1e23c95561329ce1f4032eb4499dab83b.png"/><Relationship Id="rId11" Type="http://schemas.openxmlformats.org/officeDocument/2006/relationships/image" Target="media/6119eea0644996a01b58251e2be1d3b672ed9d9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2026-05-19T03:51:51.340Z</dcterms:created>
  <dcterms:modified xsi:type="dcterms:W3CDTF">2026-05-19T03:51:51.340Z</dcterms:modified>
</cp:coreProperties>
</file>

<file path=docProps/custom.xml><?xml version="1.0" encoding="utf-8"?>
<Properties xmlns="http://schemas.openxmlformats.org/officeDocument/2006/custom-properties" xmlns:vt="http://schemas.openxmlformats.org/officeDocument/2006/docPropsVTypes"/>
</file>