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迈开腿旅游平台 测试计划</w:t>
      </w:r>
    </w:p>
    <w:p>
      <w:r>
        <w:t>版本：V1.0    日期：2026-06-02    编写：迈开腿开发团队</w:t>
      </w:r>
    </w:p>
    <w:p/>
    <w:p>
      <w:pPr>
        <w:pStyle w:val="Heading1"/>
      </w:pPr>
      <w:r>
        <w:t>1. 引言</w:t>
      </w:r>
    </w:p>
    <w:p>
      <w:r>
        <w:t>1.1 编写目的</w:t>
        <w:br/>
        <w:t>本文档为迈开腿旅游平台的测试计划，旨在明确测试范围、策略、资源和进度，</w:t>
        <w:br/>
        <w:t>确保系统在上线前经过充分验证，满足需求规格说明书中的各项要求。</w:t>
        <w:br/>
        <w:br/>
        <w:t>1.2 测试范围</w:t>
        <w:br/>
        <w:t>- 前台Web端：首页、景区浏览、用户登录注册、收藏、购票、AI对话、个人中心</w:t>
        <w:br/>
        <w:t>- 管理后台端：仪表盘、景区管理、订单管理、分类/地区、用户/角色/菜单、评论管理</w:t>
        <w:br/>
        <w:t>- 后端服务：Gateway路由、认证鉴权、各微服务API接口</w:t>
        <w:br/>
        <w:t>- 集成测试：XXL-JOB定时任务、文件上传</w:t>
        <w:br/>
        <w:br/>
        <w:t>1.3 参考文档</w:t>
        <w:br/>
        <w:t>- 《迈开腿旅游平台系统需求分析报告 V1.0》</w:t>
        <w:br/>
        <w:t>- 《迈开腿旅游平台系统设计说明书 V1.0》</w:t>
        <w:br/>
        <w:t>- 项目API接口文档</w:t>
      </w:r>
    </w:p>
    <w:p>
      <w:pPr>
        <w:pStyle w:val="Heading1"/>
      </w:pPr>
      <w:r>
        <w:t>2. 测试策略</w:t>
      </w:r>
    </w:p>
    <w:p>
      <w:r>
        <w:t>2.1 测试类型</w:t>
        <w:br/>
        <w:t>- 功能测试：验证所有功能模块是否按需求正确实现</w:t>
        <w:br/>
        <w:t>- 接口测试：验证RESTful API的正确性、异常处理、边界条件</w:t>
        <w:br/>
        <w:t>- 兼容性测试：验证在Chrome、Edge、Firefox浏览器下的表现</w:t>
        <w:br/>
        <w:t>- 性能测试：验证系统在并发访问下的响应时间和稳定性</w:t>
        <w:br/>
        <w:br/>
        <w:t>2.2 测试方法</w:t>
        <w:br/>
        <w:t>- 黑盒测试：基于需求文档设计测试用例</w:t>
        <w:br/>
        <w:t>- 白盒测试：代码评审、单元测试</w:t>
        <w:br/>
        <w:t>- 手工测试：UI交互、业务流程验证</w:t>
        <w:br/>
        <w:t>- 自动化测试：API接口自动化测试</w:t>
        <w:br/>
        <w:br/>
        <w:t>2.3 测试环境</w:t>
        <w:br/>
        <w:t>- 操作系统：Windows 11</w:t>
        <w:br/>
        <w:t>- 浏览器：Chrome 120+, Edge 120+</w:t>
        <w:br/>
        <w:t>- 数据库：MySQL 8.0</w:t>
        <w:br/>
        <w:t>- 后端：Spring Boot 3.2.6</w:t>
        <w:br/>
        <w:t>- 测试工具：Postman（API测试）、JUnit（单元测试）</w:t>
      </w:r>
    </w:p>
    <w:p>
      <w:pPr>
        <w:pStyle w:val="Heading1"/>
      </w:pPr>
      <w:r>
        <w:t>3. 测试资源</w:t>
      </w:r>
    </w:p>
    <w:p>
      <w:r>
        <w:t>3.1 人员安排</w:t>
        <w:br/>
        <w:t>- 测试负责人：1人，负责测试计划制定和进度管理</w:t>
        <w:br/>
        <w:t>- 测试工程师：2人，负责测试用例设计和执行</w:t>
        <w:br/>
        <w:t>- 开发工程师：配合修复缺陷</w:t>
        <w:br/>
        <w:br/>
        <w:t>3.2 测试环境</w:t>
        <w:br/>
        <w:t>- 开发环境：本地开发机（127.0.0.1）</w:t>
        <w:br/>
        <w:t>- 数据库：maikaitui（MySQL）</w:t>
        <w:br/>
        <w:t>- 缓存：Redis (6379)</w:t>
        <w:br/>
        <w:t>- MongoDB：maikaitui_ai (27017)</w:t>
        <w:br/>
        <w:br/>
        <w:t>3.3 测试工具</w:t>
        <w:br/>
        <w:t>- Postman：API接口测试</w:t>
        <w:br/>
        <w:t>- Chrome DevTools：前端调试</w:t>
        <w:br/>
        <w:t>- JUnit 5：Java单元测试</w:t>
        <w:br/>
        <w:t>- MySQL Workbench：数据库验证</w:t>
      </w:r>
    </w:p>
    <w:p>
      <w:pPr>
        <w:pStyle w:val="Heading1"/>
      </w:pPr>
      <w:r>
        <w:t>4. 测试进度</w:t>
      </w:r>
    </w:p>
    <w:p>
      <w:r>
        <w:t>4.1 测试阶段</w:t>
        <w:br/>
        <w:t>第一阶段（2天）：单元测试 + 接口测试</w:t>
        <w:br/>
        <w:t>第二阶段（2天）：功能测试 + 集成测试</w:t>
        <w:br/>
        <w:t>第三阶段（1天）：兼容性测试 + 回归测试</w:t>
        <w:br/>
        <w:t>第四阶段（1天）：验收测试 + 编写测试报告</w:t>
        <w:br/>
        <w:br/>
        <w:t>4.2 里程碑</w:t>
        <w:br/>
        <w:t>- D+0：测试环境搭建完成</w:t>
        <w:br/>
        <w:t>- D+2：单元测试和接口测试完成</w:t>
        <w:br/>
        <w:t>- D+4：功能测试和集成测试完成</w:t>
        <w:br/>
        <w:t>- D+5：兼容性测试和回归测试完成</w:t>
        <w:br/>
        <w:t>- D+6：测试报告完成，提交验收</w:t>
      </w:r>
    </w:p>
    <w:p>
      <w:pPr>
        <w:pStyle w:val="Heading1"/>
      </w:pPr>
      <w:r>
        <w:t>5. 测试用例概述</w:t>
      </w:r>
    </w:p>
    <w:p>
      <w:r>
        <w:t>5.1 功能测试用例（预计60+条）</w:t>
        <w:br/>
        <w:t>- 用户模块：登录、注册、个人信息修改、退出</w:t>
        <w:br/>
        <w:t>- 景区模块：列表查询、详情查看、搜索筛选、分页</w:t>
        <w:br/>
        <w:t>- 收藏模块：添加收藏、取消收藏、收藏列表</w:t>
        <w:br/>
        <w:t>- 订单模块：创建订单（立即支付/稍后支付）、订单列表、支付、取消</w:t>
        <w:br/>
        <w:t>- AI模块：对话发送、历史记录</w:t>
        <w:br/>
        <w:t>- 管理后台：景区CRUD、订单管理、用户管理、评论管理</w:t>
        <w:br/>
        <w:br/>
        <w:t>5.2 接口测试用例（预计30+条）</w:t>
        <w:br/>
        <w:t>- 正常场景：正确参数返回200</w:t>
        <w:br/>
        <w:t>- 异常场景：缺少参数、参数格式错误</w:t>
        <w:br/>
        <w:t>- 边界条件：空值、超长字符串、特殊字符</w:t>
        <w:br/>
        <w:t>- 权限测试：未登录访问需认证接口返回401</w:t>
        <w:br/>
        <w:br/>
        <w:t>5.3 重点测试场景</w:t>
        <w:br/>
        <w:t>- 购票全流程：浏览→下单→支付→查看订单</w:t>
        <w:br/>
        <w:t>- 收藏全流程：收藏→查看收藏列表→取消收藏→重新收藏</w:t>
        <w:br/>
        <w:t>- 订单取消：待支付取消→软删除→已取消Tab查看</w:t>
        <w:br/>
        <w:t>- AI对话：发送消息→接收回复→清除历史</w:t>
      </w:r>
    </w:p>
    <w:p>
      <w:pPr>
        <w:pStyle w:val="Heading1"/>
      </w:pPr>
      <w:r>
        <w:t>6. 风险与应对</w:t>
      </w:r>
    </w:p>
    <w:p>
      <w:r>
        <w:t>6.1 风险识别</w:t>
        <w:br/>
        <w:t>- 时间风险：测试周期紧张</w:t>
        <w:br/>
        <w:t>- 环境风险：本地环境与生产环境差异</w:t>
        <w:br/>
        <w:t>- 数据风险：测试数据不充分</w:t>
        <w:br/>
        <w:br/>
        <w:t>6.2 应对措施</w:t>
        <w:br/>
        <w:t>- 优先测试核心业务流程</w:t>
        <w:br/>
        <w:t>- 使用真实景区数据作为测试数据</w:t>
        <w:br/>
        <w:t>- 保持测试环境配置与Nacos配置一致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