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7A4351">
      <w:pPr>
        <w:spacing w:line="360" w:lineRule="auto"/>
        <w:jc w:val="center"/>
        <w:rPr>
          <w:bCs/>
        </w:rPr>
      </w:pPr>
      <w:bookmarkStart w:id="0" w:name="_Toc137456984"/>
    </w:p>
    <w:tbl>
      <w:tblPr>
        <w:tblStyle w:val="14"/>
        <w:tblpPr w:leftFromText="180" w:rightFromText="180" w:horzAnchor="margin" w:tblpXSpec="center" w:tblpY="930"/>
        <w:tblW w:w="5000" w:type="pct"/>
        <w:tblInd w:w="0" w:type="dxa"/>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Layout w:type="autofit"/>
        <w:tblCellMar>
          <w:top w:w="0" w:type="dxa"/>
          <w:left w:w="108" w:type="dxa"/>
          <w:bottom w:w="0" w:type="dxa"/>
          <w:right w:w="108" w:type="dxa"/>
        </w:tblCellMar>
      </w:tblPr>
      <w:tblGrid>
        <w:gridCol w:w="2518"/>
        <w:gridCol w:w="1700"/>
        <w:gridCol w:w="1460"/>
        <w:gridCol w:w="2190"/>
        <w:gridCol w:w="1363"/>
      </w:tblGrid>
      <w:tr w14:paraId="614EAF4B">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cantSplit/>
          <w:trHeight w:val="100" w:hRule="atLeast"/>
        </w:trPr>
        <w:tc>
          <w:tcPr>
            <w:tcW w:w="1364" w:type="pct"/>
            <w:tcBorders>
              <w:top w:val="single" w:color="auto" w:sz="6" w:space="0"/>
              <w:left w:val="single" w:color="auto" w:sz="6" w:space="0"/>
              <w:bottom w:val="single" w:color="auto" w:sz="6" w:space="0"/>
              <w:right w:val="single" w:color="auto" w:sz="6" w:space="0"/>
            </w:tcBorders>
            <w:shd w:val="clear" w:color="auto" w:fill="D9D9D9"/>
            <w:vAlign w:val="center"/>
          </w:tcPr>
          <w:p>
            <w:r>
              <w:t>开发团队</w:t>
            </w:r>
          </w:p>
        </w:tc>
        <w:tc>
          <w:tcPr>
            <w:tcW w:w="1712" w:type="pct"/>
            <w:gridSpan w:val="2"/>
            <w:tcBorders>
              <w:top w:val="single" w:color="auto" w:sz="6" w:space="0"/>
              <w:left w:val="single" w:color="auto" w:sz="6" w:space="0"/>
              <w:bottom w:val="single" w:color="auto" w:sz="6" w:space="0"/>
              <w:right w:val="single" w:color="auto" w:sz="6" w:space="0"/>
            </w:tcBorders>
            <w:vAlign w:val="center"/>
          </w:tcPr>
          <w:p w14:paraId="29BB600A">
            <w:pPr>
              <w:pStyle w:val="29"/>
              <w:spacing w:line="360" w:lineRule="auto"/>
            </w:pPr>
            <w:r>
              <w:rPr>
                <w:rFonts w:hint="eastAsia"/>
              </w:rPr>
              <w:t>文</w:t>
            </w:r>
            <w:r>
              <w:t xml:space="preserve"> </w:t>
            </w:r>
            <w:r>
              <w:rPr>
                <w:rFonts w:hint="eastAsia"/>
              </w:rPr>
              <w:t>档</w:t>
            </w:r>
            <w:r>
              <w:t xml:space="preserve"> </w:t>
            </w:r>
            <w:r>
              <w:rPr>
                <w:rFonts w:hint="eastAsia"/>
              </w:rPr>
              <w:t>编</w:t>
            </w:r>
            <w:r>
              <w:t xml:space="preserve"> </w:t>
            </w:r>
            <w:r>
              <w:rPr>
                <w:rFonts w:hint="eastAsia"/>
              </w:rPr>
              <w:t>号</w:t>
            </w:r>
          </w:p>
        </w:tc>
        <w:tc>
          <w:tcPr>
            <w:tcW w:w="1186" w:type="pct"/>
            <w:tcBorders>
              <w:top w:val="single" w:color="auto" w:sz="6" w:space="0"/>
              <w:left w:val="single" w:color="auto" w:sz="6" w:space="0"/>
              <w:bottom w:val="single" w:color="auto" w:sz="6" w:space="0"/>
              <w:right w:val="single" w:color="auto" w:sz="6" w:space="0"/>
            </w:tcBorders>
            <w:vAlign w:val="center"/>
          </w:tcPr>
          <w:p w14:paraId="14602EE9">
            <w:pPr>
              <w:pStyle w:val="29"/>
              <w:spacing w:line="360" w:lineRule="auto"/>
            </w:pPr>
            <w:r>
              <w:rPr>
                <w:rFonts w:hint="eastAsia"/>
              </w:rPr>
              <w:t>产品版本</w:t>
            </w:r>
          </w:p>
        </w:tc>
        <w:tc>
          <w:tcPr>
            <w:tcW w:w="738" w:type="pct"/>
            <w:tcBorders>
              <w:top w:val="single" w:color="auto" w:sz="6" w:space="0"/>
              <w:left w:val="single" w:color="auto" w:sz="6" w:space="0"/>
              <w:bottom w:val="single" w:color="auto" w:sz="6" w:space="0"/>
              <w:right w:val="single" w:color="auto" w:sz="6" w:space="0"/>
            </w:tcBorders>
            <w:vAlign w:val="center"/>
          </w:tcPr>
          <w:p w14:paraId="48F45ADD">
            <w:pPr>
              <w:pStyle w:val="29"/>
              <w:spacing w:line="360" w:lineRule="auto"/>
            </w:pPr>
            <w:r>
              <w:rPr>
                <w:rFonts w:hint="eastAsia"/>
              </w:rPr>
              <w:t>密级</w:t>
            </w:r>
          </w:p>
        </w:tc>
      </w:tr>
      <w:tr w14:paraId="163E7258">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cantSplit/>
          <w:trHeight w:val="100" w:hRule="atLeast"/>
        </w:trPr>
        <w:tc>
          <w:tcPr>
            <w:tcW w:w="1364" w:type="pct"/>
            <w:vMerge w:val="restart"/>
            <w:tcBorders>
              <w:top w:val="single" w:color="auto" w:sz="6" w:space="0"/>
              <w:left w:val="single" w:color="auto" w:sz="6" w:space="0"/>
              <w:right w:val="single" w:color="auto" w:sz="6" w:space="0"/>
            </w:tcBorders>
            <w:shd w:val="clear" w:color="auto" w:fill="D9D9D9"/>
            <w:vAlign w:val="center"/>
          </w:tcPr>
          <w:p w14:paraId="22A7B660">
            <w:pPr>
              <w:spacing w:line="300" w:lineRule="auto"/>
              <w:ind w:firstLine="180" w:firstLineChars="100"/>
              <w:rPr>
                <w:rFonts w:ascii="微软雅黑" w:hAnsi="微软雅黑" w:eastAsia="微软雅黑"/>
                <w:color w:val="000000"/>
                <w:sz w:val="18"/>
                <w:szCs w:val="18"/>
              </w:rPr>
            </w:pPr>
            <w:r>
              <w:rPr>
                <w:rFonts w:hint="eastAsia" w:ascii="微软雅黑" w:hAnsi="微软雅黑" w:eastAsia="微软雅黑"/>
                <w:color w:val="000000"/>
                <w:sz w:val="18"/>
                <w:szCs w:val="18"/>
              </w:rPr>
              <w:t>文件状态：</w:t>
            </w:r>
          </w:p>
          <w:p w14:paraId="170C4A75">
            <w:pPr>
              <w:spacing w:line="300" w:lineRule="auto"/>
              <w:ind w:firstLine="180" w:firstLineChars="100"/>
              <w:rPr>
                <w:rFonts w:ascii="微软雅黑" w:hAnsi="微软雅黑" w:eastAsia="微软雅黑"/>
                <w:color w:val="000000"/>
                <w:sz w:val="18"/>
                <w:szCs w:val="18"/>
              </w:rPr>
            </w:pPr>
            <w:r>
              <w:rPr>
                <w:rFonts w:hint="eastAsia" w:ascii="微软雅黑" w:hAnsi="微软雅黑" w:eastAsia="微软雅黑"/>
                <w:color w:val="000000"/>
                <w:sz w:val="18"/>
                <w:szCs w:val="18"/>
              </w:rPr>
              <w:t>[   ] 草   稿</w:t>
            </w:r>
          </w:p>
          <w:p w14:paraId="4D912C37">
            <w:pPr>
              <w:spacing w:line="300" w:lineRule="auto"/>
              <w:ind w:firstLine="180" w:firstLineChars="100"/>
              <w:rPr>
                <w:rFonts w:ascii="微软雅黑" w:hAnsi="微软雅黑" w:eastAsia="微软雅黑"/>
                <w:color w:val="000000"/>
                <w:sz w:val="18"/>
                <w:szCs w:val="18"/>
              </w:rPr>
            </w:pPr>
            <w:r>
              <w:rPr>
                <w:rFonts w:hint="eastAsia" w:ascii="微软雅黑" w:hAnsi="微软雅黑" w:eastAsia="微软雅黑"/>
                <w:color w:val="000000"/>
                <w:sz w:val="18"/>
                <w:szCs w:val="18"/>
              </w:rPr>
              <w:t>[ √ ] 正式发布</w:t>
            </w:r>
          </w:p>
          <w:p w14:paraId="555A1F48">
            <w:pPr>
              <w:spacing w:line="300" w:lineRule="auto"/>
              <w:ind w:firstLine="180" w:firstLineChars="100"/>
              <w:rPr>
                <w:b/>
                <w:bCs/>
              </w:rPr>
            </w:pPr>
            <w:r>
              <w:rPr>
                <w:rFonts w:hint="eastAsia" w:ascii="微软雅黑" w:hAnsi="微软雅黑" w:eastAsia="微软雅黑"/>
                <w:color w:val="000000"/>
                <w:sz w:val="18"/>
                <w:szCs w:val="18"/>
              </w:rPr>
              <w:t>[   ]</w:t>
            </w:r>
            <w:r>
              <w:rPr>
                <w:rFonts w:ascii="微软雅黑" w:hAnsi="微软雅黑" w:eastAsia="微软雅黑"/>
                <w:color w:val="000000"/>
                <w:sz w:val="18"/>
                <w:szCs w:val="18"/>
              </w:rPr>
              <w:t xml:space="preserve"> </w:t>
            </w:r>
            <w:r>
              <w:rPr>
                <w:rFonts w:hint="eastAsia" w:ascii="微软雅黑" w:hAnsi="微软雅黑" w:eastAsia="微软雅黑"/>
                <w:color w:val="000000"/>
                <w:sz w:val="18"/>
                <w:szCs w:val="18"/>
              </w:rPr>
              <w:t>正在修改</w:t>
            </w:r>
          </w:p>
        </w:tc>
        <w:tc>
          <w:tcPr>
            <w:tcW w:w="1712" w:type="pct"/>
            <w:gridSpan w:val="2"/>
            <w:tcBorders>
              <w:top w:val="single" w:color="auto" w:sz="6" w:space="0"/>
              <w:left w:val="single" w:color="auto" w:sz="6" w:space="0"/>
              <w:bottom w:val="single" w:color="auto" w:sz="6" w:space="0"/>
              <w:right w:val="single" w:color="auto" w:sz="6" w:space="0"/>
            </w:tcBorders>
            <w:vAlign w:val="center"/>
          </w:tcPr>
          <w:p>
            <w:r>
              <w:t>MKT-REQ-2026001</w:t>
            </w:r>
          </w:p>
        </w:tc>
        <w:tc>
          <w:tcPr>
            <w:tcW w:w="1186" w:type="pct"/>
            <w:tcBorders>
              <w:top w:val="single" w:color="auto" w:sz="6" w:space="0"/>
              <w:left w:val="single" w:color="auto" w:sz="6" w:space="0"/>
              <w:bottom w:val="single" w:color="auto" w:sz="6" w:space="0"/>
              <w:right w:val="single" w:color="auto" w:sz="6" w:space="0"/>
            </w:tcBorders>
            <w:vAlign w:val="center"/>
          </w:tcPr>
          <w:p>
            <w:r>
              <w:t>V1.0</w:t>
            </w:r>
          </w:p>
        </w:tc>
        <w:tc>
          <w:tcPr>
            <w:tcW w:w="738" w:type="pct"/>
            <w:tcBorders>
              <w:top w:val="single" w:color="auto" w:sz="6" w:space="0"/>
              <w:left w:val="single" w:color="auto" w:sz="6" w:space="0"/>
              <w:bottom w:val="single" w:color="auto" w:sz="6" w:space="0"/>
              <w:right w:val="single" w:color="auto" w:sz="6" w:space="0"/>
            </w:tcBorders>
            <w:vAlign w:val="center"/>
          </w:tcPr>
          <w:p>
            <w:r>
              <w:t>内部</w:t>
            </w:r>
          </w:p>
        </w:tc>
      </w:tr>
      <w:tr w14:paraId="34EE4722">
        <w:tblPrEx>
          <w:tblBorders>
            <w:top w:val="double" w:color="auto" w:sz="6" w:space="0"/>
            <w:left w:val="double" w:color="auto" w:sz="6" w:space="0"/>
            <w:bottom w:val="double" w:color="auto" w:sz="6" w:space="0"/>
            <w:right w:val="double" w:color="auto" w:sz="6" w:space="0"/>
            <w:insideH w:val="single" w:color="auto" w:sz="6" w:space="0"/>
            <w:insideV w:val="single" w:color="auto" w:sz="6" w:space="0"/>
          </w:tblBorders>
          <w:tblCellMar>
            <w:top w:w="0" w:type="dxa"/>
            <w:left w:w="108" w:type="dxa"/>
            <w:bottom w:w="0" w:type="dxa"/>
            <w:right w:w="108" w:type="dxa"/>
          </w:tblCellMar>
        </w:tblPrEx>
        <w:trPr>
          <w:cantSplit/>
          <w:trHeight w:val="100" w:hRule="atLeast"/>
        </w:trPr>
        <w:tc>
          <w:tcPr>
            <w:tcW w:w="1364" w:type="pct"/>
            <w:vMerge w:val="continue"/>
            <w:tcBorders>
              <w:left w:val="single" w:color="auto" w:sz="6" w:space="0"/>
              <w:bottom w:val="single" w:color="auto" w:sz="6" w:space="0"/>
              <w:right w:val="single" w:color="auto" w:sz="6" w:space="0"/>
            </w:tcBorders>
            <w:shd w:val="clear" w:color="auto" w:fill="D9D9D9"/>
            <w:vAlign w:val="center"/>
          </w:tcPr>
          <w:p w14:paraId="74B556E2">
            <w:pPr>
              <w:widowControl/>
              <w:spacing w:line="360" w:lineRule="auto"/>
              <w:jc w:val="left"/>
              <w:rPr>
                <w:b/>
                <w:bCs/>
              </w:rPr>
            </w:pPr>
          </w:p>
        </w:tc>
        <w:tc>
          <w:tcPr>
            <w:tcW w:w="921" w:type="pct"/>
            <w:tcBorders>
              <w:top w:val="single" w:color="auto" w:sz="6" w:space="0"/>
              <w:left w:val="single" w:color="auto" w:sz="6" w:space="0"/>
              <w:bottom w:val="single" w:color="auto" w:sz="6" w:space="0"/>
              <w:right w:val="single" w:color="auto" w:sz="4" w:space="0"/>
            </w:tcBorders>
            <w:vAlign w:val="center"/>
          </w:tcPr>
          <w:p w14:paraId="6BD30FCA">
            <w:pPr>
              <w:pStyle w:val="29"/>
              <w:spacing w:line="360" w:lineRule="auto"/>
            </w:pPr>
            <w:r>
              <w:rPr>
                <w:rFonts w:hint="eastAsia"/>
              </w:rPr>
              <w:t>项目名称</w:t>
            </w:r>
          </w:p>
        </w:tc>
        <w:tc>
          <w:tcPr>
            <w:tcW w:w="1977" w:type="pct"/>
            <w:gridSpan w:val="2"/>
            <w:tcBorders>
              <w:top w:val="single" w:color="auto" w:sz="6" w:space="0"/>
              <w:left w:val="single" w:color="auto" w:sz="4" w:space="0"/>
              <w:bottom w:val="single" w:color="auto" w:sz="6" w:space="0"/>
              <w:right w:val="single" w:color="auto" w:sz="6" w:space="0"/>
            </w:tcBorders>
            <w:vAlign w:val="center"/>
          </w:tcPr>
          <w:p>
            <w:r>
              <w:t>迈开腿旅游平台</w:t>
            </w:r>
          </w:p>
        </w:tc>
        <w:tc>
          <w:tcPr>
            <w:tcW w:w="738" w:type="pct"/>
            <w:tcBorders>
              <w:top w:val="single" w:color="auto" w:sz="6" w:space="0"/>
              <w:left w:val="single" w:color="auto" w:sz="6" w:space="0"/>
              <w:bottom w:val="single" w:color="auto" w:sz="6" w:space="0"/>
              <w:right w:val="single" w:color="auto" w:sz="6" w:space="0"/>
            </w:tcBorders>
            <w:vAlign w:val="center"/>
          </w:tcPr>
          <w:p>
            <w:r>
              <w:t>共X页</w:t>
            </w:r>
          </w:p>
        </w:tc>
      </w:tr>
    </w:tbl>
    <w:p w14:paraId="342BB7A6">
      <w:pPr>
        <w:pStyle w:val="13"/>
        <w:spacing w:line="360" w:lineRule="auto"/>
        <w:ind w:right="1413" w:rightChars="673" w:firstLine="1274" w:firstLineChars="245"/>
      </w:pPr>
    </w:p>
    <w:p w14:paraId="0C311C0C">
      <w:pPr>
        <w:pStyle w:val="13"/>
        <w:spacing w:line="360" w:lineRule="auto"/>
        <w:ind w:right="1413" w:rightChars="673" w:firstLine="1274" w:firstLineChars="245"/>
      </w:pPr>
      <w:r>
        <w:rPr>
          <w:rFonts w:hint="eastAsia"/>
        </w:rPr>
        <w:t>迈开腿旅游平台</w:t>
      </w:r>
    </w:p>
    <w:p w14:paraId="530DA970">
      <w:pPr>
        <w:pStyle w:val="13"/>
        <w:spacing w:line="360" w:lineRule="auto"/>
        <w:ind w:right="1413" w:rightChars="673" w:firstLine="1274" w:firstLineChars="245"/>
      </w:pPr>
      <w:r>
        <w:rPr>
          <w:rFonts w:hint="eastAsia"/>
        </w:rPr>
        <w:t>需求分析说明书</w:t>
      </w:r>
    </w:p>
    <w:p w14:paraId="4E2A068D"/>
    <w:p w14:paraId="3D4A3966"/>
    <w:p w14:paraId="6388C04A"/>
    <w:p w14:paraId="1045C69B">
      <w:pPr>
        <w:pStyle w:val="12"/>
        <w:spacing w:before="0" w:beforeAutospacing="0" w:after="0" w:afterAutospacing="0" w:line="360" w:lineRule="auto"/>
        <w:ind w:firstLine="2996" w:firstLineChars="1070"/>
        <w:rPr>
          <w:rStyle w:val="17"/>
          <w:b w:val="0"/>
          <w:color w:val="000000"/>
          <w:sz w:val="28"/>
          <w:szCs w:val="30"/>
        </w:rPr>
      </w:pPr>
      <w:r>
        <w:t>文档作者：   迈开腿开发团队</w:t>
      </w:r>
    </w:p>
    <w:p w14:paraId="5FE0D51D">
      <w:pPr>
        <w:pStyle w:val="12"/>
        <w:spacing w:before="0" w:beforeAutospacing="0" w:after="0" w:afterAutospacing="0" w:line="360" w:lineRule="auto"/>
        <w:ind w:firstLine="2996" w:firstLineChars="1070"/>
        <w:rPr>
          <w:rStyle w:val="17"/>
          <w:b w:val="0"/>
          <w:color w:val="000000"/>
          <w:sz w:val="28"/>
          <w:szCs w:val="30"/>
        </w:rPr>
      </w:pPr>
      <w:r>
        <w:t>项目组长：   王锦超</w:t>
      </w:r>
    </w:p>
    <w:p w14:paraId="4F5CAB33">
      <w:pPr>
        <w:pStyle w:val="12"/>
        <w:spacing w:before="0" w:beforeAutospacing="0" w:after="0" w:afterAutospacing="0" w:line="360" w:lineRule="auto"/>
        <w:ind w:firstLine="2996" w:firstLineChars="1070"/>
        <w:rPr>
          <w:rStyle w:val="17"/>
          <w:b w:val="0"/>
          <w:color w:val="000000"/>
          <w:sz w:val="28"/>
          <w:szCs w:val="30"/>
          <w:u w:val="single"/>
        </w:rPr>
      </w:pPr>
      <w:r>
        <w:t>批 准 人：   王锦超</w:t>
      </w:r>
    </w:p>
    <w:p w14:paraId="3120B26C">
      <w:pPr>
        <w:pStyle w:val="12"/>
        <w:spacing w:before="0" w:beforeAutospacing="0" w:after="0" w:afterAutospacing="0" w:line="360" w:lineRule="auto"/>
        <w:ind w:firstLine="2996" w:firstLineChars="1070"/>
        <w:rPr>
          <w:rStyle w:val="17"/>
          <w:b w:val="0"/>
          <w:color w:val="000000"/>
          <w:sz w:val="28"/>
          <w:szCs w:val="30"/>
          <w:u w:val="single"/>
        </w:rPr>
      </w:pPr>
      <w:r>
        <w:t>批准日期：2026年06月04日</w:t>
      </w:r>
    </w:p>
    <w:p w14:paraId="4E69AC7B">
      <w:pPr>
        <w:pStyle w:val="12"/>
        <w:spacing w:before="0" w:beforeAutospacing="0" w:after="0" w:afterAutospacing="0" w:line="360" w:lineRule="auto"/>
        <w:ind w:firstLine="2996" w:firstLineChars="1070"/>
        <w:rPr>
          <w:rStyle w:val="17"/>
          <w:b w:val="0"/>
          <w:color w:val="000000"/>
          <w:sz w:val="28"/>
          <w:szCs w:val="30"/>
          <w:u w:val="single"/>
        </w:rPr>
      </w:pPr>
    </w:p>
    <w:p w14:paraId="470ABCF4">
      <w:pPr>
        <w:spacing w:line="360" w:lineRule="auto"/>
        <w:ind w:firstLine="390"/>
        <w:jc w:val="center"/>
        <w:rPr>
          <w:color w:val="000000"/>
        </w:rPr>
        <w:sectPr>
          <w:footerReference r:id="rId3" w:type="default"/>
          <w:pgSz w:w="11906" w:h="16838"/>
          <w:pgMar w:top="1440" w:right="1091" w:bottom="1440" w:left="1800" w:header="851" w:footer="794" w:gutter="0"/>
          <w:pgNumType w:start="1"/>
          <w:cols w:space="425" w:num="1"/>
          <w:titlePg/>
          <w:docGrid w:type="lines" w:linePitch="312" w:charSpace="0"/>
        </w:sectPr>
      </w:pPr>
    </w:p>
    <w:p w14:paraId="01FFC76B">
      <w:pPr>
        <w:spacing w:line="360" w:lineRule="auto"/>
        <w:jc w:val="center"/>
        <w:rPr>
          <w:rStyle w:val="17"/>
          <w:sz w:val="24"/>
          <w:szCs w:val="24"/>
        </w:rPr>
      </w:pPr>
      <w:r>
        <w:rPr>
          <w:rStyle w:val="17"/>
          <w:rFonts w:hint="eastAsia"/>
          <w:sz w:val="24"/>
          <w:szCs w:val="24"/>
        </w:rPr>
        <w:t>版本状态</w:t>
      </w:r>
    </w:p>
    <w:p w14:paraId="4C920121">
      <w:pPr>
        <w:pStyle w:val="27"/>
        <w:jc w:val="center"/>
        <w:rPr>
          <w:rStyle w:val="17"/>
        </w:rPr>
      </w:pPr>
    </w:p>
    <w:tbl>
      <w:tblPr>
        <w:tblStyle w:val="14"/>
        <w:tblW w:w="8318" w:type="dxa"/>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96" w:type="dxa"/>
          <w:bottom w:w="0" w:type="dxa"/>
          <w:right w:w="96" w:type="dxa"/>
        </w:tblCellMar>
      </w:tblPr>
      <w:tblGrid>
        <w:gridCol w:w="1214"/>
        <w:gridCol w:w="1008"/>
        <w:gridCol w:w="993"/>
        <w:gridCol w:w="2551"/>
        <w:gridCol w:w="2552"/>
      </w:tblGrid>
      <w:tr w14:paraId="14730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blHeader/>
        </w:trPr>
        <w:tc>
          <w:tcPr>
            <w:tcW w:w="1214" w:type="dxa"/>
            <w:tcBorders>
              <w:top w:val="single" w:color="auto" w:sz="4" w:space="0"/>
              <w:left w:val="single" w:color="auto" w:sz="4" w:space="0"/>
              <w:bottom w:val="single" w:color="auto" w:sz="4" w:space="0"/>
              <w:right w:val="single" w:color="auto" w:sz="4" w:space="0"/>
            </w:tcBorders>
            <w:shd w:val="pct10" w:color="auto" w:fill="auto"/>
            <w:vAlign w:val="center"/>
          </w:tcPr>
          <w:p w14:paraId="18421DBE">
            <w:pPr>
              <w:pStyle w:val="27"/>
              <w:rPr>
                <w:rStyle w:val="17"/>
              </w:rPr>
            </w:pPr>
            <w:r>
              <w:rPr>
                <w:rStyle w:val="17"/>
                <w:rFonts w:hint="eastAsia"/>
              </w:rPr>
              <w:t>版本</w:t>
            </w:r>
          </w:p>
        </w:tc>
        <w:tc>
          <w:tcPr>
            <w:tcW w:w="1008" w:type="dxa"/>
            <w:tcBorders>
              <w:top w:val="single" w:color="auto" w:sz="4" w:space="0"/>
              <w:left w:val="single" w:color="auto" w:sz="4" w:space="0"/>
              <w:bottom w:val="single" w:color="auto" w:sz="4" w:space="0"/>
              <w:right w:val="single" w:color="auto" w:sz="4" w:space="0"/>
            </w:tcBorders>
            <w:shd w:val="pct10" w:color="auto" w:fill="auto"/>
            <w:vAlign w:val="center"/>
          </w:tcPr>
          <w:p w14:paraId="3B7BC8D5">
            <w:pPr>
              <w:pStyle w:val="27"/>
              <w:rPr>
                <w:rStyle w:val="17"/>
              </w:rPr>
            </w:pPr>
            <w:r>
              <w:rPr>
                <w:rStyle w:val="17"/>
                <w:rFonts w:hint="eastAsia"/>
              </w:rPr>
              <w:t>作者</w:t>
            </w:r>
          </w:p>
        </w:tc>
        <w:tc>
          <w:tcPr>
            <w:tcW w:w="993" w:type="dxa"/>
            <w:tcBorders>
              <w:top w:val="single" w:color="auto" w:sz="4" w:space="0"/>
              <w:left w:val="single" w:color="auto" w:sz="4" w:space="0"/>
              <w:bottom w:val="single" w:color="auto" w:sz="4" w:space="0"/>
              <w:right w:val="single" w:color="auto" w:sz="4" w:space="0"/>
            </w:tcBorders>
            <w:shd w:val="pct10" w:color="auto" w:fill="auto"/>
            <w:vAlign w:val="center"/>
          </w:tcPr>
          <w:p w14:paraId="16D45FCF">
            <w:pPr>
              <w:pStyle w:val="27"/>
              <w:rPr>
                <w:rStyle w:val="17"/>
              </w:rPr>
            </w:pPr>
            <w:r>
              <w:rPr>
                <w:rStyle w:val="17"/>
                <w:rFonts w:hint="eastAsia"/>
              </w:rPr>
              <w:t>参与者</w:t>
            </w:r>
          </w:p>
        </w:tc>
        <w:tc>
          <w:tcPr>
            <w:tcW w:w="2551" w:type="dxa"/>
            <w:tcBorders>
              <w:top w:val="single" w:color="auto" w:sz="4" w:space="0"/>
              <w:left w:val="single" w:color="auto" w:sz="4" w:space="0"/>
              <w:bottom w:val="single" w:color="auto" w:sz="4" w:space="0"/>
              <w:right w:val="single" w:color="auto" w:sz="4" w:space="0"/>
            </w:tcBorders>
            <w:shd w:val="pct10" w:color="auto" w:fill="auto"/>
            <w:vAlign w:val="center"/>
          </w:tcPr>
          <w:p w14:paraId="6C6C462A">
            <w:pPr>
              <w:pStyle w:val="27"/>
              <w:rPr>
                <w:rStyle w:val="17"/>
              </w:rPr>
            </w:pPr>
            <w:r>
              <w:rPr>
                <w:rStyle w:val="17"/>
                <w:rFonts w:hint="eastAsia"/>
              </w:rPr>
              <w:t>起止日期</w:t>
            </w:r>
          </w:p>
        </w:tc>
        <w:tc>
          <w:tcPr>
            <w:tcW w:w="2552" w:type="dxa"/>
            <w:tcBorders>
              <w:top w:val="single" w:color="auto" w:sz="4" w:space="0"/>
              <w:left w:val="single" w:color="auto" w:sz="4" w:space="0"/>
              <w:bottom w:val="single" w:color="auto" w:sz="4" w:space="0"/>
              <w:right w:val="single" w:color="auto" w:sz="4" w:space="0"/>
            </w:tcBorders>
            <w:shd w:val="pct10" w:color="auto" w:fill="auto"/>
            <w:vAlign w:val="center"/>
          </w:tcPr>
          <w:p w14:paraId="10CC9B6B">
            <w:pPr>
              <w:pStyle w:val="27"/>
              <w:rPr>
                <w:rStyle w:val="17"/>
              </w:rPr>
            </w:pPr>
            <w:r>
              <w:rPr>
                <w:rStyle w:val="17"/>
                <w:rFonts w:hint="eastAsia"/>
              </w:rPr>
              <w:t>注释</w:t>
            </w:r>
          </w:p>
        </w:tc>
      </w:tr>
      <w:tr w14:paraId="6B9270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96" w:type="dxa"/>
            <w:bottom w:w="0" w:type="dxa"/>
            <w:right w:w="96" w:type="dxa"/>
          </w:tblCellMar>
        </w:tblPrEx>
        <w:trPr>
          <w:cantSplit/>
          <w:trHeight w:val="237" w:hRule="atLeast"/>
        </w:trPr>
        <w:tc>
          <w:tcPr>
            <w:tcW w:w="1214" w:type="dxa"/>
            <w:tcBorders>
              <w:top w:val="single" w:color="auto" w:sz="4" w:space="0"/>
              <w:left w:val="single" w:color="auto" w:sz="4" w:space="0"/>
              <w:bottom w:val="single" w:color="auto" w:sz="4" w:space="0"/>
              <w:right w:val="single" w:color="auto" w:sz="4" w:space="0"/>
            </w:tcBorders>
          </w:tcPr>
          <w:p>
            <w:r>
              <w:t>V1.0</w:t>
            </w:r>
          </w:p>
        </w:tc>
        <w:tc>
          <w:tcPr>
            <w:tcW w:w="1008" w:type="dxa"/>
            <w:tcBorders>
              <w:top w:val="single" w:color="auto" w:sz="4" w:space="0"/>
              <w:left w:val="single" w:color="auto" w:sz="4" w:space="0"/>
              <w:bottom w:val="single" w:color="auto" w:sz="4" w:space="0"/>
              <w:right w:val="single" w:color="auto" w:sz="4" w:space="0"/>
            </w:tcBorders>
          </w:tcPr>
          <w:p>
            <w:r>
              <w:t>王锦超</w:t>
            </w:r>
          </w:p>
        </w:tc>
        <w:tc>
          <w:tcPr>
            <w:tcW w:w="993" w:type="dxa"/>
            <w:tcBorders>
              <w:top w:val="single" w:color="auto" w:sz="4" w:space="0"/>
              <w:left w:val="single" w:color="auto" w:sz="4" w:space="0"/>
              <w:bottom w:val="single" w:color="auto" w:sz="4" w:space="0"/>
              <w:right w:val="single" w:color="auto" w:sz="4" w:space="0"/>
            </w:tcBorders>
          </w:tcPr>
          <w:p>
            <w:r>
              <w:t>迈开腿开发团队</w:t>
            </w:r>
          </w:p>
        </w:tc>
        <w:tc>
          <w:tcPr>
            <w:tcW w:w="2551" w:type="dxa"/>
            <w:tcBorders>
              <w:top w:val="single" w:color="auto" w:sz="4" w:space="0"/>
              <w:left w:val="single" w:color="auto" w:sz="4" w:space="0"/>
              <w:bottom w:val="single" w:color="auto" w:sz="4" w:space="0"/>
              <w:right w:val="single" w:color="auto" w:sz="4" w:space="0"/>
            </w:tcBorders>
          </w:tcPr>
          <w:p>
            <w:r>
              <w:t>2026.05.22 - 2026.06.04</w:t>
            </w:r>
          </w:p>
        </w:tc>
        <w:tc>
          <w:tcPr>
            <w:tcW w:w="2552" w:type="dxa"/>
            <w:tcBorders>
              <w:top w:val="single" w:color="auto" w:sz="4" w:space="0"/>
              <w:left w:val="single" w:color="auto" w:sz="4" w:space="0"/>
              <w:bottom w:val="single" w:color="auto" w:sz="4" w:space="0"/>
              <w:right w:val="single" w:color="auto" w:sz="4" w:space="0"/>
            </w:tcBorders>
          </w:tcPr>
          <w:p>
            <w:r>
              <w:t>依据项目说明文档完成需求分析报告完善</w:t>
            </w:r>
          </w:p>
        </w:tc>
      </w:tr>
    </w:tbl>
    <w:p w14:paraId="20C16663">
      <w:pPr>
        <w:rPr>
          <w:rFonts w:ascii="Arial" w:hAnsi="Arial" w:cs="Arial"/>
          <w:lang w:val="en-GB"/>
        </w:rPr>
      </w:pPr>
    </w:p>
    <w:p w14:paraId="3681A083">
      <w:pPr>
        <w:pStyle w:val="27"/>
        <w:rPr>
          <w:rStyle w:val="17"/>
        </w:rPr>
      </w:pPr>
      <w:r>
        <w:rPr>
          <w:rStyle w:val="17"/>
          <w:rFonts w:hint="eastAsia"/>
        </w:rPr>
        <w:t>审阅者</w:t>
      </w:r>
    </w:p>
    <w:tbl>
      <w:tblPr>
        <w:tblStyle w:val="14"/>
        <w:tblW w:w="0" w:type="auto"/>
        <w:tblInd w:w="14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06"/>
        <w:gridCol w:w="900"/>
        <w:gridCol w:w="1389"/>
        <w:gridCol w:w="2835"/>
      </w:tblGrid>
      <w:tr w14:paraId="49920A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3206" w:type="dxa"/>
            <w:tcBorders>
              <w:top w:val="single" w:color="auto" w:sz="4" w:space="0"/>
              <w:left w:val="single" w:color="auto" w:sz="4" w:space="0"/>
              <w:bottom w:val="single" w:color="auto" w:sz="4" w:space="0"/>
              <w:right w:val="single" w:color="auto" w:sz="4" w:space="0"/>
            </w:tcBorders>
            <w:shd w:val="pct10" w:color="auto" w:fill="auto"/>
            <w:vAlign w:val="center"/>
          </w:tcPr>
          <w:p w14:paraId="25F78314">
            <w:pPr>
              <w:pStyle w:val="27"/>
              <w:rPr>
                <w:rStyle w:val="17"/>
              </w:rPr>
            </w:pPr>
            <w:r>
              <w:rPr>
                <w:rStyle w:val="17"/>
                <w:rFonts w:hint="eastAsia"/>
              </w:rPr>
              <w:t>团队</w:t>
            </w:r>
          </w:p>
        </w:tc>
        <w:tc>
          <w:tcPr>
            <w:tcW w:w="900" w:type="dxa"/>
            <w:tcBorders>
              <w:top w:val="single" w:color="auto" w:sz="4" w:space="0"/>
              <w:left w:val="single" w:color="auto" w:sz="4" w:space="0"/>
              <w:bottom w:val="single" w:color="auto" w:sz="4" w:space="0"/>
              <w:right w:val="single" w:color="auto" w:sz="4" w:space="0"/>
            </w:tcBorders>
            <w:shd w:val="pct10" w:color="auto" w:fill="auto"/>
            <w:vAlign w:val="center"/>
          </w:tcPr>
          <w:p w14:paraId="236C66AA">
            <w:pPr>
              <w:pStyle w:val="27"/>
              <w:rPr>
                <w:rStyle w:val="17"/>
              </w:rPr>
            </w:pPr>
            <w:r>
              <w:rPr>
                <w:rStyle w:val="17"/>
                <w:rFonts w:hint="eastAsia"/>
              </w:rPr>
              <w:t>版本</w:t>
            </w:r>
          </w:p>
        </w:tc>
        <w:tc>
          <w:tcPr>
            <w:tcW w:w="1389" w:type="dxa"/>
            <w:tcBorders>
              <w:top w:val="single" w:color="auto" w:sz="4" w:space="0"/>
              <w:left w:val="single" w:color="auto" w:sz="4" w:space="0"/>
              <w:bottom w:val="single" w:color="auto" w:sz="4" w:space="0"/>
              <w:right w:val="single" w:color="auto" w:sz="4" w:space="0"/>
            </w:tcBorders>
            <w:shd w:val="pct10" w:color="auto" w:fill="auto"/>
            <w:vAlign w:val="center"/>
          </w:tcPr>
          <w:p w14:paraId="10AB5DC7">
            <w:pPr>
              <w:pStyle w:val="27"/>
              <w:rPr>
                <w:rStyle w:val="17"/>
              </w:rPr>
            </w:pPr>
            <w:r>
              <w:rPr>
                <w:rStyle w:val="17"/>
                <w:rFonts w:hint="eastAsia"/>
              </w:rPr>
              <w:t>日期</w:t>
            </w:r>
          </w:p>
        </w:tc>
        <w:tc>
          <w:tcPr>
            <w:tcW w:w="2835" w:type="dxa"/>
            <w:tcBorders>
              <w:top w:val="single" w:color="auto" w:sz="4" w:space="0"/>
              <w:left w:val="single" w:color="auto" w:sz="4" w:space="0"/>
              <w:bottom w:val="single" w:color="auto" w:sz="4" w:space="0"/>
              <w:right w:val="single" w:color="auto" w:sz="4" w:space="0"/>
            </w:tcBorders>
            <w:shd w:val="pct10" w:color="auto" w:fill="auto"/>
            <w:vAlign w:val="center"/>
          </w:tcPr>
          <w:p w14:paraId="193962DA">
            <w:pPr>
              <w:pStyle w:val="27"/>
              <w:rPr>
                <w:rStyle w:val="17"/>
              </w:rPr>
            </w:pPr>
            <w:r>
              <w:rPr>
                <w:rStyle w:val="17"/>
                <w:rFonts w:hint="eastAsia"/>
              </w:rPr>
              <w:t>签名</w:t>
            </w:r>
          </w:p>
        </w:tc>
      </w:tr>
      <w:tr w14:paraId="77F06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06" w:type="dxa"/>
            <w:tcBorders>
              <w:top w:val="single" w:color="auto" w:sz="4" w:space="0"/>
              <w:left w:val="single" w:color="auto" w:sz="4" w:space="0"/>
              <w:bottom w:val="single" w:color="auto" w:sz="4" w:space="0"/>
              <w:right w:val="single" w:color="auto" w:sz="4" w:space="0"/>
            </w:tcBorders>
          </w:tcPr>
          <w:p>
            <w:r>
              <w:t>项目组</w:t>
            </w:r>
          </w:p>
        </w:tc>
        <w:tc>
          <w:tcPr>
            <w:tcW w:w="900" w:type="dxa"/>
            <w:tcBorders>
              <w:top w:val="single" w:color="auto" w:sz="4" w:space="0"/>
              <w:left w:val="single" w:color="auto" w:sz="4" w:space="0"/>
              <w:bottom w:val="single" w:color="auto" w:sz="4" w:space="0"/>
              <w:right w:val="single" w:color="auto" w:sz="4" w:space="0"/>
            </w:tcBorders>
          </w:tcPr>
          <w:p>
            <w:r>
              <w:t>V1.0</w:t>
            </w:r>
          </w:p>
        </w:tc>
        <w:tc>
          <w:tcPr>
            <w:tcW w:w="1389" w:type="dxa"/>
            <w:tcBorders>
              <w:top w:val="single" w:color="auto" w:sz="4" w:space="0"/>
              <w:left w:val="single" w:color="auto" w:sz="4" w:space="0"/>
              <w:bottom w:val="single" w:color="auto" w:sz="4" w:space="0"/>
              <w:right w:val="single" w:color="auto" w:sz="4" w:space="0"/>
            </w:tcBorders>
          </w:tcPr>
          <w:p>
            <w:r>
              <w:t>2026-06-04</w:t>
            </w:r>
          </w:p>
        </w:tc>
        <w:tc>
          <w:tcPr>
            <w:tcW w:w="2835" w:type="dxa"/>
            <w:tcBorders>
              <w:top w:val="single" w:color="auto" w:sz="4" w:space="0"/>
              <w:left w:val="single" w:color="auto" w:sz="4" w:space="0"/>
              <w:bottom w:val="single" w:color="auto" w:sz="4" w:space="0"/>
              <w:right w:val="single" w:color="auto" w:sz="4" w:space="0"/>
            </w:tcBorders>
          </w:tcPr>
          <w:p>
            <w:r>
              <w:t>待签审</w:t>
            </w:r>
          </w:p>
        </w:tc>
      </w:tr>
      <w:tr w14:paraId="68CC65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06" w:type="dxa"/>
            <w:tcBorders>
              <w:top w:val="single" w:color="auto" w:sz="4" w:space="0"/>
              <w:left w:val="single" w:color="auto" w:sz="4" w:space="0"/>
              <w:bottom w:val="single" w:color="auto" w:sz="4" w:space="0"/>
              <w:right w:val="single" w:color="auto" w:sz="4" w:space="0"/>
            </w:tcBorders>
          </w:tcPr>
          <w:p>
            <w:r>
              <w:t>开发团队</w:t>
            </w:r>
          </w:p>
        </w:tc>
        <w:tc>
          <w:tcPr>
            <w:tcW w:w="900" w:type="dxa"/>
            <w:tcBorders>
              <w:top w:val="single" w:color="auto" w:sz="4" w:space="0"/>
              <w:left w:val="single" w:color="auto" w:sz="4" w:space="0"/>
              <w:bottom w:val="single" w:color="auto" w:sz="4" w:space="0"/>
              <w:right w:val="single" w:color="auto" w:sz="4" w:space="0"/>
            </w:tcBorders>
          </w:tcPr>
          <w:p>
            <w:r>
              <w:t>V1.0</w:t>
            </w:r>
          </w:p>
        </w:tc>
        <w:tc>
          <w:tcPr>
            <w:tcW w:w="1389" w:type="dxa"/>
            <w:tcBorders>
              <w:top w:val="single" w:color="auto" w:sz="4" w:space="0"/>
              <w:left w:val="single" w:color="auto" w:sz="4" w:space="0"/>
              <w:bottom w:val="single" w:color="auto" w:sz="4" w:space="0"/>
              <w:right w:val="single" w:color="auto" w:sz="4" w:space="0"/>
            </w:tcBorders>
          </w:tcPr>
          <w:p>
            <w:r>
              <w:t>2026-06-04</w:t>
            </w:r>
          </w:p>
        </w:tc>
        <w:tc>
          <w:tcPr>
            <w:tcW w:w="2835" w:type="dxa"/>
            <w:tcBorders>
              <w:top w:val="single" w:color="auto" w:sz="4" w:space="0"/>
              <w:left w:val="single" w:color="auto" w:sz="4" w:space="0"/>
              <w:bottom w:val="single" w:color="auto" w:sz="4" w:space="0"/>
              <w:right w:val="single" w:color="auto" w:sz="4" w:space="0"/>
            </w:tcBorders>
          </w:tcPr>
          <w:p>
            <w:r>
              <w:t>待签审</w:t>
            </w:r>
          </w:p>
        </w:tc>
      </w:tr>
      <w:tr w14:paraId="77B2CE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3206" w:type="dxa"/>
            <w:tcBorders>
              <w:top w:val="single" w:color="auto" w:sz="4" w:space="0"/>
              <w:left w:val="single" w:color="auto" w:sz="4" w:space="0"/>
              <w:bottom w:val="single" w:color="auto" w:sz="4" w:space="0"/>
              <w:right w:val="single" w:color="auto" w:sz="4" w:space="0"/>
            </w:tcBorders>
          </w:tcPr>
          <w:p>
            <w:r>
              <w:t>指导教师/审核人</w:t>
            </w:r>
          </w:p>
        </w:tc>
        <w:tc>
          <w:tcPr>
            <w:tcW w:w="900" w:type="dxa"/>
            <w:tcBorders>
              <w:top w:val="single" w:color="auto" w:sz="4" w:space="0"/>
              <w:left w:val="single" w:color="auto" w:sz="4" w:space="0"/>
              <w:bottom w:val="single" w:color="auto" w:sz="4" w:space="0"/>
              <w:right w:val="single" w:color="auto" w:sz="4" w:space="0"/>
            </w:tcBorders>
          </w:tcPr>
          <w:p>
            <w:r>
              <w:t>V1.0</w:t>
            </w:r>
          </w:p>
        </w:tc>
        <w:tc>
          <w:tcPr>
            <w:tcW w:w="1389" w:type="dxa"/>
            <w:tcBorders>
              <w:top w:val="single" w:color="auto" w:sz="4" w:space="0"/>
              <w:left w:val="single" w:color="auto" w:sz="4" w:space="0"/>
              <w:bottom w:val="single" w:color="auto" w:sz="4" w:space="0"/>
              <w:right w:val="single" w:color="auto" w:sz="4" w:space="0"/>
            </w:tcBorders>
          </w:tcPr>
          <w:p>
            <w:r>
              <w:t>2026-06-04</w:t>
            </w:r>
          </w:p>
        </w:tc>
        <w:tc>
          <w:tcPr>
            <w:tcW w:w="2835" w:type="dxa"/>
            <w:tcBorders>
              <w:top w:val="single" w:color="auto" w:sz="4" w:space="0"/>
              <w:left w:val="single" w:color="auto" w:sz="4" w:space="0"/>
              <w:bottom w:val="single" w:color="auto" w:sz="4" w:space="0"/>
              <w:right w:val="single" w:color="auto" w:sz="4" w:space="0"/>
            </w:tcBorders>
          </w:tcPr>
          <w:p>
            <w:r>
              <w:t>待签审</w:t>
            </w:r>
          </w:p>
        </w:tc>
      </w:tr>
    </w:tbl>
    <w:p w14:paraId="7B8E95A2">
      <w:pPr>
        <w:pStyle w:val="27"/>
        <w:spacing w:line="360" w:lineRule="auto"/>
        <w:rPr>
          <w:rFonts w:ascii="Arial" w:hAnsi="Arial" w:cs="Arial"/>
          <w:lang w:val="en-GB"/>
        </w:rPr>
      </w:pPr>
    </w:p>
    <w:p w14:paraId="280F6A74">
      <w:pPr>
        <w:pStyle w:val="27"/>
        <w:spacing w:line="360" w:lineRule="auto"/>
        <w:rPr>
          <w:rStyle w:val="17"/>
        </w:rPr>
      </w:pPr>
      <w:r>
        <w:rPr>
          <w:rStyle w:val="17"/>
          <w:rFonts w:hint="eastAsia"/>
        </w:rPr>
        <w:t>分发</w:t>
      </w:r>
    </w:p>
    <w:tbl>
      <w:tblPr>
        <w:tblStyle w:val="14"/>
        <w:tblW w:w="4243" w:type="pct"/>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55"/>
        <w:gridCol w:w="796"/>
        <w:gridCol w:w="1195"/>
        <w:gridCol w:w="2787"/>
      </w:tblGrid>
      <w:tr w14:paraId="7B839A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blHeader/>
        </w:trPr>
        <w:tc>
          <w:tcPr>
            <w:tcW w:w="1950" w:type="pct"/>
            <w:tcBorders>
              <w:top w:val="single" w:color="auto" w:sz="4" w:space="0"/>
              <w:left w:val="single" w:color="auto" w:sz="4" w:space="0"/>
              <w:bottom w:val="single" w:color="auto" w:sz="4" w:space="0"/>
              <w:right w:val="single" w:color="auto" w:sz="4" w:space="0"/>
            </w:tcBorders>
            <w:shd w:val="pct10" w:color="auto" w:fill="auto"/>
            <w:vAlign w:val="center"/>
          </w:tcPr>
          <w:p w14:paraId="7273AEB1">
            <w:pPr>
              <w:pStyle w:val="27"/>
              <w:spacing w:line="360" w:lineRule="auto"/>
              <w:rPr>
                <w:rFonts w:ascii="Arial" w:hAnsi="Arial" w:cs="Arial"/>
                <w:b/>
                <w:lang w:val="en-GB"/>
              </w:rPr>
            </w:pPr>
            <w:r>
              <w:rPr>
                <w:rFonts w:hint="eastAsia"/>
                <w:b/>
                <w:lang w:val="zh-CN"/>
              </w:rPr>
              <w:t>姓名</w:t>
            </w:r>
          </w:p>
        </w:tc>
        <w:tc>
          <w:tcPr>
            <w:tcW w:w="508" w:type="pct"/>
            <w:tcBorders>
              <w:top w:val="single" w:color="auto" w:sz="4" w:space="0"/>
              <w:left w:val="single" w:color="auto" w:sz="4" w:space="0"/>
              <w:bottom w:val="single" w:color="auto" w:sz="4" w:space="0"/>
              <w:right w:val="single" w:color="auto" w:sz="4" w:space="0"/>
            </w:tcBorders>
            <w:shd w:val="pct10" w:color="auto" w:fill="auto"/>
            <w:vAlign w:val="center"/>
          </w:tcPr>
          <w:p w14:paraId="5B01B23D">
            <w:pPr>
              <w:pStyle w:val="27"/>
              <w:spacing w:line="360" w:lineRule="auto"/>
              <w:rPr>
                <w:rFonts w:ascii="Arial" w:hAnsi="Arial" w:cs="Arial"/>
                <w:b/>
                <w:lang w:val="en-GB"/>
              </w:rPr>
            </w:pPr>
            <w:r>
              <w:rPr>
                <w:rFonts w:hint="eastAsia"/>
                <w:b/>
                <w:lang w:val="zh-CN"/>
              </w:rPr>
              <w:t>位置</w:t>
            </w:r>
          </w:p>
        </w:tc>
        <w:tc>
          <w:tcPr>
            <w:tcW w:w="763" w:type="pct"/>
            <w:tcBorders>
              <w:top w:val="single" w:color="auto" w:sz="4" w:space="0"/>
              <w:left w:val="single" w:color="auto" w:sz="4" w:space="0"/>
              <w:bottom w:val="single" w:color="auto" w:sz="4" w:space="0"/>
              <w:right w:val="single" w:color="auto" w:sz="4" w:space="0"/>
            </w:tcBorders>
            <w:shd w:val="pct10" w:color="auto" w:fill="auto"/>
          </w:tcPr>
          <w:p w14:paraId="6B1FA466">
            <w:pPr>
              <w:pStyle w:val="27"/>
              <w:spacing w:line="360" w:lineRule="auto"/>
              <w:rPr>
                <w:b/>
                <w:lang w:val="zh-CN"/>
              </w:rPr>
            </w:pPr>
            <w:r>
              <w:rPr>
                <w:rFonts w:hint="eastAsia"/>
                <w:b/>
                <w:lang w:val="zh-CN"/>
              </w:rPr>
              <w:t>分发方式</w:t>
            </w:r>
          </w:p>
        </w:tc>
        <w:tc>
          <w:tcPr>
            <w:tcW w:w="1779" w:type="pct"/>
            <w:tcBorders>
              <w:top w:val="single" w:color="auto" w:sz="4" w:space="0"/>
              <w:left w:val="single" w:color="auto" w:sz="4" w:space="0"/>
              <w:bottom w:val="single" w:color="auto" w:sz="4" w:space="0"/>
              <w:right w:val="single" w:color="auto" w:sz="4" w:space="0"/>
            </w:tcBorders>
            <w:shd w:val="pct10" w:color="auto" w:fill="auto"/>
          </w:tcPr>
          <w:p w14:paraId="37F2DFE1">
            <w:pPr>
              <w:pStyle w:val="27"/>
              <w:spacing w:line="360" w:lineRule="auto"/>
              <w:rPr>
                <w:b/>
                <w:lang w:val="zh-CN"/>
              </w:rPr>
            </w:pPr>
            <w:r>
              <w:rPr>
                <w:rFonts w:hint="eastAsia"/>
                <w:b/>
                <w:lang w:val="zh-CN"/>
              </w:rPr>
              <w:t>分发日期</w:t>
            </w:r>
          </w:p>
        </w:tc>
      </w:tr>
      <w:tr w14:paraId="704B0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0" w:type="pct"/>
            <w:tcBorders>
              <w:top w:val="single" w:color="auto" w:sz="4" w:space="0"/>
              <w:left w:val="single" w:color="auto" w:sz="4" w:space="0"/>
              <w:bottom w:val="single" w:color="auto" w:sz="4" w:space="0"/>
              <w:right w:val="single" w:color="auto" w:sz="4" w:space="0"/>
            </w:tcBorders>
          </w:tcPr>
          <w:p>
            <w:r>
              <w:t>项目经理</w:t>
            </w:r>
          </w:p>
        </w:tc>
        <w:tc>
          <w:tcPr>
            <w:tcW w:w="508" w:type="pct"/>
            <w:tcBorders>
              <w:top w:val="single" w:color="auto" w:sz="4" w:space="0"/>
              <w:left w:val="single" w:color="auto" w:sz="4" w:space="0"/>
              <w:bottom w:val="single" w:color="auto" w:sz="4" w:space="0"/>
              <w:right w:val="single" w:color="auto" w:sz="4" w:space="0"/>
            </w:tcBorders>
          </w:tcPr>
          <w:p>
            <w:r>
              <w:t>项目管理</w:t>
            </w:r>
          </w:p>
        </w:tc>
        <w:tc>
          <w:tcPr>
            <w:tcW w:w="763" w:type="pct"/>
            <w:tcBorders>
              <w:top w:val="single" w:color="auto" w:sz="4" w:space="0"/>
              <w:left w:val="single" w:color="auto" w:sz="4" w:space="0"/>
              <w:bottom w:val="single" w:color="auto" w:sz="4" w:space="0"/>
              <w:right w:val="single" w:color="auto" w:sz="4" w:space="0"/>
            </w:tcBorders>
          </w:tcPr>
          <w:p>
            <w:r>
              <w:t>电子版</w:t>
            </w:r>
          </w:p>
        </w:tc>
        <w:tc>
          <w:tcPr>
            <w:tcW w:w="1779" w:type="pct"/>
            <w:tcBorders>
              <w:top w:val="single" w:color="auto" w:sz="4" w:space="0"/>
              <w:left w:val="single" w:color="auto" w:sz="4" w:space="0"/>
              <w:bottom w:val="single" w:color="auto" w:sz="4" w:space="0"/>
              <w:right w:val="single" w:color="auto" w:sz="4" w:space="0"/>
            </w:tcBorders>
          </w:tcPr>
          <w:p>
            <w:r>
              <w:t>2026-06-04</w:t>
            </w:r>
          </w:p>
        </w:tc>
      </w:tr>
      <w:tr w14:paraId="2AC689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0" w:type="pct"/>
            <w:tcBorders>
              <w:top w:val="single" w:color="auto" w:sz="4" w:space="0"/>
              <w:left w:val="single" w:color="auto" w:sz="4" w:space="0"/>
              <w:bottom w:val="single" w:color="auto" w:sz="4" w:space="0"/>
              <w:right w:val="single" w:color="auto" w:sz="4" w:space="0"/>
            </w:tcBorders>
          </w:tcPr>
          <w:p>
            <w:r>
              <w:t>开发团队</w:t>
            </w:r>
          </w:p>
        </w:tc>
        <w:tc>
          <w:tcPr>
            <w:tcW w:w="508" w:type="pct"/>
            <w:tcBorders>
              <w:top w:val="single" w:color="auto" w:sz="4" w:space="0"/>
              <w:left w:val="single" w:color="auto" w:sz="4" w:space="0"/>
              <w:bottom w:val="single" w:color="auto" w:sz="4" w:space="0"/>
              <w:right w:val="single" w:color="auto" w:sz="4" w:space="0"/>
            </w:tcBorders>
          </w:tcPr>
          <w:p>
            <w:r>
              <w:t>研发</w:t>
            </w:r>
          </w:p>
        </w:tc>
        <w:tc>
          <w:tcPr>
            <w:tcW w:w="763" w:type="pct"/>
            <w:tcBorders>
              <w:top w:val="single" w:color="auto" w:sz="4" w:space="0"/>
              <w:left w:val="single" w:color="auto" w:sz="4" w:space="0"/>
              <w:bottom w:val="single" w:color="auto" w:sz="4" w:space="0"/>
              <w:right w:val="single" w:color="auto" w:sz="4" w:space="0"/>
            </w:tcBorders>
          </w:tcPr>
          <w:p>
            <w:r>
              <w:t>电子版</w:t>
            </w:r>
          </w:p>
        </w:tc>
        <w:tc>
          <w:tcPr>
            <w:tcW w:w="1779" w:type="pct"/>
            <w:tcBorders>
              <w:top w:val="single" w:color="auto" w:sz="4" w:space="0"/>
              <w:left w:val="single" w:color="auto" w:sz="4" w:space="0"/>
              <w:bottom w:val="single" w:color="auto" w:sz="4" w:space="0"/>
              <w:right w:val="single" w:color="auto" w:sz="4" w:space="0"/>
            </w:tcBorders>
          </w:tcPr>
          <w:p>
            <w:r>
              <w:t>2026-06-04</w:t>
            </w:r>
          </w:p>
        </w:tc>
      </w:tr>
      <w:tr w14:paraId="7C4FB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0" w:type="pct"/>
            <w:tcBorders>
              <w:top w:val="single" w:color="auto" w:sz="4" w:space="0"/>
              <w:left w:val="single" w:color="auto" w:sz="4" w:space="0"/>
              <w:bottom w:val="single" w:color="auto" w:sz="4" w:space="0"/>
              <w:right w:val="single" w:color="auto" w:sz="4" w:space="0"/>
            </w:tcBorders>
          </w:tcPr>
          <w:p>
            <w:r>
              <w:t>测试人员</w:t>
            </w:r>
          </w:p>
        </w:tc>
        <w:tc>
          <w:tcPr>
            <w:tcW w:w="508" w:type="pct"/>
            <w:tcBorders>
              <w:top w:val="single" w:color="auto" w:sz="4" w:space="0"/>
              <w:left w:val="single" w:color="auto" w:sz="4" w:space="0"/>
              <w:bottom w:val="single" w:color="auto" w:sz="4" w:space="0"/>
              <w:right w:val="single" w:color="auto" w:sz="4" w:space="0"/>
            </w:tcBorders>
          </w:tcPr>
          <w:p>
            <w:r>
              <w:t>测试</w:t>
            </w:r>
          </w:p>
        </w:tc>
        <w:tc>
          <w:tcPr>
            <w:tcW w:w="763" w:type="pct"/>
            <w:tcBorders>
              <w:top w:val="single" w:color="auto" w:sz="4" w:space="0"/>
              <w:left w:val="single" w:color="auto" w:sz="4" w:space="0"/>
              <w:bottom w:val="single" w:color="auto" w:sz="4" w:space="0"/>
              <w:right w:val="single" w:color="auto" w:sz="4" w:space="0"/>
            </w:tcBorders>
          </w:tcPr>
          <w:p>
            <w:r>
              <w:t>电子版</w:t>
            </w:r>
          </w:p>
        </w:tc>
        <w:tc>
          <w:tcPr>
            <w:tcW w:w="1779" w:type="pct"/>
            <w:tcBorders>
              <w:top w:val="single" w:color="auto" w:sz="4" w:space="0"/>
              <w:left w:val="single" w:color="auto" w:sz="4" w:space="0"/>
              <w:bottom w:val="single" w:color="auto" w:sz="4" w:space="0"/>
              <w:right w:val="single" w:color="auto" w:sz="4" w:space="0"/>
            </w:tcBorders>
          </w:tcPr>
          <w:p>
            <w:r>
              <w:t>2026-06-04</w:t>
            </w:r>
          </w:p>
        </w:tc>
      </w:tr>
      <w:tr w14:paraId="562570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0" w:type="pct"/>
            <w:tcBorders>
              <w:top w:val="single" w:color="auto" w:sz="4" w:space="0"/>
              <w:left w:val="single" w:color="auto" w:sz="4" w:space="0"/>
              <w:bottom w:val="single" w:color="auto" w:sz="4" w:space="0"/>
              <w:right w:val="single" w:color="auto" w:sz="4" w:space="0"/>
            </w:tcBorders>
          </w:tcPr>
          <w:p>
            <w:r>
              <w:t>运维人员</w:t>
            </w:r>
          </w:p>
        </w:tc>
        <w:tc>
          <w:tcPr>
            <w:tcW w:w="508" w:type="pct"/>
            <w:tcBorders>
              <w:top w:val="single" w:color="auto" w:sz="4" w:space="0"/>
              <w:left w:val="single" w:color="auto" w:sz="4" w:space="0"/>
              <w:bottom w:val="single" w:color="auto" w:sz="4" w:space="0"/>
              <w:right w:val="single" w:color="auto" w:sz="4" w:space="0"/>
            </w:tcBorders>
          </w:tcPr>
          <w:p>
            <w:r>
              <w:t>运维</w:t>
            </w:r>
          </w:p>
        </w:tc>
        <w:tc>
          <w:tcPr>
            <w:tcW w:w="763" w:type="pct"/>
            <w:tcBorders>
              <w:top w:val="single" w:color="auto" w:sz="4" w:space="0"/>
              <w:left w:val="single" w:color="auto" w:sz="4" w:space="0"/>
              <w:bottom w:val="single" w:color="auto" w:sz="4" w:space="0"/>
              <w:right w:val="single" w:color="auto" w:sz="4" w:space="0"/>
            </w:tcBorders>
          </w:tcPr>
          <w:p>
            <w:r>
              <w:t>电子版</w:t>
            </w:r>
          </w:p>
        </w:tc>
        <w:tc>
          <w:tcPr>
            <w:tcW w:w="1779" w:type="pct"/>
            <w:tcBorders>
              <w:top w:val="single" w:color="auto" w:sz="4" w:space="0"/>
              <w:left w:val="single" w:color="auto" w:sz="4" w:space="0"/>
              <w:bottom w:val="single" w:color="auto" w:sz="4" w:space="0"/>
              <w:right w:val="single" w:color="auto" w:sz="4" w:space="0"/>
            </w:tcBorders>
          </w:tcPr>
          <w:p>
            <w:r>
              <w:t>2026-06-04</w:t>
            </w:r>
          </w:p>
        </w:tc>
      </w:tr>
      <w:tr w14:paraId="34254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950" w:type="pct"/>
            <w:tcBorders>
              <w:top w:val="single" w:color="auto" w:sz="4" w:space="0"/>
              <w:left w:val="single" w:color="auto" w:sz="4" w:space="0"/>
              <w:bottom w:val="single" w:color="auto" w:sz="4" w:space="0"/>
              <w:right w:val="single" w:color="auto" w:sz="4" w:space="0"/>
            </w:tcBorders>
          </w:tcPr>
          <w:p>
            <w:r>
              <w:t>验收人员</w:t>
            </w:r>
          </w:p>
        </w:tc>
        <w:tc>
          <w:tcPr>
            <w:tcW w:w="508" w:type="pct"/>
            <w:tcBorders>
              <w:top w:val="single" w:color="auto" w:sz="4" w:space="0"/>
              <w:left w:val="single" w:color="auto" w:sz="4" w:space="0"/>
              <w:bottom w:val="single" w:color="auto" w:sz="4" w:space="0"/>
              <w:right w:val="single" w:color="auto" w:sz="4" w:space="0"/>
            </w:tcBorders>
          </w:tcPr>
          <w:p>
            <w:r>
              <w:t>验收</w:t>
            </w:r>
          </w:p>
        </w:tc>
        <w:tc>
          <w:tcPr>
            <w:tcW w:w="763" w:type="pct"/>
            <w:tcBorders>
              <w:top w:val="single" w:color="auto" w:sz="4" w:space="0"/>
              <w:left w:val="single" w:color="auto" w:sz="4" w:space="0"/>
              <w:bottom w:val="single" w:color="auto" w:sz="4" w:space="0"/>
              <w:right w:val="single" w:color="auto" w:sz="4" w:space="0"/>
            </w:tcBorders>
          </w:tcPr>
          <w:p>
            <w:r>
              <w:t>电子版</w:t>
            </w:r>
          </w:p>
        </w:tc>
        <w:tc>
          <w:tcPr>
            <w:tcW w:w="1779" w:type="pct"/>
            <w:tcBorders>
              <w:top w:val="single" w:color="auto" w:sz="4" w:space="0"/>
              <w:left w:val="single" w:color="auto" w:sz="4" w:space="0"/>
              <w:bottom w:val="single" w:color="auto" w:sz="4" w:space="0"/>
              <w:right w:val="single" w:color="auto" w:sz="4" w:space="0"/>
            </w:tcBorders>
          </w:tcPr>
          <w:p>
            <w:r>
              <w:t>2026-06-04</w:t>
            </w:r>
          </w:p>
        </w:tc>
      </w:tr>
    </w:tbl>
    <w:p w14:paraId="155963C2">
      <w:pPr>
        <w:spacing w:line="360" w:lineRule="auto"/>
        <w:rPr>
          <w:rFonts w:ascii="Arial" w:hAnsi="Arial" w:cs="Arial"/>
          <w:lang w:val="en-GB"/>
        </w:rPr>
      </w:pPr>
    </w:p>
    <w:p w14:paraId="2154C63F">
      <w:pPr>
        <w:spacing w:line="360" w:lineRule="auto"/>
        <w:rPr>
          <w:rFonts w:ascii="Arial" w:hAnsi="Arial" w:cs="Arial"/>
          <w:lang w:val="en-GB"/>
        </w:rPr>
      </w:pPr>
    </w:p>
    <w:p w14:paraId="4C461E47">
      <w:pPr>
        <w:spacing w:line="360" w:lineRule="auto"/>
        <w:rPr>
          <w:rFonts w:ascii="Arial" w:hAnsi="Arial" w:cs="Arial"/>
          <w:lang w:val="en-GB"/>
        </w:rPr>
      </w:pPr>
    </w:p>
    <w:p w14:paraId="390456E5">
      <w:pPr>
        <w:spacing w:line="360" w:lineRule="auto"/>
        <w:rPr>
          <w:rFonts w:ascii="Arial" w:hAnsi="Arial" w:cs="Arial"/>
          <w:lang w:val="en-GB"/>
        </w:rPr>
      </w:pPr>
    </w:p>
    <w:p w14:paraId="76866581">
      <w:pPr>
        <w:spacing w:line="360" w:lineRule="auto"/>
        <w:rPr>
          <w:rFonts w:ascii="Arial" w:hAnsi="Arial" w:cs="Arial"/>
          <w:lang w:val="en-GB"/>
        </w:rPr>
      </w:pPr>
    </w:p>
    <w:p w14:paraId="1CF10FA9">
      <w:pPr>
        <w:spacing w:line="360" w:lineRule="auto"/>
        <w:rPr>
          <w:rFonts w:ascii="Arial" w:hAnsi="Arial" w:cs="Arial"/>
          <w:lang w:val="en-GB"/>
        </w:rPr>
      </w:pPr>
    </w:p>
    <w:p w14:paraId="66F27B5E">
      <w:pPr>
        <w:spacing w:line="360" w:lineRule="auto"/>
        <w:rPr>
          <w:rFonts w:ascii="Arial" w:hAnsi="Arial" w:cs="Arial"/>
          <w:lang w:val="en-GB"/>
        </w:rPr>
      </w:pPr>
    </w:p>
    <w:p w14:paraId="7F73AF18">
      <w:pPr>
        <w:spacing w:line="360" w:lineRule="auto"/>
        <w:rPr>
          <w:rFonts w:ascii="Arial" w:hAnsi="Arial" w:cs="Arial"/>
          <w:lang w:val="en-GB"/>
        </w:rPr>
      </w:pPr>
    </w:p>
    <w:p w14:paraId="141125C8">
      <w:pPr>
        <w:spacing w:line="360" w:lineRule="auto"/>
        <w:rPr>
          <w:rFonts w:ascii="Arial" w:hAnsi="Arial" w:cs="Arial"/>
          <w:lang w:val="en-GB"/>
        </w:rPr>
      </w:pPr>
    </w:p>
    <w:p w14:paraId="70E31915">
      <w:pPr>
        <w:tabs>
          <w:tab w:val="left" w:pos="3990"/>
        </w:tabs>
        <w:spacing w:line="360" w:lineRule="auto"/>
        <w:ind w:firstLine="663"/>
        <w:jc w:val="center"/>
        <w:rPr>
          <w:rFonts w:eastAsia="黑体"/>
          <w:b/>
          <w:bCs/>
          <w:sz w:val="28"/>
        </w:rPr>
      </w:pPr>
      <w:r>
        <w:rPr>
          <w:rFonts w:hint="eastAsia" w:eastAsia="黑体"/>
          <w:b/>
          <w:bCs/>
          <w:sz w:val="28"/>
        </w:rPr>
        <w:t>目</w:t>
      </w:r>
      <w:r>
        <w:rPr>
          <w:rFonts w:eastAsia="黑体"/>
          <w:b/>
          <w:bCs/>
          <w:sz w:val="28"/>
        </w:rPr>
        <w:t xml:space="preserve">  </w:t>
      </w:r>
      <w:r>
        <w:rPr>
          <w:rFonts w:hint="eastAsia" w:eastAsia="黑体"/>
          <w:b/>
          <w:bCs/>
          <w:sz w:val="28"/>
        </w:rPr>
        <w:t>录</w:t>
      </w:r>
    </w:p>
    <w:p w14:paraId="53463A02">
      <w:pPr>
        <w:pStyle w:val="10"/>
        <w:tabs>
          <w:tab w:val="left" w:pos="1050"/>
          <w:tab w:val="right" w:leader="dot" w:pos="9005"/>
        </w:tabs>
        <w:rPr>
          <w:rFonts w:asciiTheme="minorHAnsi" w:hAnsiTheme="minorHAnsi" w:eastAsiaTheme="minorEastAsia" w:cstheme="minorBidi"/>
          <w:sz w:val="21"/>
          <w:szCs w:val="22"/>
        </w:rPr>
      </w:pPr>
      <w:bookmarkStart w:id="2" w:name="_Toc137456975"/>
      <w:bookmarkStart w:id="3" w:name="_Toc178751918"/>
      <w:bookmarkStart w:id="4" w:name="_Toc257377202"/>
      <w:bookmarkStart w:id="5" w:name="_Toc176945117"/>
      <w:bookmarkStart w:id="6" w:name="_Toc180469128"/>
      <w:bookmarkStart w:id="7" w:name="_Toc180470352"/>
      <w:r>
        <w:fldChar w:fldCharType="begin"/>
      </w:r>
      <w:r>
        <w:instrText xml:space="preserve"> TOC \o "1-3" \h \z \u </w:instrText>
      </w:r>
      <w:r>
        <w:fldChar w:fldCharType="separate"/>
      </w:r>
      <w:r>
        <w:fldChar w:fldCharType="begin"/>
      </w:r>
      <w:r>
        <w:instrText xml:space="preserve"> HYPERLINK \l "_Toc443570614" </w:instrText>
      </w:r>
      <w:r>
        <w:fldChar w:fldCharType="separate"/>
      </w:r>
      <w:r>
        <w:rPr>
          <w:rStyle w:val="18"/>
        </w:rPr>
        <w:t>1</w:t>
      </w:r>
      <w:r>
        <w:rPr>
          <w:rFonts w:asciiTheme="minorHAnsi" w:hAnsiTheme="minorHAnsi" w:eastAsiaTheme="minorEastAsia" w:cstheme="minorBidi"/>
          <w:sz w:val="21"/>
          <w:szCs w:val="22"/>
        </w:rPr>
        <w:tab/>
      </w:r>
      <w:r>
        <w:rPr>
          <w:rStyle w:val="18"/>
          <w:rFonts w:hint="eastAsia"/>
        </w:rPr>
        <w:t>引言</w:t>
      </w:r>
      <w:r>
        <w:tab/>
      </w:r>
      <w:r>
        <w:fldChar w:fldCharType="begin"/>
      </w:r>
      <w:r>
        <w:instrText xml:space="preserve"> PAGEREF _Toc443570614 \h </w:instrText>
      </w:r>
      <w:r>
        <w:fldChar w:fldCharType="separate"/>
      </w:r>
      <w:r>
        <w:t>3</w:t>
      </w:r>
      <w:r>
        <w:fldChar w:fldCharType="end"/>
      </w:r>
      <w:r>
        <w:fldChar w:fldCharType="end"/>
      </w:r>
    </w:p>
    <w:p w14:paraId="482C3079">
      <w:pPr>
        <w:pStyle w:val="11"/>
        <w:rPr>
          <w:rFonts w:asciiTheme="minorHAnsi" w:hAnsiTheme="minorHAnsi" w:eastAsiaTheme="minorEastAsia" w:cstheme="minorBidi"/>
          <w:b w:val="0"/>
          <w:sz w:val="21"/>
          <w:szCs w:val="22"/>
        </w:rPr>
      </w:pPr>
      <w:r>
        <w:fldChar w:fldCharType="begin"/>
      </w:r>
      <w:r>
        <w:instrText xml:space="preserve"> HYPERLINK \l "_Toc443570615" </w:instrText>
      </w:r>
      <w:r>
        <w:fldChar w:fldCharType="separate"/>
      </w:r>
      <w:r>
        <w:rPr>
          <w:rStyle w:val="18"/>
        </w:rPr>
        <w:t>1.1</w:t>
      </w:r>
      <w:r>
        <w:rPr>
          <w:rFonts w:asciiTheme="minorHAnsi" w:hAnsiTheme="minorHAnsi" w:eastAsiaTheme="minorEastAsia" w:cstheme="minorBidi"/>
          <w:b w:val="0"/>
          <w:sz w:val="21"/>
          <w:szCs w:val="22"/>
        </w:rPr>
        <w:tab/>
      </w:r>
      <w:r>
        <w:rPr>
          <w:rStyle w:val="18"/>
          <w:rFonts w:hint="eastAsia"/>
        </w:rPr>
        <w:t>编写目的</w:t>
      </w:r>
      <w:r>
        <w:tab/>
      </w:r>
      <w:r>
        <w:fldChar w:fldCharType="begin"/>
      </w:r>
      <w:r>
        <w:instrText xml:space="preserve"> PAGEREF _Toc443570615 \h </w:instrText>
      </w:r>
      <w:r>
        <w:fldChar w:fldCharType="separate"/>
      </w:r>
      <w:r>
        <w:t>3</w:t>
      </w:r>
      <w:r>
        <w:fldChar w:fldCharType="end"/>
      </w:r>
      <w:r>
        <w:fldChar w:fldCharType="end"/>
      </w:r>
    </w:p>
    <w:p w14:paraId="624C7250">
      <w:pPr>
        <w:pStyle w:val="11"/>
        <w:rPr>
          <w:rFonts w:asciiTheme="minorHAnsi" w:hAnsiTheme="minorHAnsi" w:eastAsiaTheme="minorEastAsia" w:cstheme="minorBidi"/>
          <w:b w:val="0"/>
          <w:sz w:val="21"/>
          <w:szCs w:val="22"/>
        </w:rPr>
      </w:pPr>
      <w:r>
        <w:fldChar w:fldCharType="begin"/>
      </w:r>
      <w:r>
        <w:instrText xml:space="preserve"> HYPERLINK \l "_Toc443570616" </w:instrText>
      </w:r>
      <w:r>
        <w:fldChar w:fldCharType="separate"/>
      </w:r>
      <w:r>
        <w:rPr>
          <w:rStyle w:val="18"/>
        </w:rPr>
        <w:t>1.2</w:t>
      </w:r>
      <w:r>
        <w:rPr>
          <w:rFonts w:asciiTheme="minorHAnsi" w:hAnsiTheme="minorHAnsi" w:eastAsiaTheme="minorEastAsia" w:cstheme="minorBidi"/>
          <w:b w:val="0"/>
          <w:sz w:val="21"/>
          <w:szCs w:val="22"/>
        </w:rPr>
        <w:tab/>
      </w:r>
      <w:r>
        <w:rPr>
          <w:rStyle w:val="18"/>
          <w:rFonts w:hint="eastAsia"/>
        </w:rPr>
        <w:t>读者对象</w:t>
      </w:r>
      <w:r>
        <w:tab/>
      </w:r>
      <w:r>
        <w:fldChar w:fldCharType="begin"/>
      </w:r>
      <w:r>
        <w:instrText xml:space="preserve"> PAGEREF _Toc443570616 \h </w:instrText>
      </w:r>
      <w:r>
        <w:fldChar w:fldCharType="separate"/>
      </w:r>
      <w:r>
        <w:t>3</w:t>
      </w:r>
      <w:r>
        <w:fldChar w:fldCharType="end"/>
      </w:r>
      <w:r>
        <w:fldChar w:fldCharType="end"/>
      </w:r>
    </w:p>
    <w:p w14:paraId="29CA5788">
      <w:pPr>
        <w:pStyle w:val="11"/>
        <w:rPr>
          <w:rFonts w:asciiTheme="minorHAnsi" w:hAnsiTheme="minorHAnsi" w:eastAsiaTheme="minorEastAsia" w:cstheme="minorBidi"/>
          <w:b w:val="0"/>
          <w:sz w:val="21"/>
          <w:szCs w:val="22"/>
        </w:rPr>
      </w:pPr>
      <w:r>
        <w:fldChar w:fldCharType="begin"/>
      </w:r>
      <w:r>
        <w:instrText xml:space="preserve"> HYPERLINK \l "_Toc443570617" </w:instrText>
      </w:r>
      <w:r>
        <w:fldChar w:fldCharType="separate"/>
      </w:r>
      <w:r>
        <w:rPr>
          <w:rStyle w:val="18"/>
        </w:rPr>
        <w:t>1.3</w:t>
      </w:r>
      <w:r>
        <w:rPr>
          <w:rFonts w:asciiTheme="minorHAnsi" w:hAnsiTheme="minorHAnsi" w:eastAsiaTheme="minorEastAsia" w:cstheme="minorBidi"/>
          <w:b w:val="0"/>
          <w:sz w:val="21"/>
          <w:szCs w:val="22"/>
        </w:rPr>
        <w:tab/>
      </w:r>
      <w:r>
        <w:rPr>
          <w:rStyle w:val="18"/>
          <w:rFonts w:hint="eastAsia"/>
        </w:rPr>
        <w:t>术语解释</w:t>
      </w:r>
      <w:r>
        <w:tab/>
      </w:r>
      <w:r>
        <w:fldChar w:fldCharType="begin"/>
      </w:r>
      <w:r>
        <w:instrText xml:space="preserve"> PAGEREF _Toc443570617 \h </w:instrText>
      </w:r>
      <w:r>
        <w:fldChar w:fldCharType="separate"/>
      </w:r>
      <w:r>
        <w:t>3</w:t>
      </w:r>
      <w:r>
        <w:fldChar w:fldCharType="end"/>
      </w:r>
      <w:r>
        <w:fldChar w:fldCharType="end"/>
      </w:r>
    </w:p>
    <w:p w14:paraId="528CC888">
      <w:pPr>
        <w:pStyle w:val="11"/>
        <w:rPr>
          <w:rFonts w:asciiTheme="minorHAnsi" w:hAnsiTheme="minorHAnsi" w:eastAsiaTheme="minorEastAsia" w:cstheme="minorBidi"/>
          <w:b w:val="0"/>
          <w:sz w:val="21"/>
          <w:szCs w:val="22"/>
        </w:rPr>
      </w:pPr>
      <w:r>
        <w:fldChar w:fldCharType="begin"/>
      </w:r>
      <w:r>
        <w:instrText xml:space="preserve"> HYPERLINK \l "_Toc443570618" </w:instrText>
      </w:r>
      <w:r>
        <w:fldChar w:fldCharType="separate"/>
      </w:r>
      <w:r>
        <w:rPr>
          <w:rStyle w:val="18"/>
        </w:rPr>
        <w:t>1.4</w:t>
      </w:r>
      <w:r>
        <w:rPr>
          <w:rFonts w:asciiTheme="minorHAnsi" w:hAnsiTheme="minorHAnsi" w:eastAsiaTheme="minorEastAsia" w:cstheme="minorBidi"/>
          <w:b w:val="0"/>
          <w:sz w:val="21"/>
          <w:szCs w:val="22"/>
        </w:rPr>
        <w:tab/>
      </w:r>
      <w:r>
        <w:rPr>
          <w:rStyle w:val="18"/>
          <w:rFonts w:hint="eastAsia"/>
        </w:rPr>
        <w:t>参考资料</w:t>
      </w:r>
      <w:r>
        <w:tab/>
      </w:r>
      <w:r>
        <w:fldChar w:fldCharType="begin"/>
      </w:r>
      <w:r>
        <w:instrText xml:space="preserve"> PAGEREF _Toc443570618 \h </w:instrText>
      </w:r>
      <w:r>
        <w:fldChar w:fldCharType="separate"/>
      </w:r>
      <w:r>
        <w:t>3</w:t>
      </w:r>
      <w:r>
        <w:fldChar w:fldCharType="end"/>
      </w:r>
      <w:r>
        <w:fldChar w:fldCharType="end"/>
      </w:r>
    </w:p>
    <w:p w14:paraId="7DF5F839">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"_Toc443570619" </w:instrText>
      </w:r>
      <w:r>
        <w:fldChar w:fldCharType="separate"/>
      </w:r>
      <w:r>
        <w:rPr>
          <w:rStyle w:val="18"/>
        </w:rPr>
        <w:t>2</w:t>
      </w:r>
      <w:r>
        <w:rPr>
          <w:rFonts w:asciiTheme="minorHAnsi" w:hAnsiTheme="minorHAnsi" w:eastAsiaTheme="minorEastAsia" w:cstheme="minorBidi"/>
          <w:sz w:val="21"/>
          <w:szCs w:val="22"/>
        </w:rPr>
        <w:tab/>
      </w:r>
      <w:r>
        <w:rPr>
          <w:rStyle w:val="18"/>
          <w:rFonts w:hint="eastAsia"/>
        </w:rPr>
        <w:t>项目概述</w:t>
      </w:r>
      <w:r>
        <w:tab/>
      </w:r>
      <w:r>
        <w:fldChar w:fldCharType="begin"/>
      </w:r>
      <w:r>
        <w:instrText xml:space="preserve"> PAGEREF _Toc443570619 \h </w:instrText>
      </w:r>
      <w:r>
        <w:fldChar w:fldCharType="separate"/>
      </w:r>
      <w:r>
        <w:t>3</w:t>
      </w:r>
      <w:r>
        <w:fldChar w:fldCharType="end"/>
      </w:r>
      <w:r>
        <w:fldChar w:fldCharType="end"/>
      </w:r>
    </w:p>
    <w:p w14:paraId="60409558">
      <w:pPr>
        <w:pStyle w:val="11"/>
        <w:rPr>
          <w:rFonts w:asciiTheme="minorHAnsi" w:hAnsiTheme="minorHAnsi" w:eastAsiaTheme="minorEastAsia" w:cstheme="minorBidi"/>
          <w:b w:val="0"/>
          <w:sz w:val="21"/>
          <w:szCs w:val="22"/>
        </w:rPr>
      </w:pPr>
      <w:r>
        <w:fldChar w:fldCharType="begin"/>
      </w:r>
      <w:r>
        <w:instrText xml:space="preserve"> HYPERLINK \l "_Toc443570620" </w:instrText>
      </w:r>
      <w:r>
        <w:fldChar w:fldCharType="separate"/>
      </w:r>
      <w:r>
        <w:rPr>
          <w:rStyle w:val="18"/>
        </w:rPr>
        <w:t>2.1</w:t>
      </w:r>
      <w:r>
        <w:rPr>
          <w:rFonts w:asciiTheme="minorHAnsi" w:hAnsiTheme="minorHAnsi" w:eastAsiaTheme="minorEastAsia" w:cstheme="minorBidi"/>
          <w:b w:val="0"/>
          <w:sz w:val="21"/>
          <w:szCs w:val="22"/>
        </w:rPr>
        <w:tab/>
      </w:r>
      <w:r>
        <w:rPr>
          <w:rStyle w:val="18"/>
          <w:rFonts w:hint="eastAsia"/>
        </w:rPr>
        <w:t>项目背景</w:t>
      </w:r>
      <w:r>
        <w:tab/>
      </w:r>
      <w:r>
        <w:fldChar w:fldCharType="begin"/>
      </w:r>
      <w:r>
        <w:instrText xml:space="preserve"> PAGEREF _Toc443570620 \h </w:instrText>
      </w:r>
      <w:r>
        <w:fldChar w:fldCharType="separate"/>
      </w:r>
      <w:r>
        <w:t>4</w:t>
      </w:r>
      <w:r>
        <w:fldChar w:fldCharType="end"/>
      </w:r>
      <w:r>
        <w:fldChar w:fldCharType="end"/>
      </w:r>
    </w:p>
    <w:p w14:paraId="28AE4DE0">
      <w:pPr>
        <w:pStyle w:val="11"/>
        <w:rPr>
          <w:rFonts w:asciiTheme="minorHAnsi" w:hAnsiTheme="minorHAnsi" w:eastAsiaTheme="minorEastAsia" w:cstheme="minorBidi"/>
          <w:b w:val="0"/>
          <w:sz w:val="21"/>
          <w:szCs w:val="22"/>
        </w:rPr>
      </w:pPr>
      <w:r>
        <w:fldChar w:fldCharType="begin"/>
      </w:r>
      <w:r>
        <w:instrText xml:space="preserve"> HYPERLINK \l "_Toc443570621" </w:instrText>
      </w:r>
      <w:r>
        <w:fldChar w:fldCharType="separate"/>
      </w:r>
      <w:r>
        <w:rPr>
          <w:rStyle w:val="18"/>
        </w:rPr>
        <w:t>2.2</w:t>
      </w:r>
      <w:r>
        <w:rPr>
          <w:rFonts w:asciiTheme="minorHAnsi" w:hAnsiTheme="minorHAnsi" w:eastAsiaTheme="minorEastAsia" w:cstheme="minorBidi"/>
          <w:b w:val="0"/>
          <w:sz w:val="21"/>
          <w:szCs w:val="22"/>
        </w:rPr>
        <w:tab/>
      </w:r>
      <w:r>
        <w:rPr>
          <w:rStyle w:val="18"/>
          <w:rFonts w:hint="eastAsia"/>
        </w:rPr>
        <w:t>项目目标</w:t>
      </w:r>
      <w:r>
        <w:tab/>
      </w:r>
      <w:r>
        <w:fldChar w:fldCharType="begin"/>
      </w:r>
      <w:r>
        <w:instrText xml:space="preserve"> PAGEREF _Toc443570621 \h </w:instrText>
      </w:r>
      <w:r>
        <w:fldChar w:fldCharType="separate"/>
      </w:r>
      <w:r>
        <w:t>4</w:t>
      </w:r>
      <w:r>
        <w:fldChar w:fldCharType="end"/>
      </w:r>
      <w:r>
        <w:fldChar w:fldCharType="end"/>
      </w:r>
    </w:p>
    <w:p w14:paraId="41EE5C59">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"_Toc443570622" </w:instrText>
      </w:r>
      <w:r>
        <w:fldChar w:fldCharType="separate"/>
      </w:r>
      <w:r>
        <w:rPr>
          <w:rStyle w:val="18"/>
        </w:rPr>
        <w:t>3</w:t>
      </w:r>
      <w:r>
        <w:rPr>
          <w:rFonts w:asciiTheme="minorHAnsi" w:hAnsiTheme="minorHAnsi" w:eastAsiaTheme="minorEastAsia" w:cstheme="minorBidi"/>
          <w:sz w:val="21"/>
          <w:szCs w:val="22"/>
        </w:rPr>
        <w:tab/>
      </w:r>
      <w:r>
        <w:rPr>
          <w:rStyle w:val="18"/>
          <w:rFonts w:hint="eastAsia"/>
        </w:rPr>
        <w:t>系统总体功能</w:t>
      </w:r>
      <w:r>
        <w:tab/>
      </w:r>
      <w:r>
        <w:fldChar w:fldCharType="begin"/>
      </w:r>
      <w:r>
        <w:instrText xml:space="preserve"> PAGEREF _Toc443570622 \h </w:instrText>
      </w:r>
      <w:r>
        <w:fldChar w:fldCharType="separate"/>
      </w:r>
      <w:r>
        <w:t>4</w:t>
      </w:r>
      <w:r>
        <w:fldChar w:fldCharType="end"/>
      </w:r>
      <w:r>
        <w:fldChar w:fldCharType="end"/>
      </w:r>
    </w:p>
    <w:p w14:paraId="7059913B">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"_Toc443570623" </w:instrText>
      </w:r>
      <w:r>
        <w:fldChar w:fldCharType="separate"/>
      </w:r>
      <w:r>
        <w:rPr>
          <w:rStyle w:val="18"/>
        </w:rPr>
        <w:t>4</w:t>
      </w:r>
      <w:r>
        <w:rPr>
          <w:rFonts w:asciiTheme="minorHAnsi" w:hAnsiTheme="minorHAnsi" w:eastAsiaTheme="minorEastAsia" w:cstheme="minorBidi"/>
          <w:sz w:val="21"/>
          <w:szCs w:val="22"/>
        </w:rPr>
        <w:tab/>
      </w:r>
      <w:r>
        <w:rPr>
          <w:rStyle w:val="18"/>
          <w:rFonts w:hint="eastAsia"/>
        </w:rPr>
        <w:t>业务需求分析</w:t>
      </w:r>
      <w:r>
        <w:tab/>
      </w:r>
      <w:r>
        <w:fldChar w:fldCharType="begin"/>
      </w:r>
      <w:r>
        <w:instrText xml:space="preserve"> PAGEREF _Toc443570623 \h </w:instrText>
      </w:r>
      <w:r>
        <w:fldChar w:fldCharType="separate"/>
      </w:r>
      <w:r>
        <w:t>4</w:t>
      </w:r>
      <w:r>
        <w:fldChar w:fldCharType="end"/>
      </w:r>
      <w:r>
        <w:fldChar w:fldCharType="end"/>
      </w:r>
    </w:p>
    <w:p w14:paraId="3725688A">
      <w:pPr>
        <w:pStyle w:val="11"/>
        <w:rPr>
          <w:rFonts w:asciiTheme="minorHAnsi" w:hAnsiTheme="minorHAnsi" w:eastAsiaTheme="minorEastAsia" w:cstheme="minorBidi"/>
          <w:b w:val="0"/>
          <w:sz w:val="21"/>
          <w:szCs w:val="22"/>
        </w:rPr>
      </w:pPr>
      <w:r>
        <w:fldChar w:fldCharType="begin"/>
      </w:r>
      <w:r>
        <w:instrText xml:space="preserve"> HYPERLINK \l "_Toc443570624" </w:instrText>
      </w:r>
      <w:r>
        <w:fldChar w:fldCharType="separate"/>
      </w:r>
      <w:r>
        <w:rPr>
          <w:rStyle w:val="18"/>
        </w:rPr>
        <w:t>4.1</w:t>
      </w:r>
      <w:r>
        <w:rPr>
          <w:rFonts w:asciiTheme="minorHAnsi" w:hAnsiTheme="minorHAnsi" w:eastAsiaTheme="minorEastAsia" w:cstheme="minorBidi"/>
          <w:b w:val="0"/>
          <w:sz w:val="21"/>
          <w:szCs w:val="22"/>
        </w:rPr>
        <w:tab/>
      </w:r>
      <w:r>
        <w:rPr>
          <w:rStyle w:val="18"/>
        </w:rPr>
        <w:t>XXXX</w:t>
      </w:r>
      <w:r>
        <w:rPr>
          <w:rStyle w:val="18"/>
          <w:rFonts w:hint="eastAsia"/>
        </w:rPr>
        <w:t>业务</w:t>
      </w:r>
      <w:r>
        <w:tab/>
      </w:r>
      <w:r>
        <w:fldChar w:fldCharType="begin"/>
      </w:r>
      <w:r>
        <w:instrText xml:space="preserve"> PAGEREF _Toc443570624 \h </w:instrText>
      </w:r>
      <w:r>
        <w:fldChar w:fldCharType="separate"/>
      </w:r>
      <w:r>
        <w:t>4</w:t>
      </w:r>
      <w:r>
        <w:fldChar w:fldCharType="end"/>
      </w:r>
      <w:r>
        <w:fldChar w:fldCharType="end"/>
      </w:r>
    </w:p>
    <w:p w14:paraId="31284363">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"_Toc443570625" </w:instrText>
      </w:r>
      <w:r>
        <w:fldChar w:fldCharType="separate"/>
      </w:r>
      <w:r>
        <w:rPr>
          <w:rStyle w:val="18"/>
        </w:rPr>
        <w:t>4.1.1</w:t>
      </w:r>
      <w:r>
        <w:rPr>
          <w:rFonts w:asciiTheme="minorHAnsi" w:hAnsiTheme="minorHAnsi" w:eastAsiaTheme="minorEastAsia" w:cstheme="minorBidi"/>
          <w:sz w:val="21"/>
          <w:szCs w:val="22"/>
        </w:rPr>
        <w:tab/>
      </w:r>
      <w:r>
        <w:rPr>
          <w:rStyle w:val="18"/>
          <w:rFonts w:hint="eastAsia"/>
        </w:rPr>
        <w:t>业务需求描述</w:t>
      </w:r>
      <w:r>
        <w:tab/>
      </w:r>
      <w:r>
        <w:fldChar w:fldCharType="begin"/>
      </w:r>
      <w:r>
        <w:instrText xml:space="preserve"> PAGEREF _Toc443570625 \h </w:instrText>
      </w:r>
      <w:r>
        <w:fldChar w:fldCharType="separate"/>
      </w:r>
      <w:r>
        <w:t>4</w:t>
      </w:r>
      <w:r>
        <w:fldChar w:fldCharType="end"/>
      </w:r>
      <w:r>
        <w:fldChar w:fldCharType="end"/>
      </w:r>
    </w:p>
    <w:p w14:paraId="70ADEADA">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"_Toc443570626" </w:instrText>
      </w:r>
      <w:r>
        <w:fldChar w:fldCharType="separate"/>
      </w:r>
      <w:r>
        <w:rPr>
          <w:rStyle w:val="18"/>
        </w:rPr>
        <w:t>4.1.2</w:t>
      </w:r>
      <w:r>
        <w:rPr>
          <w:rFonts w:asciiTheme="minorHAnsi" w:hAnsiTheme="minorHAnsi" w:eastAsiaTheme="minorEastAsia" w:cstheme="minorBidi"/>
          <w:sz w:val="21"/>
          <w:szCs w:val="22"/>
        </w:rPr>
        <w:tab/>
      </w:r>
      <w:r>
        <w:rPr>
          <w:rStyle w:val="18"/>
          <w:rFonts w:hint="eastAsia"/>
        </w:rPr>
        <w:t>业务流程</w:t>
      </w:r>
      <w:r>
        <w:tab/>
      </w:r>
      <w:r>
        <w:fldChar w:fldCharType="begin"/>
      </w:r>
      <w:r>
        <w:instrText xml:space="preserve"> PAGEREF _Toc443570626 \h </w:instrText>
      </w:r>
      <w:r>
        <w:fldChar w:fldCharType="separate"/>
      </w:r>
      <w:r>
        <w:t>4</w:t>
      </w:r>
      <w:r>
        <w:fldChar w:fldCharType="end"/>
      </w:r>
      <w:r>
        <w:fldChar w:fldCharType="end"/>
      </w:r>
    </w:p>
    <w:p w14:paraId="5B17AEBF">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"_Toc443570627" </w:instrText>
      </w:r>
      <w:r>
        <w:fldChar w:fldCharType="separate"/>
      </w:r>
      <w:r>
        <w:rPr>
          <w:rStyle w:val="18"/>
        </w:rPr>
        <w:t>5</w:t>
      </w:r>
      <w:r>
        <w:rPr>
          <w:rFonts w:asciiTheme="minorHAnsi" w:hAnsiTheme="minorHAnsi" w:eastAsiaTheme="minorEastAsia" w:cstheme="minorBidi"/>
          <w:sz w:val="21"/>
          <w:szCs w:val="22"/>
        </w:rPr>
        <w:tab/>
      </w:r>
      <w:r>
        <w:rPr>
          <w:rStyle w:val="18"/>
          <w:rFonts w:hint="eastAsia"/>
        </w:rPr>
        <w:t>系统功能需求</w:t>
      </w:r>
      <w:r>
        <w:tab/>
      </w:r>
      <w:r>
        <w:fldChar w:fldCharType="begin"/>
      </w:r>
      <w:r>
        <w:instrText xml:space="preserve"> PAGEREF _Toc443570627 \h </w:instrText>
      </w:r>
      <w:r>
        <w:fldChar w:fldCharType="separate"/>
      </w:r>
      <w:r>
        <w:t>5</w:t>
      </w:r>
      <w:r>
        <w:fldChar w:fldCharType="end"/>
      </w:r>
      <w:r>
        <w:fldChar w:fldCharType="end"/>
      </w:r>
    </w:p>
    <w:p w14:paraId="3697B179">
      <w:pPr>
        <w:pStyle w:val="11"/>
        <w:rPr>
          <w:rFonts w:asciiTheme="minorHAnsi" w:hAnsiTheme="minorHAnsi" w:eastAsiaTheme="minorEastAsia" w:cstheme="minorBidi"/>
          <w:b w:val="0"/>
          <w:sz w:val="21"/>
          <w:szCs w:val="22"/>
        </w:rPr>
      </w:pPr>
      <w:r>
        <w:fldChar w:fldCharType="begin"/>
      </w:r>
      <w:r>
        <w:instrText xml:space="preserve"> HYPERLINK \l "_Toc443570628" </w:instrText>
      </w:r>
      <w:r>
        <w:fldChar w:fldCharType="separate"/>
      </w:r>
      <w:r>
        <w:rPr>
          <w:rStyle w:val="18"/>
        </w:rPr>
        <w:t>5.1</w:t>
      </w:r>
      <w:r>
        <w:rPr>
          <w:rFonts w:asciiTheme="minorHAnsi" w:hAnsiTheme="minorHAnsi" w:eastAsiaTheme="minorEastAsia" w:cstheme="minorBidi"/>
          <w:b w:val="0"/>
          <w:sz w:val="21"/>
          <w:szCs w:val="22"/>
        </w:rPr>
        <w:tab/>
      </w:r>
      <w:r>
        <w:rPr>
          <w:rStyle w:val="18"/>
          <w:rFonts w:hint="eastAsia"/>
        </w:rPr>
        <w:t>系统总用例图</w:t>
      </w:r>
      <w:r>
        <w:tab/>
      </w:r>
      <w:r>
        <w:fldChar w:fldCharType="begin"/>
      </w:r>
      <w:r>
        <w:instrText xml:space="preserve"> PAGEREF _Toc443570628 \h </w:instrText>
      </w:r>
      <w:r>
        <w:fldChar w:fldCharType="separate"/>
      </w:r>
      <w:r>
        <w:t>5</w:t>
      </w:r>
      <w:r>
        <w:fldChar w:fldCharType="end"/>
      </w:r>
      <w:r>
        <w:fldChar w:fldCharType="end"/>
      </w:r>
    </w:p>
    <w:p w14:paraId="748051DC">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"_Toc443570629" </w:instrText>
      </w:r>
      <w:r>
        <w:fldChar w:fldCharType="separate"/>
      </w:r>
      <w:r>
        <w:rPr>
          <w:rStyle w:val="18"/>
        </w:rPr>
        <w:t>5.1.1</w:t>
      </w:r>
      <w:r>
        <w:rPr>
          <w:rFonts w:asciiTheme="minorHAnsi" w:hAnsiTheme="minorHAnsi" w:eastAsiaTheme="minorEastAsia" w:cstheme="minorBidi"/>
          <w:sz w:val="21"/>
          <w:szCs w:val="22"/>
        </w:rPr>
        <w:tab/>
      </w:r>
      <w:r>
        <w:rPr>
          <w:rStyle w:val="18"/>
          <w:rFonts w:hint="eastAsia"/>
        </w:rPr>
        <w:t>系统中角色分析</w:t>
      </w:r>
      <w:r>
        <w:tab/>
      </w:r>
      <w:r>
        <w:fldChar w:fldCharType="begin"/>
      </w:r>
      <w:r>
        <w:instrText xml:space="preserve"> PAGEREF _Toc443570629 \h </w:instrText>
      </w:r>
      <w:r>
        <w:fldChar w:fldCharType="separate"/>
      </w:r>
      <w:r>
        <w:t>5</w:t>
      </w:r>
      <w:r>
        <w:fldChar w:fldCharType="end"/>
      </w:r>
      <w:r>
        <w:fldChar w:fldCharType="end"/>
      </w:r>
    </w:p>
    <w:p w14:paraId="79D15C21">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"_Toc443570630" </w:instrText>
      </w:r>
      <w:r>
        <w:fldChar w:fldCharType="separate"/>
      </w:r>
      <w:r>
        <w:rPr>
          <w:rStyle w:val="18"/>
        </w:rPr>
        <w:t>5.1.2</w:t>
      </w:r>
      <w:r>
        <w:rPr>
          <w:rFonts w:asciiTheme="minorHAnsi" w:hAnsiTheme="minorHAnsi" w:eastAsiaTheme="minorEastAsia" w:cstheme="minorBidi"/>
          <w:sz w:val="21"/>
          <w:szCs w:val="22"/>
        </w:rPr>
        <w:tab/>
      </w:r>
      <w:r>
        <w:rPr>
          <w:rStyle w:val="18"/>
          <w:rFonts w:hint="eastAsia"/>
        </w:rPr>
        <w:t>功能描述</w:t>
      </w:r>
      <w:r>
        <w:tab/>
      </w:r>
      <w:r>
        <w:fldChar w:fldCharType="begin"/>
      </w:r>
      <w:r>
        <w:instrText xml:space="preserve"> PAGEREF _Toc443570630 \h </w:instrText>
      </w:r>
      <w:r>
        <w:fldChar w:fldCharType="separate"/>
      </w:r>
      <w:r>
        <w:t>5</w:t>
      </w:r>
      <w:r>
        <w:fldChar w:fldCharType="end"/>
      </w:r>
      <w:r>
        <w:fldChar w:fldCharType="end"/>
      </w:r>
    </w:p>
    <w:p w14:paraId="6FC85DE3">
      <w:pPr>
        <w:pStyle w:val="11"/>
        <w:rPr>
          <w:rFonts w:asciiTheme="minorHAnsi" w:hAnsiTheme="minorHAnsi" w:eastAsiaTheme="minorEastAsia" w:cstheme="minorBidi"/>
          <w:b w:val="0"/>
          <w:sz w:val="21"/>
          <w:szCs w:val="22"/>
        </w:rPr>
      </w:pPr>
      <w:r>
        <w:fldChar w:fldCharType="begin"/>
      </w:r>
      <w:r>
        <w:instrText xml:space="preserve"> HYPERLINK \l "_Toc443570631" </w:instrText>
      </w:r>
      <w:r>
        <w:fldChar w:fldCharType="separate"/>
      </w:r>
      <w:r>
        <w:rPr>
          <w:rStyle w:val="18"/>
        </w:rPr>
        <w:t>5.2</w:t>
      </w:r>
      <w:r>
        <w:rPr>
          <w:rFonts w:asciiTheme="minorHAnsi" w:hAnsiTheme="minorHAnsi" w:eastAsiaTheme="minorEastAsia" w:cstheme="minorBidi"/>
          <w:b w:val="0"/>
          <w:sz w:val="21"/>
          <w:szCs w:val="22"/>
        </w:rPr>
        <w:tab/>
      </w:r>
      <w:r>
        <w:rPr>
          <w:rStyle w:val="18"/>
          <w:rFonts w:hint="eastAsia"/>
        </w:rPr>
        <w:t>详细功能分析</w:t>
      </w:r>
      <w:r>
        <w:tab/>
      </w:r>
      <w:r>
        <w:fldChar w:fldCharType="begin"/>
      </w:r>
      <w:r>
        <w:instrText xml:space="preserve"> PAGEREF _Toc443570631 \h </w:instrText>
      </w:r>
      <w:r>
        <w:fldChar w:fldCharType="separate"/>
      </w:r>
      <w:r>
        <w:t>5</w:t>
      </w:r>
      <w:r>
        <w:fldChar w:fldCharType="end"/>
      </w:r>
      <w:r>
        <w:fldChar w:fldCharType="end"/>
      </w:r>
    </w:p>
    <w:p w14:paraId="74C6D010">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"_Toc443570632" </w:instrText>
      </w:r>
      <w:r>
        <w:fldChar w:fldCharType="separate"/>
      </w:r>
      <w:r>
        <w:rPr>
          <w:rStyle w:val="18"/>
        </w:rPr>
        <w:t>5.2.1</w:t>
      </w:r>
      <w:r>
        <w:rPr>
          <w:rFonts w:asciiTheme="minorHAnsi" w:hAnsiTheme="minorHAnsi" w:eastAsiaTheme="minorEastAsia" w:cstheme="minorBidi"/>
          <w:sz w:val="21"/>
          <w:szCs w:val="22"/>
        </w:rPr>
        <w:tab/>
      </w:r>
      <w:r>
        <w:rPr>
          <w:rStyle w:val="18"/>
          <w:rFonts w:hint="eastAsia"/>
        </w:rPr>
        <w:t>登录</w:t>
      </w:r>
      <w:r>
        <w:tab/>
      </w:r>
      <w:r>
        <w:fldChar w:fldCharType="begin"/>
      </w:r>
      <w:r>
        <w:instrText xml:space="preserve"> PAGEREF _Toc443570632 \h </w:instrText>
      </w:r>
      <w:r>
        <w:fldChar w:fldCharType="separate"/>
      </w:r>
      <w:r>
        <w:t>6</w:t>
      </w:r>
      <w:r>
        <w:fldChar w:fldCharType="end"/>
      </w:r>
      <w:r>
        <w:fldChar w:fldCharType="end"/>
      </w:r>
    </w:p>
    <w:p w14:paraId="0A28E6BC">
      <w:pPr>
        <w:pStyle w:val="6"/>
        <w:tabs>
          <w:tab w:val="left" w:pos="2156"/>
          <w:tab w:val="right" w:leader="dot" w:pos="9005"/>
        </w:tabs>
        <w:rPr>
          <w:rFonts w:asciiTheme="minorHAnsi" w:hAnsiTheme="minorHAnsi" w:eastAsiaTheme="minorEastAsia" w:cstheme="minorBidi"/>
          <w:sz w:val="21"/>
          <w:szCs w:val="22"/>
        </w:rPr>
      </w:pPr>
      <w:r>
        <w:fldChar w:fldCharType="begin"/>
      </w:r>
      <w:r>
        <w:instrText xml:space="preserve"> HYPERLINK \l "_Toc443570633" </w:instrText>
      </w:r>
      <w:r>
        <w:fldChar w:fldCharType="separate"/>
      </w:r>
      <w:r>
        <w:rPr>
          <w:rStyle w:val="18"/>
        </w:rPr>
        <w:t>5.2.2</w:t>
      </w:r>
      <w:r>
        <w:rPr>
          <w:rFonts w:asciiTheme="minorHAnsi" w:hAnsiTheme="minorHAnsi" w:eastAsiaTheme="minorEastAsia" w:cstheme="minorBidi"/>
          <w:sz w:val="21"/>
          <w:szCs w:val="22"/>
        </w:rPr>
        <w:tab/>
      </w:r>
      <w:r>
        <w:rPr>
          <w:rStyle w:val="18"/>
          <w:rFonts w:hint="eastAsia"/>
        </w:rPr>
        <w:t>维护用户</w:t>
      </w:r>
      <w:r>
        <w:tab/>
      </w:r>
      <w:r>
        <w:fldChar w:fldCharType="begin"/>
      </w:r>
      <w:r>
        <w:instrText xml:space="preserve"> PAGEREF _Toc443570633 \h </w:instrText>
      </w:r>
      <w:r>
        <w:fldChar w:fldCharType="separate"/>
      </w:r>
      <w:r>
        <w:t>6</w:t>
      </w:r>
      <w:r>
        <w:fldChar w:fldCharType="end"/>
      </w:r>
      <w:r>
        <w:fldChar w:fldCharType="end"/>
      </w:r>
    </w:p>
    <w:p w14:paraId="5E286395">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"_Toc443570634" </w:instrText>
      </w:r>
      <w:r>
        <w:fldChar w:fldCharType="separate"/>
      </w:r>
      <w:r>
        <w:rPr>
          <w:rStyle w:val="18"/>
        </w:rPr>
        <w:t>6</w:t>
      </w:r>
      <w:r>
        <w:rPr>
          <w:rFonts w:asciiTheme="minorHAnsi" w:hAnsiTheme="minorHAnsi" w:eastAsiaTheme="minorEastAsia" w:cstheme="minorBidi"/>
          <w:sz w:val="21"/>
          <w:szCs w:val="22"/>
        </w:rPr>
        <w:tab/>
      </w:r>
      <w:r>
        <w:rPr>
          <w:rStyle w:val="18"/>
          <w:rFonts w:hint="eastAsia"/>
        </w:rPr>
        <w:t>系统需求优先级</w:t>
      </w:r>
      <w:r>
        <w:tab/>
      </w:r>
      <w:r>
        <w:fldChar w:fldCharType="begin"/>
      </w:r>
      <w:r>
        <w:instrText xml:space="preserve"> PAGEREF _Toc443570634 \h </w:instrText>
      </w:r>
      <w:r>
        <w:fldChar w:fldCharType="separate"/>
      </w:r>
      <w:r>
        <w:t>6</w:t>
      </w:r>
      <w:r>
        <w:fldChar w:fldCharType="end"/>
      </w:r>
      <w:r>
        <w:fldChar w:fldCharType="end"/>
      </w:r>
    </w:p>
    <w:p w14:paraId="4E812830">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"_Toc443570635" </w:instrText>
      </w:r>
      <w:r>
        <w:fldChar w:fldCharType="separate"/>
      </w:r>
      <w:r>
        <w:rPr>
          <w:rStyle w:val="18"/>
        </w:rPr>
        <w:t>7</w:t>
      </w:r>
      <w:r>
        <w:rPr>
          <w:rFonts w:asciiTheme="minorHAnsi" w:hAnsiTheme="minorHAnsi" w:eastAsiaTheme="minorEastAsia" w:cstheme="minorBidi"/>
          <w:sz w:val="21"/>
          <w:szCs w:val="22"/>
        </w:rPr>
        <w:tab/>
      </w:r>
      <w:r>
        <w:rPr>
          <w:rStyle w:val="18"/>
          <w:rFonts w:hint="eastAsia"/>
        </w:rPr>
        <w:t>非功能需求</w:t>
      </w:r>
      <w:r>
        <w:tab/>
      </w:r>
      <w:r>
        <w:fldChar w:fldCharType="begin"/>
      </w:r>
      <w:r>
        <w:instrText xml:space="preserve"> PAGEREF _Toc443570635 \h </w:instrText>
      </w:r>
      <w:r>
        <w:fldChar w:fldCharType="separate"/>
      </w:r>
      <w:r>
        <w:t>7</w:t>
      </w:r>
      <w:r>
        <w:fldChar w:fldCharType="end"/>
      </w:r>
      <w:r>
        <w:fldChar w:fldCharType="end"/>
      </w:r>
    </w:p>
    <w:p w14:paraId="4BEFAA34">
      <w:pPr>
        <w:pStyle w:val="11"/>
        <w:rPr>
          <w:rFonts w:asciiTheme="minorHAnsi" w:hAnsiTheme="minorHAnsi" w:eastAsiaTheme="minorEastAsia" w:cstheme="minorBidi"/>
          <w:b w:val="0"/>
          <w:sz w:val="21"/>
          <w:szCs w:val="22"/>
        </w:rPr>
      </w:pPr>
      <w:r>
        <w:fldChar w:fldCharType="begin"/>
      </w:r>
      <w:r>
        <w:instrText xml:space="preserve"> HYPERLINK \l "_Toc443570636" </w:instrText>
      </w:r>
      <w:r>
        <w:fldChar w:fldCharType="separate"/>
      </w:r>
      <w:r>
        <w:rPr>
          <w:rStyle w:val="18"/>
        </w:rPr>
        <w:t>7.1</w:t>
      </w:r>
      <w:r>
        <w:rPr>
          <w:rFonts w:asciiTheme="minorHAnsi" w:hAnsiTheme="minorHAnsi" w:eastAsiaTheme="minorEastAsia" w:cstheme="minorBidi"/>
          <w:b w:val="0"/>
          <w:sz w:val="21"/>
          <w:szCs w:val="22"/>
        </w:rPr>
        <w:tab/>
      </w:r>
      <w:r>
        <w:rPr>
          <w:rStyle w:val="18"/>
          <w:rFonts w:hint="eastAsia"/>
        </w:rPr>
        <w:t>外部接口需求</w:t>
      </w:r>
      <w:r>
        <w:tab/>
      </w:r>
      <w:r>
        <w:fldChar w:fldCharType="begin"/>
      </w:r>
      <w:r>
        <w:instrText xml:space="preserve"> PAGEREF _Toc443570636 \h </w:instrText>
      </w:r>
      <w:r>
        <w:fldChar w:fldCharType="separate"/>
      </w:r>
      <w:r>
        <w:t>7</w:t>
      </w:r>
      <w:r>
        <w:fldChar w:fldCharType="end"/>
      </w:r>
      <w:r>
        <w:fldChar w:fldCharType="end"/>
      </w:r>
    </w:p>
    <w:p w14:paraId="446174E4">
      <w:pPr>
        <w:pStyle w:val="11"/>
        <w:rPr>
          <w:rFonts w:asciiTheme="minorHAnsi" w:hAnsiTheme="minorHAnsi" w:eastAsiaTheme="minorEastAsia" w:cstheme="minorBidi"/>
          <w:b w:val="0"/>
          <w:sz w:val="21"/>
          <w:szCs w:val="22"/>
        </w:rPr>
      </w:pPr>
      <w:r>
        <w:fldChar w:fldCharType="begin"/>
      </w:r>
      <w:r>
        <w:instrText xml:space="preserve"> HYPERLINK \l "_Toc443570637" </w:instrText>
      </w:r>
      <w:r>
        <w:fldChar w:fldCharType="separate"/>
      </w:r>
      <w:r>
        <w:rPr>
          <w:rStyle w:val="18"/>
        </w:rPr>
        <w:t>7.2</w:t>
      </w:r>
      <w:r>
        <w:rPr>
          <w:rFonts w:asciiTheme="minorHAnsi" w:hAnsiTheme="minorHAnsi" w:eastAsiaTheme="minorEastAsia" w:cstheme="minorBidi"/>
          <w:b w:val="0"/>
          <w:sz w:val="21"/>
          <w:szCs w:val="22"/>
        </w:rPr>
        <w:tab/>
      </w:r>
      <w:r>
        <w:rPr>
          <w:rStyle w:val="18"/>
          <w:rFonts w:hint="eastAsia"/>
        </w:rPr>
        <w:t>法规政策约束</w:t>
      </w:r>
      <w:r>
        <w:tab/>
      </w:r>
      <w:r>
        <w:fldChar w:fldCharType="begin"/>
      </w:r>
      <w:r>
        <w:instrText xml:space="preserve"> PAGEREF _Toc443570637 \h </w:instrText>
      </w:r>
      <w:r>
        <w:fldChar w:fldCharType="separate"/>
      </w:r>
      <w:r>
        <w:t>7</w:t>
      </w:r>
      <w:r>
        <w:fldChar w:fldCharType="end"/>
      </w:r>
      <w:r>
        <w:fldChar w:fldCharType="end"/>
      </w:r>
    </w:p>
    <w:p w14:paraId="69CE2D29">
      <w:pPr>
        <w:pStyle w:val="11"/>
        <w:rPr>
          <w:rFonts w:asciiTheme="minorHAnsi" w:hAnsiTheme="minorHAnsi" w:eastAsiaTheme="minorEastAsia" w:cstheme="minorBidi"/>
          <w:b w:val="0"/>
          <w:sz w:val="21"/>
          <w:szCs w:val="22"/>
        </w:rPr>
      </w:pPr>
      <w:r>
        <w:fldChar w:fldCharType="begin"/>
      </w:r>
      <w:r>
        <w:instrText xml:space="preserve"> HYPERLINK \l "_Toc443570638" </w:instrText>
      </w:r>
      <w:r>
        <w:fldChar w:fldCharType="separate"/>
      </w:r>
      <w:r>
        <w:rPr>
          <w:rStyle w:val="18"/>
        </w:rPr>
        <w:t>7.3</w:t>
      </w:r>
      <w:r>
        <w:rPr>
          <w:rFonts w:asciiTheme="minorHAnsi" w:hAnsiTheme="minorHAnsi" w:eastAsiaTheme="minorEastAsia" w:cstheme="minorBidi"/>
          <w:b w:val="0"/>
          <w:sz w:val="21"/>
          <w:szCs w:val="22"/>
        </w:rPr>
        <w:tab/>
      </w:r>
      <w:r>
        <w:rPr>
          <w:rStyle w:val="18"/>
          <w:rFonts w:hint="eastAsia"/>
        </w:rPr>
        <w:t>性能需求</w:t>
      </w:r>
      <w:r>
        <w:tab/>
      </w:r>
      <w:r>
        <w:fldChar w:fldCharType="begin"/>
      </w:r>
      <w:r>
        <w:instrText xml:space="preserve"> PAGEREF _Toc443570638 \h </w:instrText>
      </w:r>
      <w:r>
        <w:fldChar w:fldCharType="separate"/>
      </w:r>
      <w:r>
        <w:t>7</w:t>
      </w:r>
      <w:r>
        <w:fldChar w:fldCharType="end"/>
      </w:r>
      <w:r>
        <w:fldChar w:fldCharType="end"/>
      </w:r>
    </w:p>
    <w:p w14:paraId="25A77209">
      <w:pPr>
        <w:pStyle w:val="11"/>
        <w:rPr>
          <w:rFonts w:asciiTheme="minorHAnsi" w:hAnsiTheme="minorHAnsi" w:eastAsiaTheme="minorEastAsia" w:cstheme="minorBidi"/>
          <w:b w:val="0"/>
          <w:sz w:val="21"/>
          <w:szCs w:val="22"/>
        </w:rPr>
      </w:pPr>
      <w:r>
        <w:fldChar w:fldCharType="begin"/>
      </w:r>
      <w:r>
        <w:instrText xml:space="preserve"> HYPERLINK \l "_Toc443570639" </w:instrText>
      </w:r>
      <w:r>
        <w:fldChar w:fldCharType="separate"/>
      </w:r>
      <w:r>
        <w:rPr>
          <w:rStyle w:val="18"/>
        </w:rPr>
        <w:t>7.4</w:t>
      </w:r>
      <w:r>
        <w:rPr>
          <w:rFonts w:asciiTheme="minorHAnsi" w:hAnsiTheme="minorHAnsi" w:eastAsiaTheme="minorEastAsia" w:cstheme="minorBidi"/>
          <w:b w:val="0"/>
          <w:sz w:val="21"/>
          <w:szCs w:val="22"/>
        </w:rPr>
        <w:tab/>
      </w:r>
      <w:r>
        <w:rPr>
          <w:rStyle w:val="18"/>
          <w:rFonts w:hint="eastAsia"/>
        </w:rPr>
        <w:t>文档需求</w:t>
      </w:r>
      <w:r>
        <w:tab/>
      </w:r>
      <w:r>
        <w:fldChar w:fldCharType="begin"/>
      </w:r>
      <w:r>
        <w:instrText xml:space="preserve"> PAGEREF _Toc443570639 \h </w:instrText>
      </w:r>
      <w:r>
        <w:fldChar w:fldCharType="separate"/>
      </w:r>
      <w:r>
        <w:t>7</w:t>
      </w:r>
      <w:r>
        <w:fldChar w:fldCharType="end"/>
      </w:r>
      <w:r>
        <w:fldChar w:fldCharType="end"/>
      </w:r>
    </w:p>
    <w:p w14:paraId="23CE8B94">
      <w:pPr>
        <w:pStyle w:val="11"/>
        <w:rPr>
          <w:rFonts w:asciiTheme="minorHAnsi" w:hAnsiTheme="minorHAnsi" w:eastAsiaTheme="minorEastAsia" w:cstheme="minorBidi"/>
          <w:b w:val="0"/>
          <w:sz w:val="21"/>
          <w:szCs w:val="22"/>
        </w:rPr>
      </w:pPr>
      <w:r>
        <w:fldChar w:fldCharType="begin"/>
      </w:r>
      <w:r>
        <w:instrText xml:space="preserve"> HYPERLINK \l "_Toc443570640" </w:instrText>
      </w:r>
      <w:r>
        <w:fldChar w:fldCharType="separate"/>
      </w:r>
      <w:r>
        <w:rPr>
          <w:rStyle w:val="18"/>
        </w:rPr>
        <w:t>7.5</w:t>
      </w:r>
      <w:r>
        <w:rPr>
          <w:rFonts w:asciiTheme="minorHAnsi" w:hAnsiTheme="minorHAnsi" w:eastAsiaTheme="minorEastAsia" w:cstheme="minorBidi"/>
          <w:b w:val="0"/>
          <w:sz w:val="21"/>
          <w:szCs w:val="22"/>
        </w:rPr>
        <w:tab/>
      </w:r>
      <w:r>
        <w:rPr>
          <w:rStyle w:val="18"/>
          <w:rFonts w:hint="eastAsia"/>
        </w:rPr>
        <w:t>其他需求</w:t>
      </w:r>
      <w:r>
        <w:tab/>
      </w:r>
      <w:r>
        <w:fldChar w:fldCharType="begin"/>
      </w:r>
      <w:r>
        <w:instrText xml:space="preserve"> PAGEREF _Toc443570640 \h </w:instrText>
      </w:r>
      <w:r>
        <w:fldChar w:fldCharType="separate"/>
      </w:r>
      <w:r>
        <w:t>7</w:t>
      </w:r>
      <w:r>
        <w:fldChar w:fldCharType="end"/>
      </w:r>
      <w:r>
        <w:fldChar w:fldCharType="end"/>
      </w:r>
    </w:p>
    <w:p w14:paraId="45CD6B1B">
      <w:pPr>
        <w:pStyle w:val="10"/>
        <w:tabs>
          <w:tab w:val="left" w:pos="1050"/>
          <w:tab w:val="right" w:leader="dot" w:pos="9005"/>
        </w:tabs>
        <w:rPr>
          <w:rFonts w:asciiTheme="minorHAnsi" w:hAnsiTheme="minorHAnsi" w:eastAsiaTheme="minorEastAsia" w:cstheme="minorBidi"/>
          <w:sz w:val="21"/>
          <w:szCs w:val="22"/>
        </w:rPr>
      </w:pPr>
      <w:r>
        <w:fldChar w:fldCharType="begin"/>
      </w:r>
      <w:r>
        <w:instrText xml:space="preserve"> HYPERLINK \l "_Toc443570641" </w:instrText>
      </w:r>
      <w:r>
        <w:fldChar w:fldCharType="separate"/>
      </w:r>
      <w:r>
        <w:rPr>
          <w:rStyle w:val="18"/>
        </w:rPr>
        <w:t>8</w:t>
      </w:r>
      <w:r>
        <w:rPr>
          <w:rFonts w:asciiTheme="minorHAnsi" w:hAnsiTheme="minorHAnsi" w:eastAsiaTheme="minorEastAsia" w:cstheme="minorBidi"/>
          <w:sz w:val="21"/>
          <w:szCs w:val="22"/>
        </w:rPr>
        <w:tab/>
      </w:r>
      <w:r>
        <w:rPr>
          <w:rStyle w:val="18"/>
          <w:rFonts w:hint="eastAsia"/>
        </w:rPr>
        <w:t>其他事项</w:t>
      </w:r>
      <w:r>
        <w:tab/>
      </w:r>
      <w:r>
        <w:fldChar w:fldCharType="begin"/>
      </w:r>
      <w:r>
        <w:instrText xml:space="preserve"> PAGEREF _Toc443570641 \h </w:instrText>
      </w:r>
      <w:r>
        <w:fldChar w:fldCharType="separate"/>
      </w:r>
      <w:r>
        <w:t>8</w:t>
      </w:r>
      <w:r>
        <w:fldChar w:fldCharType="end"/>
      </w:r>
      <w:r>
        <w:fldChar w:fldCharType="end"/>
      </w:r>
    </w:p>
    <w:p w14:paraId="7492C971">
      <w:pPr>
        <w:pStyle w:val="2"/>
        <w:ind w:left="113" w:right="88" w:rightChars="42" w:firstLine="0"/>
      </w:pPr>
      <w:r>
        <w:fldChar w:fldCharType="end"/>
      </w:r>
      <w:bookmarkStart w:id="8" w:name="_Toc443570614"/>
      <w:r>
        <w:rPr>
          <w:rFonts w:hint="eastAsia"/>
        </w:rPr>
        <w:t>引言</w:t>
      </w:r>
      <w:bookmarkEnd w:id="2"/>
      <w:bookmarkEnd w:id="3"/>
      <w:bookmarkEnd w:id="4"/>
      <w:bookmarkEnd w:id="5"/>
      <w:bookmarkEnd w:id="6"/>
      <w:bookmarkEnd w:id="7"/>
      <w:bookmarkEnd w:id="8"/>
    </w:p>
    <w:p w14:paraId="3E46DDB3">
      <w:pPr>
        <w:pStyle w:val="3"/>
        <w:ind w:left="680"/>
      </w:pPr>
      <w:bookmarkStart w:id="9" w:name="_Toc176945118"/>
      <w:bookmarkStart w:id="10" w:name="_Toc178751919"/>
      <w:bookmarkStart w:id="11" w:name="_Toc180469129"/>
      <w:bookmarkStart w:id="12" w:name="_Toc180470353"/>
      <w:bookmarkStart w:id="13" w:name="_Toc257377203"/>
      <w:bookmarkStart w:id="14" w:name="_Toc137456976"/>
      <w:bookmarkStart w:id="15" w:name="_Toc443570615"/>
      <w:r>
        <w:rPr>
          <w:rFonts w:hint="eastAsia"/>
        </w:rPr>
        <w:t>编写目的</w:t>
      </w:r>
      <w:bookmarkEnd w:id="9"/>
      <w:bookmarkEnd w:id="10"/>
      <w:bookmarkEnd w:id="11"/>
      <w:bookmarkEnd w:id="12"/>
      <w:bookmarkEnd w:id="13"/>
      <w:bookmarkEnd w:id="14"/>
      <w:bookmarkEnd w:id="15"/>
    </w:p>
    <w:p w14:paraId="0889E39C">
      <w:pPr>
        <w:pStyle w:val="12"/>
        <w:keepNext w:val="0"/>
        <w:keepLines w:val="0"/>
        <w:widowControl/>
        <w:suppressLineNumbers w:val="0"/>
        <w:ind w:firstLine="420" w:firstLineChars="200"/>
        <w:rPr>
          <w:sz w:val="21"/>
          <w:szCs w:val="21"/>
        </w:rPr>
      </w:pPr>
      <w:r>
        <w:t>本文档用于对“迈开腿旅游服务平台”项目进行系统化需求分析，明确平台建设背景、业务范围、核心功能、非功能约束及交付边界，为后续系统设计、编码实现、测试验收和上线运维提供统一依据。</w:t>
      </w:r>
    </w:p>
    <w:p w14:paraId="393844EE">
      <w:pPr>
        <w:pStyle w:val="12"/>
        <w:keepNext w:val="0"/>
        <w:keepLines w:val="0"/>
        <w:widowControl/>
        <w:suppressLineNumbers w:val="0"/>
        <w:ind w:firstLine="210" w:firstLineChars="100"/>
        <w:rPr>
          <w:sz w:val="21"/>
          <w:szCs w:val="21"/>
        </w:rPr>
      </w:pPr>
      <w:r>
        <w:t>通过本需求分析报告，使项目经理、产品分析人员、前后端开发工程师、测试工程师和运维人员对系统需求形成一致理解，降低沟通偏差，保障项目在既定周期内高质量落地。</w:t>
      </w:r>
    </w:p>
    <w:p w14:paraId="76988F8F">
      <w:pPr>
        <w:pStyle w:val="3"/>
        <w:ind w:left="680"/>
      </w:pPr>
      <w:r>
        <w:rPr>
          <w:rFonts w:hint="eastAsia"/>
        </w:rPr>
        <w:t>读者对象</w:t>
      </w:r>
      <w:bookmarkEnd w:id="16"/>
      <w:bookmarkEnd w:id="17"/>
    </w:p>
    <w:p w14:paraId="1B08543F">
      <w:pPr>
        <w:pStyle w:val="12"/>
        <w:keepNext w:val="0"/>
        <w:keepLines w:val="0"/>
        <w:widowControl/>
        <w:suppressLineNumbers w:val="0"/>
      </w:pPr>
      <w:r>
        <w:t>本文档适用于以下人员阅读：</w:t>
      </w:r>
    </w:p>
    <w:p w14:paraId="09E63C78">
      <w:pPr>
        <w:keepNext w:val="0"/>
        <w:keepLines w:val="0"/>
        <w:widowControl/>
        <w:numPr>
          <w:ilvl w:val="0"/>
          <w:numId w:val="2"/>
        </w:numPr>
        <w:suppressLineNumbers w:val="0"/>
        <w:spacing w:before="0" w:beforeAutospacing="1" w:after="0" w:afterAutospacing="1"/>
        <w:ind w:left="720" w:hanging="360"/>
      </w:pPr>
      <w:r>
        <w:t>项目经理：掌握项目范围、进度依赖与资源安排。</w:t>
      </w:r>
    </w:p>
    <w:p w14:paraId="43B35016">
      <w:pPr>
        <w:keepNext w:val="0"/>
        <w:keepLines w:val="0"/>
        <w:widowControl/>
        <w:numPr>
          <w:ilvl w:val="0"/>
          <w:numId w:val="2"/>
        </w:numPr>
        <w:suppressLineNumbers w:val="0"/>
        <w:spacing w:before="0" w:beforeAutospacing="1" w:after="0" w:afterAutospacing="1"/>
        <w:ind w:left="720" w:hanging="360"/>
      </w:pPr>
      <w:r>
        <w:t>系统分析师：确认业务边界、数据对象和用例关系。</w:t>
      </w:r>
    </w:p>
    <w:p w14:paraId="295A3B4A">
      <w:pPr>
        <w:keepNext w:val="0"/>
        <w:keepLines w:val="0"/>
        <w:widowControl/>
        <w:numPr>
          <w:ilvl w:val="0"/>
          <w:numId w:val="2"/>
        </w:numPr>
        <w:suppressLineNumbers w:val="0"/>
        <w:spacing w:before="0" w:beforeAutospacing="1" w:after="0" w:afterAutospacing="1"/>
        <w:ind w:left="720" w:hanging="360"/>
      </w:pPr>
      <w:r>
        <w:t>软件架构师：依据需求规划微服务、网关、存储和集成方案。</w:t>
      </w:r>
    </w:p>
    <w:p w14:paraId="569A817E">
      <w:pPr>
        <w:keepNext w:val="0"/>
        <w:keepLines w:val="0"/>
        <w:widowControl/>
        <w:numPr>
          <w:ilvl w:val="0"/>
          <w:numId w:val="2"/>
        </w:numPr>
        <w:suppressLineNumbers w:val="0"/>
        <w:spacing w:before="0" w:beforeAutospacing="1" w:after="0" w:afterAutospacing="1"/>
        <w:ind w:left="720" w:hanging="360"/>
      </w:pPr>
      <w:r>
        <w:t>前后端开发工程师：按功能需求和接口约束完成实现。</w:t>
      </w:r>
    </w:p>
    <w:p w14:paraId="75902DAB">
      <w:pPr>
        <w:keepNext w:val="0"/>
        <w:keepLines w:val="0"/>
        <w:widowControl/>
        <w:numPr>
          <w:ilvl w:val="0"/>
          <w:numId w:val="2"/>
        </w:numPr>
        <w:suppressLineNumbers w:val="0"/>
        <w:spacing w:before="0" w:beforeAutospacing="1" w:after="0" w:afterAutospacing="1"/>
        <w:ind w:left="720" w:hanging="360"/>
      </w:pPr>
      <w:r>
        <w:t>测试工程师：基于业务流程和功能需求设计测试用例。</w:t>
      </w:r>
    </w:p>
    <w:p w14:paraId="0DFBA2BA">
      <w:pPr>
        <w:keepNext w:val="0"/>
        <w:keepLines w:val="0"/>
        <w:widowControl/>
        <w:numPr>
          <w:ilvl w:val="0"/>
          <w:numId w:val="2"/>
        </w:numPr>
        <w:suppressLineNumbers w:val="0"/>
        <w:spacing w:before="0" w:beforeAutospacing="1" w:after="0" w:afterAutospacing="1"/>
        <w:ind w:left="720" w:hanging="360"/>
      </w:pPr>
      <w:r>
        <w:t>运维工程师：根据运行环境、性能和安全要求完成部署与监控。</w:t>
      </w:r>
    </w:p>
    <w:p w14:paraId="2A12F390">
      <w:pPr>
        <w:keepNext w:val="0"/>
        <w:keepLines w:val="0"/>
        <w:widowControl/>
        <w:numPr>
          <w:ilvl w:val="0"/>
          <w:numId w:val="2"/>
        </w:numPr>
        <w:suppressLineNumbers w:val="0"/>
        <w:spacing w:before="0" w:beforeAutospacing="1" w:after="0" w:afterAutospacing="1"/>
        <w:ind w:left="720" w:hanging="360"/>
      </w:pPr>
      <w:r>
        <w:t>验收人员：依据本文档核对系统交付结果和范围完整性。</w:t>
      </w:r>
    </w:p>
    <w:p w14:paraId="746E9F66">
      <w:pPr>
        <w:keepNext w:val="0"/>
        <w:keepLines w:val="0"/>
        <w:widowControl/>
        <w:numPr>
          <w:ilvl w:val="0"/>
          <w:numId w:val="2"/>
        </w:numPr>
        <w:suppressLineNumbers w:val="0"/>
        <w:spacing w:before="0" w:beforeAutospacing="1" w:after="0" w:afterAutospacing="1"/>
        <w:ind w:left="720" w:hanging="360"/>
      </w:pPr>
      <w:r/>
    </w:p>
    <w:p w14:paraId="1A55BDD2">
      <w:pPr>
        <w:keepNext w:val="0"/>
        <w:keepLines w:val="0"/>
        <w:widowControl/>
        <w:numPr>
          <w:ilvl w:val="0"/>
          <w:numId w:val="2"/>
        </w:numPr>
        <w:suppressLineNumbers w:val="0"/>
        <w:spacing w:before="0" w:beforeAutospacing="1" w:after="0" w:afterAutospacing="1"/>
        <w:ind w:left="720" w:hanging="360"/>
      </w:pPr>
      <w:r/>
    </w:p>
    <w:p w14:paraId="00A3452E">
      <w:pPr>
        <w:pStyle w:val="3"/>
        <w:ind w:left="680"/>
      </w:pPr>
      <w:r>
        <w:rPr>
          <w:rFonts w:hint="eastAsia"/>
        </w:rPr>
        <w:t>术语解释</w:t>
      </w:r>
      <w:bookmarkEnd w:id="18"/>
      <w:bookmarkEnd w:id="19"/>
      <w:bookmarkEnd w:id="20"/>
      <w:bookmarkEnd w:id="21"/>
      <w:bookmarkEnd w:id="22"/>
      <w:bookmarkEnd w:id="23"/>
      <w:bookmarkEnd w:id="24"/>
    </w:p>
    <w:p w14:paraId="12A1B4F4">
      <w:pPr>
        <w:spacing w:line="360" w:lineRule="auto"/>
        <w:ind w:firstLine="315" w:firstLineChars="150"/>
        <w:rPr>
          <w:i/>
        </w:rPr>
      </w:pPr>
      <w:r>
        <w:t>本章所涉及的核心术语、缩写和业务实体定义见术语表，内容覆盖系统架构、认证机制、业务对象和AI服务相关概念。</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07"/>
        <w:gridCol w:w="6724"/>
      </w:tblGrid>
      <w:tr w14:paraId="39997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shd w:val="clear" w:color="auto" w:fill="D9D9D9"/>
          </w:tcPr>
          <w:p w14:paraId="60A7B3CE">
            <w:pPr>
              <w:tabs>
                <w:tab w:val="left" w:pos="3346"/>
              </w:tabs>
              <w:spacing w:line="360" w:lineRule="auto"/>
              <w:jc w:val="center"/>
              <w:rPr>
                <w:b/>
                <w:bCs/>
                <w:sz w:val="18"/>
              </w:rPr>
            </w:pPr>
            <w:r>
              <w:rPr>
                <w:rFonts w:hint="eastAsia"/>
                <w:b/>
                <w:bCs/>
                <w:sz w:val="18"/>
              </w:rPr>
              <w:t>名词/术语/缩写词</w:t>
            </w:r>
          </w:p>
        </w:tc>
        <w:tc>
          <w:tcPr>
            <w:tcW w:w="3642" w:type="pct"/>
            <w:shd w:val="clear" w:color="auto" w:fill="D9D9D9"/>
          </w:tcPr>
          <w:p w14:paraId="1CA9CFE6">
            <w:pPr>
              <w:tabs>
                <w:tab w:val="left" w:pos="3346"/>
              </w:tabs>
              <w:spacing w:line="360" w:lineRule="auto"/>
              <w:jc w:val="center"/>
              <w:rPr>
                <w:b/>
                <w:bCs/>
                <w:sz w:val="18"/>
              </w:rPr>
            </w:pPr>
            <w:r>
              <w:rPr>
                <w:rFonts w:hint="eastAsia"/>
                <w:b/>
                <w:bCs/>
                <w:sz w:val="18"/>
              </w:rPr>
              <w:t>解 释</w:t>
            </w:r>
          </w:p>
        </w:tc>
      </w:tr>
      <w:tr w14:paraId="308861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r>
              <w:t>AI助手</w:t>
            </w:r>
          </w:p>
        </w:tc>
        <w:tc>
          <w:tcPr>
            <w:tcW w:w="3642" w:type="pct"/>
          </w:tcPr>
          <w:p>
            <w:r>
              <w:t>基于 DeepSeek 大模型实现的智能旅游问答与行程规划功能。</w:t>
            </w:r>
          </w:p>
        </w:tc>
      </w:tr>
      <w:tr w14:paraId="0D011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r>
              <w:t>RBAC</w:t>
            </w:r>
          </w:p>
        </w:tc>
        <w:tc>
          <w:tcPr>
            <w:tcW w:w="3642" w:type="pct"/>
          </w:tcPr>
          <w:p>
            <w:r>
              <w:t>基于角色的访问控制模型，用于后台菜单与接口权限分配。</w:t>
            </w:r>
          </w:p>
        </w:tc>
      </w:tr>
      <w:tr w14:paraId="565142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r>
              <w:t>JWT</w:t>
            </w:r>
          </w:p>
        </w:tc>
        <w:tc>
          <w:tcPr>
            <w:tcW w:w="3642" w:type="pct"/>
          </w:tcPr>
          <w:p>
            <w:r>
              <w:t>用户身份认证令牌，前后端通过 Bearer Token 方式传递。</w:t>
            </w:r>
          </w:p>
        </w:tc>
      </w:tr>
      <w:tr w14:paraId="4457EB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r>
              <w:t>OSS</w:t>
            </w:r>
          </w:p>
        </w:tc>
        <w:tc>
          <w:tcPr>
            <w:tcW w:w="3642" w:type="pct"/>
          </w:tcPr>
          <w:p>
            <w:r>
              <w:t>阿里云对象存储服务，用于图片、文件等资源管理。</w:t>
            </w:r>
          </w:p>
        </w:tc>
      </w:tr>
      <w:tr w14:paraId="2B0802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r>
              <w:t>Nacos</w:t>
            </w:r>
          </w:p>
        </w:tc>
        <w:tc>
          <w:tcPr>
            <w:tcW w:w="3642" w:type="pct"/>
          </w:tcPr>
          <w:p>
            <w:r>
              <w:t>服务注册与配置中心，用于微服务注册与统一配置。</w:t>
            </w:r>
          </w:p>
        </w:tc>
      </w:tr>
      <w:tr w14:paraId="6583F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r>
              <w:t>Sentinel</w:t>
            </w:r>
          </w:p>
        </w:tc>
        <w:tc>
          <w:tcPr>
            <w:tcW w:w="3642" w:type="pct"/>
          </w:tcPr>
          <w:p>
            <w:r>
              <w:t>微服务流量控制与熔断降级组件。</w:t>
            </w:r>
          </w:p>
        </w:tc>
      </w:tr>
      <w:tr w14:paraId="33E8E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r>
              <w:t>XXL-JOB</w:t>
            </w:r>
          </w:p>
        </w:tc>
        <w:tc>
          <w:tcPr>
            <w:tcW w:w="3642" w:type="pct"/>
          </w:tcPr>
          <w:p>
            <w:r>
              <w:t>分布式任务调度平台，用于数据清理等定时任务。</w:t>
            </w:r>
          </w:p>
        </w:tc>
      </w:tr>
      <w:tr w14:paraId="42981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r>
              <w:t>景区</w:t>
            </w:r>
          </w:p>
        </w:tc>
        <w:tc>
          <w:tcPr>
            <w:tcW w:w="3642" w:type="pct"/>
          </w:tcPr>
          <w:p>
            <w:r>
              <w:t>平台维护的旅游目的地实体，包含名称、地区、票价、评分等信息。</w:t>
            </w:r>
          </w:p>
        </w:tc>
      </w:tr>
      <w:tr w14:paraId="6B041F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358" w:type="pct"/>
          </w:tcPr>
          <w:p>
            <w:r>
              <w:t>订单</w:t>
            </w:r>
          </w:p>
        </w:tc>
        <w:tc>
          <w:tcPr>
            <w:tcW w:w="3642" w:type="pct"/>
          </w:tcPr>
          <w:p>
            <w:r>
              <w:t>用户购买景区门票形成的业务记录，包含订单号、金额、状态等字段。</w:t>
            </w:r>
          </w:p>
        </w:tc>
      </w:tr>
    </w:tbl>
    <w:p w14:paraId="19B9268A">
      <w:pPr>
        <w:spacing w:line="360" w:lineRule="auto"/>
      </w:pPr>
    </w:p>
    <w:p w14:paraId="2BEA9CAE">
      <w:pPr>
        <w:pStyle w:val="3"/>
        <w:ind w:left="680"/>
      </w:pPr>
      <w:bookmarkStart w:id="25" w:name="_Toc180469132"/>
      <w:bookmarkStart w:id="26" w:name="_Toc180470356"/>
      <w:bookmarkStart w:id="27" w:name="_Toc137456979"/>
      <w:bookmarkStart w:id="28" w:name="_Toc176945121"/>
      <w:bookmarkStart w:id="29" w:name="_Toc178751922"/>
      <w:bookmarkStart w:id="30" w:name="_Toc257377210"/>
      <w:bookmarkStart w:id="31" w:name="_Toc443570618"/>
      <w:r>
        <w:rPr>
          <w:rFonts w:hint="eastAsia"/>
        </w:rPr>
        <w:t>参考</w:t>
      </w:r>
      <w:bookmarkEnd w:id="25"/>
      <w:bookmarkEnd w:id="26"/>
      <w:bookmarkEnd w:id="27"/>
      <w:bookmarkEnd w:id="28"/>
      <w:bookmarkEnd w:id="29"/>
      <w:r>
        <w:rPr>
          <w:rFonts w:hint="eastAsia"/>
        </w:rPr>
        <w:t>资料</w:t>
      </w:r>
      <w:bookmarkEnd w:id="30"/>
      <w:bookmarkEnd w:id="31"/>
    </w:p>
    <w:p w14:paraId="273DB078">
      <w:pPr>
        <w:keepNext w:val="0"/>
        <w:keepLines w:val="0"/>
        <w:widowControl/>
        <w:suppressLineNumbers w:val="0"/>
        <w:rPr>
          <w:rFonts w:hint="eastAsia" w:ascii="宋体" w:hAnsi="宋体" w:eastAsia="宋体" w:cs="宋体"/>
          <w:sz w:val="21"/>
          <w:szCs w:val="21"/>
        </w:rPr>
      </w:pPr>
      <w:r>
        <w:t>· 《迈开腿旅游平台 README》</w:t>
      </w:r>
    </w:p>
    <w:p w14:paraId="58B4C796">
      <w:pPr>
        <w:keepNext w:val="0"/>
        <w:keepLines w:val="0"/>
        <w:widowControl/>
        <w:suppressLineNumbers w:val="0"/>
        <w:rPr>
          <w:rFonts w:hint="eastAsia" w:ascii="宋体" w:hAnsi="宋体" w:eastAsia="宋体" w:cs="宋体"/>
          <w:sz w:val="21"/>
          <w:szCs w:val="21"/>
        </w:rPr>
      </w:pPr>
      <w:r>
        <w:t>· Spring Boot 3.2.6 官方文档</w:t>
      </w:r>
    </w:p>
    <w:p w14:paraId="183328ED">
      <w:pPr>
        <w:keepNext w:val="0"/>
        <w:keepLines w:val="0"/>
        <w:widowControl/>
        <w:suppressLineNumbers w:val="0"/>
        <w:rPr>
          <w:rFonts w:hint="eastAsia" w:ascii="宋体" w:hAnsi="宋体" w:eastAsia="宋体" w:cs="宋体"/>
          <w:sz w:val="21"/>
          <w:szCs w:val="21"/>
        </w:rPr>
      </w:pPr>
      <w:r>
        <w:t>· Spring Cloud Alibaba 官方文档</w:t>
      </w:r>
    </w:p>
    <w:p w14:paraId="5A791E7C">
      <w:pPr>
        <w:keepNext w:val="0"/>
        <w:keepLines w:val="0"/>
        <w:widowControl/>
        <w:suppressLineNumbers w:val="0"/>
        <w:rPr>
          <w:rFonts w:hint="eastAsia" w:ascii="宋体" w:hAnsi="宋体" w:eastAsia="宋体" w:cs="宋体"/>
          <w:sz w:val="21"/>
          <w:szCs w:val="21"/>
        </w:rPr>
      </w:pPr>
      <w:r>
        <w:t>· Vue 3 与 uni-app 开发文档</w:t>
      </w:r>
    </w:p>
    <w:p w14:paraId="3419C635">
      <w:pPr>
        <w:keepNext w:val="0"/>
        <w:keepLines w:val="0"/>
        <w:widowControl/>
        <w:suppressLineNumbers w:val="0"/>
        <w:rPr>
          <w:rFonts w:hint="eastAsia" w:ascii="宋体" w:hAnsi="宋体" w:eastAsia="宋体" w:cs="宋体"/>
          <w:sz w:val="21"/>
          <w:szCs w:val="21"/>
        </w:rPr>
      </w:pPr>
      <w:r>
        <w:t>· MyBatis Plus 3.5.5 官方文档</w:t>
      </w:r>
    </w:p>
    <w:p w14:paraId="75F532C6">
      <w:pPr>
        <w:keepNext w:val="0"/>
        <w:keepLines w:val="0"/>
        <w:widowControl/>
        <w:suppressLineNumbers w:val="0"/>
        <w:rPr>
          <w:rFonts w:hint="eastAsia" w:ascii="宋体" w:hAnsi="宋体" w:eastAsia="宋体" w:cs="宋体"/>
          <w:sz w:val="21"/>
          <w:szCs w:val="21"/>
        </w:rPr>
      </w:pPr>
      <w:r>
        <w:t>· DeepSeek API 与阿里云 OSS 接口文档</w:t>
      </w:r>
    </w:p>
    <w:p w14:paraId="514EB596">
      <w:pPr>
        <w:spacing w:line="360" w:lineRule="auto"/>
        <w:ind w:firstLine="315" w:firstLineChars="150"/>
        <w:rPr>
          <w:rFonts w:ascii="宋体" w:hAnsi="宋体"/>
        </w:rPr>
      </w:pPr>
      <w:r>
        <w:rPr>
          <w:rFonts w:hint="eastAsia"/>
        </w:rPr>
        <w:tab/>
      </w:r>
    </w:p>
    <w:p w14:paraId="539924EA">
      <w:pPr>
        <w:pStyle w:val="2"/>
        <w:ind w:left="113" w:right="88" w:rightChars="42" w:firstLine="0"/>
      </w:pPr>
      <w:bookmarkStart w:id="32" w:name="_Toc443570619"/>
      <w:bookmarkStart w:id="33" w:name="_Toc257377211"/>
      <w:bookmarkStart w:id="34" w:name="_Toc137456980"/>
      <w:r>
        <w:rPr>
          <w:rFonts w:hint="eastAsia"/>
        </w:rPr>
        <w:t>项目概述</w:t>
      </w:r>
      <w:bookmarkEnd w:id="32"/>
      <w:bookmarkEnd w:id="33"/>
      <w:bookmarkEnd w:id="34"/>
      <w:r>
        <w:t xml:space="preserve"> </w:t>
      </w:r>
    </w:p>
    <w:p w14:paraId="2A6716DF">
      <w:pPr>
        <w:ind w:left="680"/>
      </w:pPr>
      <w:r>
        <w:t>随着国内旅游市场持续增长，游客对在线浏览景区、快速购票、订单管理、旅行攻略和智能推荐的需求显著提升。传统旅游信息分散、购票链路割裂、个性化规划效率低等问题，促使旅游服务平台向一体化、智能化方向演进。</w:t>
      </w:r>
    </w:p>
    <w:p w14:paraId="15674793">
      <w:pPr>
        <w:numPr>
          <w:numId w:val="0"/>
        </w:numPr>
        <w:ind w:left="113" w:leftChars="0"/>
        <w:rPr>
          <w:rFonts w:hint="eastAsia" w:ascii="宋体" w:hAnsi="宋体" w:eastAsia="宋体" w:cs="宋体"/>
          <w:b w:val="0"/>
          <w:bCs w:val="0"/>
          <w:i w:val="0"/>
          <w:iCs w:val="0"/>
          <w:sz w:val="21"/>
          <w:szCs w:val="21"/>
        </w:rPr>
      </w:pPr>
      <w:r>
        <w:t>迈开腿旅游平台面向普通游客、微信用户以及后台运营管理人员，建设覆盖 Web 门户、管理后台、微信小程序三端的全栈旅游服务系统。平台采用 Spring Cloud Alibaba 微服务架构，整合景区信息管理、在线购票、收藏评论、AI旅游助手、地图导航和后台运营管理能力。</w:t>
      </w:r>
    </w:p>
    <w:p w14:paraId="1C88D8F8">
      <w:pPr>
        <w:numPr>
          <w:numId w:val="0"/>
        </w:numPr>
        <w:ind w:left="113" w:leftChars="0" w:firstLine="420" w:firstLineChars="200"/>
        <w:rPr>
          <w:rFonts w:hint="eastAsia" w:ascii="宋体" w:hAnsi="宋体" w:eastAsia="宋体" w:cs="宋体"/>
          <w:b w:val="0"/>
          <w:bCs w:val="0"/>
          <w:i w:val="0"/>
          <w:iCs w:val="0"/>
          <w:sz w:val="21"/>
          <w:szCs w:val="21"/>
        </w:rPr>
      </w:pPr>
      <w:r>
        <w:t>项目建设需要兼顾业务连续性和扩展性：前端侧提供统一、友好的游客体验；后端侧通过网关、认证、旅游、AI、文件与系统管理等服务实现解耦；数据侧通过 MySQL、Redis、MongoDB 支撑业务数据、缓存与AI会话存储。同时，平台需满足基本的数据安全、性能响应和可维护性要求。</w:t>
      </w:r>
    </w:p>
    <w:p w14:paraId="27B2E8D8">
      <w:pPr>
        <w:pStyle w:val="3"/>
        <w:numPr>
          <w:numId w:val="0"/>
        </w:numPr>
        <w:ind w:left="113" w:leftChars="0"/>
      </w:pPr>
      <w:r>
        <w:t>项目目标</w:t>
      </w:r>
    </w:p>
    <w:p w14:paraId="159B7D3D">
      <w:pPr>
        <w:ind w:firstLine="420" w:firstLineChars="200"/>
        <w:rPr>
          <w:rFonts w:hint="default" w:ascii="Consolas" w:hAnsi="Consolas" w:cs="Consolas"/>
          <w:b w:val="0"/>
          <w:bCs w:val="0"/>
          <w:i w:val="0"/>
          <w:iCs w:val="0"/>
        </w:rPr>
      </w:pPr>
      <w:r>
        <w:t>构建一个集景区展示、在线购票、订单查询、收藏评论、AI行程规划和后台运营管理于一体的综合旅游服务平台，为游客提供“浏览—决策—购票—出行—反馈”的闭环服务体验。</w:t>
      </w:r>
    </w:p>
    <w:p w14:paraId="49802C3F">
      <w:pPr>
        <w:keepNext w:val="0"/>
        <w:keepLines w:val="0"/>
        <w:widowControl/>
        <w:suppressLineNumbers w:val="0"/>
        <w:rPr>
          <w:rFonts w:hint="eastAsia" w:ascii="宋体" w:hAnsi="宋体" w:eastAsia="宋体" w:cs="宋体"/>
          <w:b w:val="0"/>
          <w:bCs w:val="0"/>
          <w:i w:val="0"/>
          <w:iCs w:val="0"/>
          <w:sz w:val="21"/>
          <w:szCs w:val="21"/>
        </w:rPr>
      </w:pPr>
      <w:r>
        <w:t>业务目标：支撑景区信息展示、门票购买、订单管理、收藏评论和AI旅行助手等核心场景，提升游客完成旅游决策与下单的效率。</w:t>
      </w:r>
    </w:p>
    <w:p w14:paraId="30862010">
      <w:pPr>
        <w:keepNext w:val="0"/>
        <w:keepLines w:val="0"/>
        <w:widowControl/>
        <w:suppressLineNumbers w:val="0"/>
      </w:pPr>
      <w:r>
        <w:t>技术目标：采用前后端分离与微服务架构，形成可独立部署、便于扩展的系统能力，并通过统一网关、JWT鉴权、Redis缓存和定时任务保障系统稳定运行。</w:t>
      </w:r>
    </w:p>
    <w:p w14:paraId="6EB5C743">
      <w:pPr>
        <w:keepNext w:val="0"/>
        <w:keepLines w:val="0"/>
        <w:widowControl/>
        <w:numPr>
          <w:ilvl w:val="0"/>
          <w:numId w:val="3"/>
        </w:numPr>
        <w:suppressLineNumbers w:val="0"/>
        <w:spacing w:before="0" w:beforeAutospacing="1" w:after="0" w:afterAutospacing="1"/>
        <w:ind w:left="720" w:hanging="360"/>
      </w:pPr>
      <w:r>
        <w:t>提供丰富的景区信息展示、搜索筛选和详情查看能力。</w:t>
      </w:r>
    </w:p>
    <w:p w14:paraId="036E22DB">
      <w:pPr>
        <w:keepNext w:val="0"/>
        <w:keepLines w:val="0"/>
        <w:widowControl/>
        <w:numPr>
          <w:ilvl w:val="0"/>
          <w:numId w:val="3"/>
        </w:numPr>
        <w:suppressLineNumbers w:val="0"/>
        <w:spacing w:before="0" w:beforeAutospacing="1" w:after="0" w:afterAutospacing="1"/>
        <w:ind w:left="720" w:hanging="360"/>
      </w:pPr>
      <w:r>
        <w:t>实现标准化在线购票、订单生成、状态查询与订单详情查看。</w:t>
      </w:r>
    </w:p>
    <w:p w14:paraId="73B971BE">
      <w:pPr>
        <w:keepNext w:val="0"/>
        <w:keepLines w:val="0"/>
        <w:widowControl/>
        <w:numPr>
          <w:ilvl w:val="0"/>
          <w:numId w:val="3"/>
        </w:numPr>
        <w:suppressLineNumbers w:val="0"/>
        <w:spacing w:before="0" w:beforeAutospacing="1" w:after="0" w:afterAutospacing="1"/>
        <w:ind w:left="720" w:hanging="360"/>
      </w:pPr>
      <w:r>
        <w:t>支持收藏景区、发表评论及后台审核等互动能力。</w:t>
      </w:r>
    </w:p>
    <w:p w14:paraId="497FEF90">
      <w:pPr>
        <w:keepNext w:val="0"/>
        <w:keepLines w:val="0"/>
        <w:widowControl/>
        <w:numPr>
          <w:ilvl w:val="0"/>
          <w:numId w:val="3"/>
        </w:numPr>
        <w:suppressLineNumbers w:val="0"/>
        <w:spacing w:before="0" w:beforeAutospacing="1" w:after="0" w:afterAutospacing="1"/>
        <w:ind w:left="720" w:hanging="360"/>
      </w:pPr>
      <w:r>
        <w:t>集成 DeepSeek 大模型，提供AI旅游助手和行程规划建议。</w:t>
      </w:r>
    </w:p>
    <w:p w14:paraId="1A8EDFC4">
      <w:pPr>
        <w:keepNext w:val="0"/>
        <w:keepLines w:val="0"/>
        <w:widowControl/>
        <w:numPr>
          <w:ilvl w:val="0"/>
          <w:numId w:val="3"/>
        </w:numPr>
        <w:suppressLineNumbers w:val="0"/>
        <w:spacing w:before="0" w:beforeAutospacing="1" w:after="0" w:afterAutospacing="1"/>
        <w:ind w:left="720" w:hanging="360"/>
      </w:pPr>
      <w:r>
        <w:t>支持 Web、管理后台和微信小程序三端访问。</w:t>
      </w:r>
    </w:p>
    <w:p w14:paraId="44BE3A9F">
      <w:pPr>
        <w:keepNext w:val="0"/>
        <w:keepLines w:val="0"/>
        <w:widowControl/>
        <w:suppressLineNumbers w:val="0"/>
      </w:pPr>
      <w:r>
        <w:t>建立覆盖用户、景区、评论、订单和数据统计的后台管理体系。</w:t>
      </w:r>
    </w:p>
    <w:p w14:paraId="27898D6D">
      <w:pPr>
        <w:keepNext w:val="0"/>
        <w:keepLines w:val="0"/>
        <w:widowControl/>
        <w:suppressLineNumbers w:val="0"/>
      </w:pPr>
      <w:r>
        <w:t>为后续扩展支付、酒店预订、路线规划等模块预留能力。</w:t>
      </w:r>
    </w:p>
    <w:p w14:paraId="7B333667">
      <w:pPr>
        <w:keepNext w:val="0"/>
        <w:keepLines w:val="0"/>
        <w:widowControl/>
        <w:numPr>
          <w:ilvl w:val="0"/>
          <w:numId w:val="4"/>
        </w:numPr>
        <w:suppressLineNumbers w:val="0"/>
        <w:spacing w:before="0" w:beforeAutospacing="1" w:after="0" w:afterAutospacing="1"/>
        <w:ind w:left="720" w:hanging="360"/>
      </w:pPr>
      <w:r/>
    </w:p>
    <w:p w14:paraId="7CA9B73F">
      <w:pPr>
        <w:keepNext w:val="0"/>
        <w:keepLines w:val="0"/>
        <w:widowControl/>
        <w:numPr>
          <w:ilvl w:val="0"/>
          <w:numId w:val="4"/>
        </w:numPr>
        <w:suppressLineNumbers w:val="0"/>
        <w:spacing w:before="0" w:beforeAutospacing="1" w:after="0" w:afterAutospacing="1"/>
        <w:ind w:left="720" w:hanging="360"/>
      </w:pPr>
      <w:r/>
    </w:p>
    <w:p w14:paraId="785A9200">
      <w:pPr>
        <w:keepNext w:val="0"/>
        <w:keepLines w:val="0"/>
        <w:widowControl/>
        <w:numPr>
          <w:ilvl w:val="0"/>
          <w:numId w:val="4"/>
        </w:numPr>
        <w:suppressLineNumbers w:val="0"/>
        <w:spacing w:before="0" w:beforeAutospacing="1" w:after="0" w:afterAutospacing="1"/>
        <w:ind w:left="720" w:hanging="360"/>
      </w:pPr>
      <w:r/>
    </w:p>
    <w:p w14:paraId="1EAA2E8D">
      <w:pPr>
        <w:keepNext w:val="0"/>
        <w:keepLines w:val="0"/>
        <w:widowControl/>
        <w:numPr>
          <w:ilvl w:val="0"/>
          <w:numId w:val="4"/>
        </w:numPr>
        <w:suppressLineNumbers w:val="0"/>
        <w:spacing w:before="0" w:beforeAutospacing="1" w:after="0" w:afterAutospacing="1"/>
        <w:ind w:left="720" w:hanging="360"/>
      </w:pPr>
      <w:r/>
    </w:p>
    <w:p w14:paraId="052488A6">
      <w:pPr>
        <w:keepNext w:val="0"/>
        <w:keepLines w:val="0"/>
        <w:widowControl/>
        <w:numPr>
          <w:ilvl w:val="0"/>
          <w:numId w:val="4"/>
        </w:numPr>
        <w:suppressLineNumbers w:val="0"/>
        <w:spacing w:before="0" w:beforeAutospacing="1" w:after="0" w:afterAutospacing="1"/>
        <w:ind w:left="720" w:hanging="360"/>
      </w:pPr>
      <w:r/>
    </w:p>
    <w:p w14:paraId="48CAA760">
      <w:pPr>
        <w:keepNext w:val="0"/>
        <w:keepLines w:val="0"/>
        <w:widowControl/>
        <w:numPr>
          <w:ilvl w:val="0"/>
          <w:numId w:val="4"/>
        </w:numPr>
        <w:suppressLineNumbers w:val="0"/>
        <w:spacing w:before="0" w:beforeAutospacing="1" w:after="0" w:afterAutospacing="1"/>
        <w:ind w:left="720" w:hanging="360"/>
      </w:pPr>
      <w:r/>
    </w:p>
    <w:p w14:paraId="447A498D">
      <w:pPr>
        <w:keepNext w:val="0"/>
        <w:keepLines w:val="0"/>
        <w:widowControl/>
        <w:numPr>
          <w:ilvl w:val="0"/>
          <w:numId w:val="4"/>
        </w:numPr>
        <w:suppressLineNumbers w:val="0"/>
        <w:spacing w:before="0" w:beforeAutospacing="1" w:after="0" w:afterAutospacing="1"/>
        <w:ind w:left="720" w:hanging="360"/>
        <w:rPr>
          <w:rFonts w:hint="default" w:ascii="Consolas" w:hAnsi="Consolas" w:cs="Consolas"/>
          <w:b w:val="0"/>
          <w:bCs w:val="0"/>
          <w:i w:val="0"/>
          <w:iCs w:val="0"/>
        </w:rPr>
      </w:pPr>
      <w:r/>
    </w:p>
    <w:p w14:paraId="09204DAD">
      <w:pPr>
        <w:pStyle w:val="2"/>
        <w:ind w:left="113" w:right="88" w:rightChars="42" w:firstLine="0"/>
        <w:rPr>
          <w:color w:val="000000"/>
        </w:rPr>
      </w:pPr>
      <w:bookmarkStart w:id="39" w:name="_Toc443570622"/>
      <w:bookmarkStart w:id="40" w:name="_Toc257377215"/>
      <w:r>
        <w:rPr>
          <w:rFonts w:hint="eastAsia"/>
          <w:color w:val="000000"/>
        </w:rPr>
        <w:t>系统总体功能</w:t>
      </w:r>
      <w:bookmarkEnd w:id="39"/>
      <w:bookmarkEnd w:id="40"/>
    </w:p>
    <w:bookmarkEnd w:id="0"/>
    <w:p w14:paraId="2C589CD5">
      <w:pPr>
        <w:spacing w:line="360" w:lineRule="auto"/>
        <w:jc w:val="both"/>
        <w:rPr>
          <w:rFonts w:hint="eastAsia" w:eastAsia="宋体"/>
          <w:lang w:eastAsia="zh-CN"/>
        </w:rPr>
      </w:pPr>
      <w:r>
        <w:t>系统总体功能包括前台用户端、管理后台端和后端微服务三部分，三者共同支撑旅游服务主业务闭环。</w:t>
      </w:r>
    </w:p>
    <w:p w14:paraId="5E855A10">
      <w:pPr>
        <w:spacing w:line="360" w:lineRule="auto"/>
        <w:jc w:val="center"/>
        <w:rPr>
          <w:sz w:val="24"/>
          <w:szCs w:val="24"/>
        </w:rPr>
      </w:pPr>
      <w:r>
        <w:t>图：系统功能结构图（前台用户端 / 管理后台端 / 微服务与基础设施）</w:t>
      </w:r>
    </w:p>
    <w:p w14:paraId="3CDD0AFA">
      <w:pPr>
        <w:pStyle w:val="2"/>
        <w:ind w:left="113" w:right="88" w:rightChars="42" w:firstLine="0"/>
        <w:rPr>
          <w:lang w:eastAsia="zh-CN"/>
        </w:rPr>
      </w:pPr>
      <w:bookmarkStart w:id="42" w:name="_Toc443570623"/>
      <w:r>
        <w:rPr>
          <w:rFonts w:hint="eastAsia"/>
          <w:lang w:eastAsia="zh-CN"/>
        </w:rPr>
        <w:t>业务</w:t>
      </w:r>
      <w:r>
        <w:rPr>
          <w:rFonts w:hint="eastAsia"/>
        </w:rPr>
        <w:t>需求分析</w:t>
      </w:r>
      <w:bookmarkEnd w:id="42"/>
    </w:p>
    <w:p w14:paraId="06FAF9A2">
      <w:pPr>
        <w:pStyle w:val="3"/>
        <w:ind w:left="680"/>
        <w:rPr>
          <w:lang w:eastAsia="zh-CN"/>
        </w:rPr>
      </w:pPr>
      <w:r>
        <w:t>旅游服务核心业务</w:t>
      </w:r>
    </w:p>
    <w:p w14:paraId="6547630A">
      <w:pPr>
        <w:pStyle w:val="4"/>
        <w:ind w:right="210"/>
      </w:pPr>
      <w:r>
        <w:t>业务需求描述</w:t>
      </w:r>
    </w:p>
    <w:p w14:paraId="23911811">
      <w:pPr>
        <w:ind w:firstLine="420" w:firstLineChars="0"/>
      </w:pPr>
      <w:r>
        <w:rPr>
          <w:rFonts w:hint="default" w:ascii="Consolas" w:hAnsi="Consolas" w:cs="Consolas"/>
          <w:b w:val="0"/>
          <w:bCs w:val="0"/>
          <w:i w:val="0"/>
          <w:iCs w:val="0"/>
          <w:lang w:val="zh-CN"/>
        </w:rPr>
        <w:t>【业务场景一：游客购票】</w:t>
      </w:r>
    </w:p>
    <w:p w14:paraId="032DF2AB">
      <w:pPr>
        <w:rPr>
          <w:rFonts w:hint="eastAsia" w:ascii="宋体" w:hAnsi="宋体" w:eastAsia="宋体" w:cs="宋体"/>
          <w:b w:val="0"/>
          <w:bCs w:val="0"/>
          <w:i w:val="0"/>
          <w:iCs w:val="0"/>
          <w:sz w:val="21"/>
          <w:szCs w:val="21"/>
          <w:lang w:val="zh-CN"/>
        </w:rPr>
      </w:pPr>
      <w:r>
        <w:rPr>
          <w:rFonts w:hint="eastAsia"/>
          <w:lang w:val="zh-CN"/>
        </w:rPr>
        <w:t xml:space="preserve">     </w:t>
      </w:r>
      <w:r>
        <w:rPr>
          <w:rFonts w:hint="eastAsia" w:ascii="宋体" w:hAnsi="宋体" w:eastAsia="宋体" w:cs="宋体"/>
          <w:b w:val="0"/>
          <w:bCs w:val="0"/>
          <w:i w:val="0"/>
          <w:iCs w:val="0"/>
          <w:sz w:val="21"/>
          <w:szCs w:val="21"/>
          <w:lang w:val="zh-CN"/>
        </w:rPr>
        <w:t xml:space="preserve">    游客小王计划周末去黄山旅游，打开迈开腿平台浏览黄山风景区详情，看到票价190元。</w:t>
      </w:r>
      <w:r>
        <w:rPr>
          <w:rFonts w:hint="eastAsia" w:ascii="宋体" w:hAnsi="宋体" w:eastAsia="宋体" w:cs="宋体"/>
          <w:b w:val="0"/>
          <w:bCs w:val="0"/>
          <w:i w:val="0"/>
          <w:iCs w:val="0"/>
          <w:sz w:val="21"/>
          <w:szCs w:val="21"/>
          <w:lang w:val="zh-CN"/>
        </w:rPr>
        <w:br w:type="textWrapping"/>
      </w:r>
      <w:r>
        <w:rPr>
          <w:rFonts w:hint="eastAsia" w:ascii="宋体" w:hAnsi="宋体" w:eastAsia="宋体" w:cs="宋体"/>
          <w:b w:val="0"/>
          <w:bCs w:val="0"/>
          <w:i w:val="0"/>
          <w:iCs w:val="0"/>
          <w:sz w:val="21"/>
          <w:szCs w:val="21"/>
          <w:lang w:val="zh-CN"/>
        </w:rPr>
        <w:t xml:space="preserve">    小王点击"立即购票"按钮，在弹出的购票窗口中选择了2张门票，填写游览日期为本周六，</w:t>
      </w:r>
      <w:r>
        <w:rPr>
          <w:rFonts w:hint="eastAsia" w:ascii="宋体" w:hAnsi="宋体" w:eastAsia="宋体" w:cs="宋体"/>
          <w:b w:val="0"/>
          <w:bCs w:val="0"/>
          <w:i w:val="0"/>
          <w:iCs w:val="0"/>
          <w:sz w:val="21"/>
          <w:szCs w:val="21"/>
          <w:lang w:val="zh-CN"/>
        </w:rPr>
        <w:br w:type="textWrapping"/>
      </w:r>
      <w:r>
        <w:rPr>
          <w:rFonts w:hint="eastAsia" w:ascii="宋体" w:hAnsi="宋体" w:eastAsia="宋体" w:cs="宋体"/>
          <w:b w:val="0"/>
          <w:bCs w:val="0"/>
          <w:i w:val="0"/>
          <w:iCs w:val="0"/>
          <w:sz w:val="21"/>
          <w:szCs w:val="21"/>
          <w:lang w:val="zh-CN"/>
        </w:rPr>
        <w:t xml:space="preserve">    联系人为自己，手机号为138xxxx8888，确认金额为380元后点击"立即支付"，</w:t>
      </w:r>
      <w:r>
        <w:rPr>
          <w:rFonts w:hint="eastAsia" w:ascii="宋体" w:hAnsi="宋体" w:eastAsia="宋体" w:cs="宋体"/>
          <w:b w:val="0"/>
          <w:bCs w:val="0"/>
          <w:i w:val="0"/>
          <w:iCs w:val="0"/>
          <w:sz w:val="21"/>
          <w:szCs w:val="21"/>
          <w:lang w:val="zh-CN"/>
        </w:rPr>
        <w:br w:type="textWrapping"/>
      </w:r>
      <w:r>
        <w:rPr>
          <w:rFonts w:hint="eastAsia" w:ascii="宋体" w:hAnsi="宋体" w:eastAsia="宋体" w:cs="宋体"/>
          <w:b w:val="0"/>
          <w:bCs w:val="0"/>
          <w:i w:val="0"/>
          <w:iCs w:val="0"/>
          <w:sz w:val="21"/>
          <w:szCs w:val="21"/>
          <w:lang w:val="zh-CN"/>
        </w:rPr>
        <w:t xml:space="preserve">    订单生成成功，状态为"已支付"。小王可以在"我的订单"中查看该订单。</w:t>
      </w:r>
    </w:p>
    <w:p w14:paraId="297E9EB8">
      <w:pPr>
        <w:rPr>
          <w:rFonts w:hint="eastAsia" w:ascii="宋体" w:hAnsi="宋体" w:eastAsia="宋体" w:cs="宋体"/>
          <w:b w:val="0"/>
          <w:bCs w:val="0"/>
          <w:i w:val="0"/>
          <w:iCs w:val="0"/>
          <w:sz w:val="21"/>
          <w:szCs w:val="21"/>
          <w:lang w:val="zh-CN"/>
        </w:rPr>
      </w:pPr>
      <w:r>
        <w:t>业务要点：支持用户从景区浏览到购票、支付、订单查询的完整购票链路。</w:t>
      </w:r>
    </w:p>
    <w:p w14:paraId="7D2F8801">
      <w:pPr>
        <w:rPr>
          <w:rFonts w:hint="eastAsia" w:ascii="宋体" w:hAnsi="宋体" w:eastAsia="宋体" w:cs="宋体"/>
          <w:b w:val="0"/>
          <w:bCs w:val="0"/>
          <w:i w:val="0"/>
          <w:iCs w:val="0"/>
          <w:sz w:val="21"/>
          <w:szCs w:val="21"/>
          <w:lang w:val="zh-CN"/>
        </w:rPr>
      </w:pPr>
      <w:r>
        <w:t>图：业务场景一“游客购票” UML活动图。</w:t>
      </w:r>
    </w:p>
    <w:p w14:paraId="60CB2FF6">
      <w:pPr>
        <w:rPr>
          <w:rFonts w:hint="eastAsia" w:ascii="宋体" w:hAnsi="宋体" w:eastAsia="宋体" w:cs="宋体"/>
          <w:b w:val="0"/>
          <w:bCs w:val="0"/>
          <w:i w:val="0"/>
          <w:iCs w:val="0"/>
          <w:sz w:val="21"/>
          <w:szCs w:val="21"/>
          <w:lang w:val="zh-CN"/>
        </w:rPr>
      </w:pPr>
      <w:r/>
    </w:p>
    <w:p w14:paraId="0E627FD0">
      <w:pPr>
        <w:rPr>
          <w:rFonts w:hint="eastAsia" w:ascii="宋体" w:hAnsi="宋体" w:eastAsia="宋体" w:cs="宋体"/>
          <w:b w:val="0"/>
          <w:bCs w:val="0"/>
          <w:i w:val="0"/>
          <w:iCs w:val="0"/>
          <w:sz w:val="21"/>
          <w:szCs w:val="21"/>
          <w:lang w:val="zh-CN"/>
        </w:rPr>
      </w:pPr>
      <w:r>
        <w:t>【业务场景二：游客收藏景区】</w:t>
      </w:r>
    </w:p>
    <w:p w14:paraId="26A09991">
      <w:pPr>
        <w:rPr>
          <w:rFonts w:hint="eastAsia" w:ascii="宋体" w:hAnsi="宋体" w:eastAsia="宋体" w:cs="宋体"/>
          <w:b w:val="0"/>
          <w:bCs w:val="0"/>
          <w:i w:val="0"/>
          <w:iCs w:val="0"/>
          <w:sz w:val="21"/>
          <w:szCs w:val="21"/>
          <w:lang w:val="zh-CN"/>
        </w:rPr>
      </w:pPr>
      <w:r>
        <w:t>游客小李正在规划假期旅行，浏览到张家界国家森林公园和九寨沟风景区两个感兴趣的景点。小李分别点击两个景区的收藏按钮，将它们加入收藏夹。假期前，小李打开“我的收藏”，对比两个景区的票价和评价后，最终选择张家界并进入详情页继续购票。</w:t>
      </w:r>
    </w:p>
    <w:p w14:paraId="36CCF669">
      <w:pPr>
        <w:rPr>
          <w:rFonts w:hint="eastAsia" w:ascii="宋体" w:hAnsi="宋体" w:eastAsia="宋体" w:cs="宋体"/>
          <w:b w:val="0"/>
          <w:bCs w:val="0"/>
          <w:i w:val="0"/>
          <w:iCs w:val="0"/>
          <w:sz w:val="21"/>
          <w:szCs w:val="21"/>
          <w:lang w:val="zh-CN"/>
        </w:rPr>
      </w:pPr>
      <w:r>
        <w:t>业务要点：支持用户沉淀意向景区，辅助其后续决策与转化。</w:t>
      </w:r>
    </w:p>
    <w:p w14:paraId="7F0AF747">
      <w:pPr>
        <w:rPr>
          <w:rFonts w:hint="eastAsia" w:ascii="宋体" w:hAnsi="宋体" w:eastAsia="宋体" w:cs="宋体"/>
          <w:b w:val="0"/>
          <w:bCs w:val="0"/>
          <w:i w:val="0"/>
          <w:iCs w:val="0"/>
          <w:sz w:val="21"/>
          <w:szCs w:val="21"/>
          <w:lang w:val="zh-CN"/>
        </w:rPr>
      </w:pPr>
      <w:r>
        <w:t>图：业务场景二“游客收藏景区” UML活动图。</w:t>
      </w:r>
    </w:p>
    <w:p w14:paraId="4D8D9249">
      <w:pPr>
        <w:rPr>
          <w:rFonts w:hint="eastAsia" w:ascii="宋体" w:hAnsi="宋体" w:eastAsia="宋体" w:cs="宋体"/>
          <w:b w:val="0"/>
          <w:bCs w:val="0"/>
          <w:i w:val="0"/>
          <w:iCs w:val="0"/>
          <w:sz w:val="21"/>
          <w:szCs w:val="21"/>
          <w:lang w:val="zh-CN"/>
        </w:rPr>
      </w:pPr>
      <w:r/>
    </w:p>
    <w:p w14:paraId="534AFA24">
      <w:pPr>
        <w:rPr>
          <w:rFonts w:hint="eastAsia" w:ascii="宋体" w:hAnsi="宋体" w:eastAsia="宋体" w:cs="宋体"/>
          <w:b w:val="0"/>
          <w:bCs w:val="0"/>
          <w:i w:val="0"/>
          <w:iCs w:val="0"/>
          <w:sz w:val="21"/>
          <w:szCs w:val="21"/>
          <w:lang w:val="zh-CN"/>
        </w:rPr>
      </w:pPr>
      <w:r/>
    </w:p>
    <w:p w14:paraId="6F3DD1BE">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【业务场景二：游客收藏景区】</w:t>
      </w:r>
      <w:r>
        <w:rPr>
          <w:rFonts w:hint="eastAsia" w:ascii="宋体" w:hAnsi="宋体" w:eastAsia="宋体" w:cs="宋体"/>
          <w:b w:val="0"/>
          <w:bCs w:val="0"/>
          <w:i w:val="0"/>
          <w:iCs w:val="0"/>
          <w:sz w:val="21"/>
          <w:szCs w:val="21"/>
          <w:lang w:val="zh-CN"/>
        </w:rPr>
        <w:br w:type="textWrapping"/>
      </w:r>
      <w:r>
        <w:rPr>
          <w:rFonts w:hint="eastAsia" w:ascii="宋体" w:hAnsi="宋体" w:eastAsia="宋体" w:cs="宋体"/>
          <w:b w:val="0"/>
          <w:bCs w:val="0"/>
          <w:i w:val="0"/>
          <w:iCs w:val="0"/>
          <w:sz w:val="21"/>
          <w:szCs w:val="21"/>
          <w:lang w:val="zh-CN"/>
        </w:rPr>
        <w:t xml:space="preserve">    </w:t>
      </w:r>
      <w:r>
        <w:rPr>
          <w:rFonts w:hint="eastAsia" w:ascii="宋体" w:hAnsi="宋体" w:cs="宋体"/>
          <w:b w:val="0"/>
          <w:bCs w:val="0"/>
          <w:i w:val="0"/>
          <w:iCs w:val="0"/>
          <w:sz w:val="21"/>
          <w:szCs w:val="21"/>
          <w:lang w:val="en-US" w:eastAsia="zh-CN"/>
        </w:rPr>
        <w:tab/>
      </w:r>
      <w:r>
        <w:rPr>
          <w:rFonts w:hint="eastAsia" w:ascii="宋体" w:hAnsi="宋体" w:eastAsia="宋体" w:cs="宋体"/>
          <w:b w:val="0"/>
          <w:bCs w:val="0"/>
          <w:i w:val="0"/>
          <w:iCs w:val="0"/>
          <w:sz w:val="21"/>
          <w:szCs w:val="21"/>
          <w:lang w:val="zh-CN"/>
        </w:rPr>
        <w:t>游客小李正在规划假期旅行，浏览到张家界国家森林公园和九寨沟风景区两个感兴趣的景点。小李分别点击两个景区的收藏按钮❤，将它们加入收藏夹。假期前，小李打开"我的收藏"，对比两个景区的票价和评价后，最终选择了张家界，点击进入详情页进行购票。</w:t>
      </w:r>
      <w:r>
        <w:rPr>
          <w:rFonts w:hint="eastAsia" w:ascii="宋体" w:hAnsi="宋体" w:eastAsia="宋体" w:cs="宋体"/>
          <w:b w:val="0"/>
          <w:bCs w:val="0"/>
          <w:i w:val="0"/>
          <w:iCs w:val="0"/>
          <w:sz w:val="21"/>
          <w:szCs w:val="21"/>
          <w:lang w:val="zh-CN"/>
        </w:rPr>
        <w:drawing>
          <wp:inline distT="0" distB="0" distL="114300" distR="114300">
            <wp:extent cx="5713730" cy="6292215"/>
            <wp:effectExtent l="0" t="0" r="1270" b="6985"/>
            <wp:docPr id="12" name="图片 12" descr="ChatGPT Image 2026年6月4日 17_02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ChatGPT Image 2026年6月4日 17_02_20"/>
                    <pic:cNvPicPr>
                      <a:picLocks noChangeAspect="1"/>
                    </pic:cNvPicPr>
                  </pic:nvPicPr>
                  <pic:blipFill>
                    <a:blip r:embed="rId8"/>
                    <a:stretch>
                      <a:fillRect/>
                    </a:stretch>
                  </pic:blipFill>
                  <pic:spPr>
                    <a:xfrm>
                      <a:off x="0" y="0"/>
                      <a:ext cx="5713730" cy="6292215"/>
                    </a:xfrm>
                    <a:prstGeom prst="rect">
                      <a:avLst/>
                    </a:prstGeom>
                  </pic:spPr>
                </pic:pic>
              </a:graphicData>
            </a:graphic>
          </wp:inline>
        </w:drawing>
      </w:r>
    </w:p>
    <w:p w14:paraId="609E0637">
      <w:pPr>
        <w:rPr>
          <w:rFonts w:hint="eastAsia" w:ascii="宋体" w:hAnsi="宋体" w:eastAsia="宋体" w:cs="宋体"/>
          <w:b w:val="0"/>
          <w:bCs w:val="0"/>
          <w:i w:val="0"/>
          <w:iCs w:val="0"/>
          <w:sz w:val="21"/>
          <w:szCs w:val="21"/>
          <w:lang w:val="zh-CN"/>
        </w:rPr>
      </w:pPr>
      <w:r>
        <w:t>图：业务场景二“游客收藏景区” UML活动图。</w:t>
      </w:r>
    </w:p>
    <w:p w14:paraId="74198BD5">
      <w:pPr>
        <w:rPr>
          <w:rFonts w:hint="eastAsia" w:ascii="宋体" w:hAnsi="宋体" w:eastAsia="宋体" w:cs="宋体"/>
          <w:b w:val="0"/>
          <w:bCs w:val="0"/>
          <w:i w:val="0"/>
          <w:iCs w:val="0"/>
          <w:sz w:val="21"/>
          <w:szCs w:val="21"/>
          <w:lang w:val="zh-CN"/>
        </w:rPr>
      </w:pPr>
      <w:r/>
    </w:p>
    <w:p w14:paraId="153BFDE1">
      <w:pPr>
        <w:rPr>
          <w:rFonts w:hint="eastAsia" w:ascii="宋体" w:hAnsi="宋体" w:eastAsia="宋体" w:cs="宋体"/>
          <w:b w:val="0"/>
          <w:bCs w:val="0"/>
          <w:i w:val="0"/>
          <w:iCs w:val="0"/>
          <w:sz w:val="21"/>
          <w:szCs w:val="21"/>
          <w:lang w:val="zh-CN"/>
        </w:rPr>
      </w:pPr>
      <w:r/>
    </w:p>
    <w:p w14:paraId="4DCA7DE1">
      <w:pPr>
        <w:rPr>
          <w:rFonts w:hint="eastAsia" w:ascii="宋体" w:hAnsi="宋体" w:eastAsia="宋体" w:cs="宋体"/>
          <w:b w:val="0"/>
          <w:bCs w:val="0"/>
          <w:i w:val="0"/>
          <w:iCs w:val="0"/>
          <w:sz w:val="21"/>
          <w:szCs w:val="21"/>
          <w:lang w:val="zh-CN"/>
        </w:rPr>
      </w:pPr>
    </w:p>
    <w:p w14:paraId="65BA7D7B">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【业务场景三：AI旅游助手规划行程】</w:t>
      </w:r>
    </w:p>
    <w:p w14:paraId="7C3084AE">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游客小张计划国庆期间前往云南旅游，但不知道如何规划路线。</w:t>
      </w:r>
    </w:p>
    <w:p w14:paraId="2EC54D73">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小张打开迈开腿平台中的“AI旅游助手”，输入：</w:t>
      </w:r>
    </w:p>
    <w:p w14:paraId="6E1E3B2B">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“帮我规划一个云南大理、丽江5天旅游路线，预算3000元。”</w:t>
      </w:r>
    </w:p>
    <w:p w14:paraId="5814AD05">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AI助手调用DeepSeek大模型，根据用户需求生成旅游方案，包括：</w:t>
      </w:r>
    </w:p>
    <w:p w14:paraId="7B83A3F9">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第1天：抵达大理古城 </w:t>
      </w:r>
    </w:p>
    <w:p w14:paraId="1C39094B">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第2天：洱海环湖游 </w:t>
      </w:r>
    </w:p>
    <w:p w14:paraId="79612B17">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第3天：前往丽江古城 </w:t>
      </w:r>
    </w:p>
    <w:p w14:paraId="07B0D0A5">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第4天：玉龙雪山 </w:t>
      </w:r>
    </w:p>
    <w:p w14:paraId="67C0DC91">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第5天：返程 </w:t>
      </w:r>
    </w:p>
    <w:p w14:paraId="09212A01">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同时推荐相关景区门票和住宿建议。</w:t>
      </w:r>
    </w:p>
    <w:p w14:paraId="2DBFAB00">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小张将该方案收藏，并根据推荐进入景区详情页查看门票信息。</w:t>
      </w:r>
    </w:p>
    <w:p w14:paraId="1396F0FD">
      <w:pPr/>
      <w:r>
        <w:t>图：业务场景三“AI旅游助手规划行程” UML活动图。</w:t>
      </w:r>
    </w:p>
    <w:p w14:paraId="7BEAC7E2">
      <w:pPr>
        <w:rPr>
          <w:rFonts w:hint="eastAsia"/>
          <w:lang w:val="zh-CN"/>
        </w:rPr>
      </w:pPr>
      <w:r>
        <w:t>业务要点：AI助手根据目的地、天数和预算生成个性化旅游方案，并关联门票与住宿推荐。</w:t>
      </w:r>
    </w:p>
    <w:p w14:paraId="0F9A897F">
      <w:pPr>
        <w:rPr>
          <w:rFonts w:hint="eastAsia" w:ascii="宋体" w:hAnsi="宋体" w:eastAsia="宋体" w:cs="宋体"/>
          <w:b w:val="0"/>
          <w:bCs w:val="0"/>
          <w:i w:val="0"/>
          <w:iCs w:val="0"/>
          <w:sz w:val="21"/>
          <w:szCs w:val="21"/>
          <w:lang w:val="zh-CN"/>
        </w:rPr>
      </w:pPr>
      <w:r/>
    </w:p>
    <w:p w14:paraId="43252B37">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【业务场景四：游客发表评论】</w:t>
      </w:r>
    </w:p>
    <w:p w14:paraId="35524EB8">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游客小刘游览完西湖景区后，希望分享自己的游玩体验。</w:t>
      </w:r>
    </w:p>
    <w:p w14:paraId="338066A3">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小刘打开“我的订单”，找到已完成订单。</w:t>
      </w:r>
    </w:p>
    <w:p w14:paraId="18831AFD">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进入景区详情页后点击“发表评论”。</w:t>
      </w:r>
    </w:p>
    <w:p w14:paraId="20E8DD76">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填写：</w:t>
      </w:r>
    </w:p>
    <w:p w14:paraId="17DE2D07">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评分：5星 </w:t>
      </w:r>
    </w:p>
    <w:p w14:paraId="0F646869">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评论内容：</w:t>
      </w:r>
      <w:r>
        <w:rPr>
          <w:rFonts w:hint="eastAsia" w:ascii="宋体" w:hAnsi="宋体" w:eastAsia="宋体" w:cs="宋体"/>
          <w:b w:val="0"/>
          <w:bCs w:val="0"/>
          <w:i w:val="0"/>
          <w:iCs w:val="0"/>
          <w:sz w:val="21"/>
          <w:szCs w:val="21"/>
          <w:lang w:val="zh-CN"/>
        </w:rPr>
        <w:br w:type="textWrapping"/>
      </w:r>
      <w:r>
        <w:rPr>
          <w:rFonts w:hint="eastAsia" w:ascii="宋体" w:hAnsi="宋体" w:eastAsia="宋体" w:cs="宋体"/>
          <w:b w:val="0"/>
          <w:bCs w:val="0"/>
          <w:i w:val="0"/>
          <w:iCs w:val="0"/>
          <w:sz w:val="21"/>
          <w:szCs w:val="21"/>
          <w:lang w:val="zh-CN"/>
        </w:rPr>
        <w:t xml:space="preserve">“景色优美，非常值得游玩。” </w:t>
      </w:r>
    </w:p>
    <w:p w14:paraId="2E992DCF">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点击提交后，评论进入系统审核状态。</w:t>
      </w:r>
    </w:p>
    <w:p w14:paraId="319DCFE4">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管理员审核通过后，该评论显示在景区评论区。</w:t>
      </w:r>
    </w:p>
    <w:p w14:paraId="59B6DD8B">
      <w:pPr/>
      <w:r>
        <w:t>图：业务场景四“游客发表评论” UML活动图。</w:t>
      </w:r>
    </w:p>
    <w:p w14:paraId="64AC63DC">
      <w:pPr/>
      <w:r>
        <w:t>业务要点：评论提交后进入审核流程，由管理员审核通过后再对前台展示。</w:t>
      </w:r>
    </w:p>
    <w:p w14:paraId="2E93E5B2">
      <w:pPr>
        <w:rPr>
          <w:rFonts w:hint="eastAsia"/>
          <w:lang w:val="zh-CN"/>
        </w:rPr>
      </w:pPr>
      <w:r/>
    </w:p>
    <w:p w14:paraId="7BABF66B">
      <w:pPr>
        <w:rPr>
          <w:rFonts w:hint="eastAsia" w:ascii="宋体" w:hAnsi="宋体" w:eastAsia="宋体" w:cs="宋体"/>
          <w:b w:val="0"/>
          <w:bCs w:val="0"/>
          <w:i w:val="0"/>
          <w:iCs w:val="0"/>
          <w:sz w:val="21"/>
          <w:szCs w:val="21"/>
          <w:lang w:val="zh-CN"/>
        </w:rPr>
      </w:pPr>
      <w:r/>
    </w:p>
    <w:p w14:paraId="6872B8A8">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【业务场景五：游客查询订单】</w:t>
      </w:r>
    </w:p>
    <w:p w14:paraId="7A7C8D5A">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游客小陈在平台购买了故宫门票。</w:t>
      </w:r>
    </w:p>
    <w:p w14:paraId="604F0623">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购票成功后，小陈想确认订单是否支付成功。</w:t>
      </w:r>
    </w:p>
    <w:p w14:paraId="2C7E9E16">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于是打开“个人中心”。</w:t>
      </w:r>
    </w:p>
    <w:p w14:paraId="00442785">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进入“我的订单”页面。</w:t>
      </w:r>
    </w:p>
    <w:p w14:paraId="3FF1E57B">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系统展示：</w:t>
      </w:r>
    </w:p>
    <w:p w14:paraId="6B0E8D7F">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订单编号 </w:t>
      </w:r>
    </w:p>
    <w:p w14:paraId="45241B15">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景区名称 </w:t>
      </w:r>
    </w:p>
    <w:p w14:paraId="306852AD">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购票数量 </w:t>
      </w:r>
    </w:p>
    <w:p w14:paraId="3DC1EC84">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总金额 </w:t>
      </w:r>
    </w:p>
    <w:p w14:paraId="7EA4DDA7">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 xml:space="preserve">订单状态 </w:t>
      </w:r>
    </w:p>
    <w:p w14:paraId="42BEBDF7">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小陈看到订单状态为：</w:t>
      </w:r>
    </w:p>
    <w:p w14:paraId="593C6690">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已支付</w:t>
      </w:r>
    </w:p>
    <w:p w14:paraId="0B478C41">
      <w:pPr>
        <w:rPr>
          <w:rFonts w:hint="eastAsia" w:ascii="宋体" w:hAnsi="宋体" w:eastAsia="宋体" w:cs="宋体"/>
          <w:b w:val="0"/>
          <w:bCs w:val="0"/>
          <w:i w:val="0"/>
          <w:iCs w:val="0"/>
          <w:sz w:val="21"/>
          <w:szCs w:val="21"/>
          <w:lang w:val="zh-CN"/>
        </w:rPr>
      </w:pPr>
      <w:r>
        <w:rPr>
          <w:rFonts w:hint="eastAsia" w:ascii="宋体" w:hAnsi="宋体" w:eastAsia="宋体" w:cs="宋体"/>
          <w:b w:val="0"/>
          <w:bCs w:val="0"/>
          <w:i w:val="0"/>
          <w:iCs w:val="0"/>
          <w:sz w:val="21"/>
          <w:szCs w:val="21"/>
          <w:lang w:val="zh-CN"/>
        </w:rPr>
        <w:t>随后点击订单详情查看游览日期和联系人信息。</w:t>
      </w:r>
    </w:p>
    <w:p w14:paraId="20004C1E">
      <w:pPr>
        <w:rPr>
          <w:rFonts w:hint="eastAsia" w:ascii="宋体" w:hAnsi="宋体" w:eastAsia="宋体" w:cs="宋体"/>
          <w:b w:val="0"/>
          <w:bCs w:val="0"/>
          <w:i w:val="0"/>
          <w:iCs w:val="0"/>
          <w:sz w:val="21"/>
          <w:szCs w:val="21"/>
          <w:lang w:val="zh-CN"/>
        </w:rPr>
      </w:pPr>
      <w:r>
        <w:t>图：业务场景五“游客查询订单” UML活动图。</w:t>
      </w:r>
    </w:p>
    <w:p w14:paraId="58B08345">
      <w:pPr>
        <w:rPr>
          <w:rFonts w:hint="eastAsia" w:ascii="宋体" w:hAnsi="宋体" w:eastAsia="宋体" w:cs="宋体"/>
          <w:b w:val="0"/>
          <w:bCs w:val="0"/>
          <w:i w:val="0"/>
          <w:iCs w:val="0"/>
          <w:sz w:val="21"/>
          <w:szCs w:val="21"/>
          <w:lang w:val="zh-CN"/>
        </w:rPr>
      </w:pPr>
      <w:r>
        <w:t>业务要点：用户可在个人中心查询订单状态、核对是否支付成功，并查看游览日期与联系人信息。</w:t>
      </w:r>
    </w:p>
    <w:p w14:paraId="1E02941F">
      <w:pPr>
        <w:rPr>
          <w:rFonts w:hint="eastAsia" w:ascii="宋体" w:hAnsi="宋体" w:eastAsia="宋体" w:cs="宋体"/>
          <w:b w:val="0"/>
          <w:bCs w:val="0"/>
          <w:i w:val="0"/>
          <w:iCs w:val="0"/>
          <w:sz w:val="21"/>
          <w:szCs w:val="21"/>
          <w:lang w:val="zh-CN"/>
        </w:rPr>
      </w:pPr>
      <w:r>
        <w:t>上述五类业务场景共同构成平台从获取信息、完成交易到沉淀反馈的旅游服务闭环。</w:t>
      </w:r>
    </w:p>
    <w:p w14:paraId="42E9E5A2">
      <w:pPr>
        <w:pStyle w:val="2"/>
        <w:ind w:left="113" w:right="88" w:rightChars="42" w:firstLine="0"/>
      </w:pPr>
      <w:bookmarkStart w:id="45" w:name="_Toc443570627"/>
      <w:bookmarkStart w:id="46" w:name="_Toc257377217"/>
      <w:r>
        <w:rPr>
          <w:rFonts w:hint="eastAsia"/>
        </w:rPr>
        <w:t>系统功能需求</w:t>
      </w:r>
      <w:bookmarkEnd w:id="41"/>
      <w:bookmarkEnd w:id="45"/>
      <w:bookmarkEnd w:id="46"/>
    </w:p>
    <w:p w14:paraId="0AE65E53">
      <w:pPr>
        <w:pStyle w:val="3"/>
        <w:ind w:left="680"/>
        <w:rPr>
          <w:lang w:eastAsia="zh-CN"/>
        </w:rPr>
      </w:pPr>
      <w:r>
        <w:t>系统总用例图</w:t>
      </w:r>
    </w:p>
    <w:p w14:paraId="1BACF3AA">
      <w:pPr>
        <w:spacing w:line="360" w:lineRule="auto"/>
        <w:rPr>
          <w:rFonts w:hint="eastAsia"/>
          <w:i/>
          <w:color w:val="000000"/>
        </w:rPr>
      </w:pPr>
      <w:r>
        <w:t>系统总用例图覆盖游客、注册用户、管理员三类核心角色及其对应的主要系统用例。</w:t>
      </w:r>
    </w:p>
    <w:p w14:paraId="75BE6B9F">
      <w:pPr>
        <w:spacing w:line="360" w:lineRule="auto"/>
        <w:rPr>
          <w:rFonts w:hint="eastAsia" w:eastAsia="宋体"/>
          <w:i/>
          <w:color w:val="000000"/>
          <w:lang w:eastAsia="zh-CN"/>
        </w:rPr>
      </w:pPr>
      <w:r>
        <w:t>图：系统总用例图。</w:t>
      </w:r>
    </w:p>
    <w:p w14:paraId="72FDB450">
      <w:pPr>
        <w:pStyle w:val="4"/>
        <w:ind w:left="567" w:right="210"/>
        <w:rPr>
          <w:lang w:eastAsia="zh-CN"/>
        </w:rPr>
      </w:pPr>
      <w:r>
        <w:t>系统中角色分析</w:t>
      </w:r>
    </w:p>
    <w:p w14:paraId="0B2477A0">
      <w:pPr>
        <w:pStyle w:val="4"/>
        <w:keepNext w:val="0"/>
        <w:keepLines w:val="0"/>
        <w:widowControl/>
        <w:suppressLineNumbers w:val="0"/>
      </w:pPr>
      <w:r>
        <w:t>游客（未登录用户）</w:t>
      </w:r>
    </w:p>
    <w:p w14:paraId="0C2930C1">
      <w:pPr>
        <w:keepNext w:val="0"/>
        <w:keepLines w:val="0"/>
        <w:widowControl/>
        <w:numPr>
          <w:ilvl w:val="0"/>
          <w:numId w:val="5"/>
        </w:numPr>
        <w:suppressLineNumbers w:val="0"/>
        <w:spacing w:before="0" w:beforeAutospacing="1" w:after="0" w:afterAutospacing="1"/>
        <w:ind w:left="720" w:hanging="360"/>
      </w:pPr>
      <w:r>
        <w:t>浏览首页热门景区与景区列表。</w:t>
      </w:r>
    </w:p>
    <w:p w14:paraId="5B614F35">
      <w:pPr>
        <w:keepNext w:val="0"/>
        <w:keepLines w:val="0"/>
        <w:widowControl/>
        <w:numPr>
          <w:ilvl w:val="0"/>
          <w:numId w:val="5"/>
        </w:numPr>
        <w:suppressLineNumbers w:val="0"/>
        <w:spacing w:before="0" w:beforeAutospacing="1" w:after="0" w:afterAutospacing="1"/>
        <w:ind w:left="720" w:hanging="360"/>
      </w:pPr>
      <w:r>
        <w:t>按名称、地区、分类等条件搜索和筛选景区。</w:t>
      </w:r>
    </w:p>
    <w:p w14:paraId="5C372482">
      <w:pPr>
        <w:keepNext w:val="0"/>
        <w:keepLines w:val="0"/>
        <w:widowControl/>
        <w:numPr>
          <w:ilvl w:val="0"/>
          <w:numId w:val="5"/>
        </w:numPr>
        <w:suppressLineNumbers w:val="0"/>
        <w:spacing w:before="0" w:beforeAutospacing="1" w:after="0" w:afterAutospacing="1"/>
        <w:ind w:left="720" w:hanging="360"/>
      </w:pPr>
      <w:r>
        <w:t>查看景区详情、图片、票价、评分和评论。</w:t>
      </w:r>
    </w:p>
    <w:p w14:paraId="34E0FCFF">
      <w:pPr>
        <w:keepNext w:val="0"/>
        <w:keepLines w:val="0"/>
        <w:widowControl/>
        <w:numPr>
          <w:ilvl w:val="0"/>
          <w:numId w:val="5"/>
        </w:numPr>
        <w:suppressLineNumbers w:val="0"/>
        <w:spacing w:before="0" w:beforeAutospacing="1" w:after="0" w:afterAutospacing="1"/>
        <w:ind w:left="720" w:hanging="360"/>
      </w:pPr>
      <w:r>
        <w:t>注册账号并进一步转化为平台注册用户。</w:t>
      </w:r>
    </w:p>
    <w:p w14:paraId="6B8FEA08">
      <w:pPr>
        <w:keepNext w:val="0"/>
        <w:keepLines w:val="0"/>
        <w:widowControl/>
        <w:numPr>
          <w:ilvl w:val="0"/>
          <w:numId w:val="5"/>
        </w:numPr>
        <w:suppressLineNumbers w:val="0"/>
        <w:spacing w:before="0" w:beforeAutospacing="1" w:after="0" w:afterAutospacing="1"/>
        <w:ind w:left="720" w:hanging="360"/>
      </w:pPr>
      <w:r/>
    </w:p>
    <w:p w14:paraId="7574D44D">
      <w:pPr>
        <w:pStyle w:val="4"/>
        <w:keepNext w:val="0"/>
        <w:keepLines w:val="0"/>
        <w:widowControl/>
        <w:numPr>
          <w:numId w:val="0"/>
        </w:numPr>
        <w:suppressLineNumbers w:val="0"/>
        <w:spacing w:before="0" w:beforeAutospacing="1" w:after="0" w:afterAutospacing="1"/>
        <w:ind w:left="360" w:leftChars="0"/>
      </w:pPr>
      <w:r>
        <w:t>注册用户（已登录用户）</w:t>
      </w:r>
    </w:p>
    <w:p w14:paraId="64986E89">
      <w:pPr>
        <w:keepNext w:val="0"/>
        <w:keepLines w:val="0"/>
        <w:widowControl/>
        <w:suppressLineNumbers w:val="0"/>
      </w:pPr>
      <w:r>
        <w:t>拥有游客全部浏览能力，并可在线购票。</w:t>
      </w:r>
    </w:p>
    <w:p w14:paraId="5B080041">
      <w:pPr>
        <w:keepNext w:val="0"/>
        <w:keepLines w:val="0"/>
        <w:widowControl/>
        <w:numPr>
          <w:ilvl w:val="0"/>
          <w:numId w:val="6"/>
        </w:numPr>
        <w:suppressLineNumbers w:val="0"/>
        <w:spacing w:before="0" w:beforeAutospacing="1" w:after="0" w:afterAutospacing="1"/>
        <w:ind w:left="720" w:hanging="360"/>
      </w:pPr>
      <w:r>
        <w:t>管理个人订单、收藏景区、发表评论和查看评论审核结果。</w:t>
      </w:r>
    </w:p>
    <w:p w14:paraId="058D4194">
      <w:pPr>
        <w:keepNext w:val="0"/>
        <w:keepLines w:val="0"/>
        <w:widowControl/>
        <w:numPr>
          <w:ilvl w:val="0"/>
          <w:numId w:val="6"/>
        </w:numPr>
        <w:suppressLineNumbers w:val="0"/>
        <w:spacing w:before="0" w:beforeAutospacing="1" w:after="0" w:afterAutospacing="1"/>
        <w:ind w:left="720" w:hanging="360"/>
      </w:pPr>
      <w:r>
        <w:t>使用AI旅游助手获取旅行规划建议。</w:t>
      </w:r>
    </w:p>
    <w:p w14:paraId="0EE26846">
      <w:pPr>
        <w:keepNext w:val="0"/>
        <w:keepLines w:val="0"/>
        <w:widowControl/>
        <w:numPr>
          <w:ilvl w:val="0"/>
          <w:numId w:val="6"/>
        </w:numPr>
        <w:suppressLineNumbers w:val="0"/>
        <w:spacing w:before="0" w:beforeAutospacing="1" w:after="0" w:afterAutospacing="1"/>
        <w:ind w:left="720" w:hanging="360"/>
      </w:pPr>
      <w:r/>
    </w:p>
    <w:p w14:paraId="39926320">
      <w:pPr>
        <w:pStyle w:val="4"/>
        <w:keepNext w:val="0"/>
        <w:keepLines w:val="0"/>
        <w:widowControl/>
        <w:numPr>
          <w:ilvl w:val="0"/>
          <w:numId w:val="6"/>
        </w:numPr>
        <w:suppressLineNumbers w:val="0"/>
        <w:spacing w:before="0" w:beforeAutospacing="1" w:after="0" w:afterAutospacing="1"/>
        <w:ind w:left="720" w:hanging="360"/>
      </w:pPr>
      <w:r>
        <w:t>管理员</w:t>
      </w:r>
    </w:p>
    <w:p w14:paraId="77CDD32B">
      <w:pPr>
        <w:keepNext w:val="0"/>
        <w:keepLines w:val="0"/>
        <w:widowControl/>
        <w:numPr>
          <w:ilvl w:val="0"/>
          <w:numId w:val="6"/>
        </w:numPr>
        <w:suppressLineNumbers w:val="0"/>
        <w:spacing w:before="0" w:beforeAutospacing="1" w:after="0" w:afterAutospacing="1"/>
        <w:ind w:left="720" w:hanging="360"/>
      </w:pPr>
      <w:r>
        <w:t>维护用户、角色、菜单、字典等系统数据。</w:t>
      </w:r>
    </w:p>
    <w:p w14:paraId="7EB1C870">
      <w:pPr>
        <w:keepNext w:val="0"/>
        <w:keepLines w:val="0"/>
        <w:widowControl/>
        <w:numPr>
          <w:numId w:val="0"/>
        </w:numPr>
        <w:suppressLineNumbers w:val="0"/>
        <w:tabs>
          <w:tab w:val="left" w:pos="720"/>
        </w:tabs>
        <w:spacing w:before="0" w:beforeAutospacing="1" w:after="0" w:afterAutospacing="1"/>
        <w:jc w:val="both"/>
      </w:pPr>
      <w:r>
        <w:t>维护景区、地区、分类、订单和评论审核等旅游业务数据。</w:t>
      </w:r>
    </w:p>
    <w:p w14:paraId="6A51CC90">
      <w:pPr>
        <w:keepNext w:val="0"/>
        <w:keepLines w:val="0"/>
        <w:widowControl/>
        <w:suppressLineNumbers w:val="0"/>
      </w:pPr>
      <w:r>
        <w:t>管理员/运营人员还可查看仪表盘统计信息并管理AI服务侧相关配置。</w:t>
      </w:r>
    </w:p>
    <w:p w14:paraId="6016D623">
      <w:pPr>
        <w:keepNext w:val="0"/>
        <w:keepLines w:val="0"/>
        <w:widowControl/>
        <w:numPr>
          <w:ilvl w:val="0"/>
          <w:numId w:val="7"/>
        </w:numPr>
        <w:suppressLineNumbers w:val="0"/>
        <w:spacing w:before="0" w:beforeAutospacing="1" w:after="0" w:afterAutospacing="1"/>
        <w:ind w:left="720" w:hanging="360"/>
      </w:pPr>
      <w:r/>
    </w:p>
    <w:p w14:paraId="34132DE3">
      <w:pPr>
        <w:keepNext w:val="0"/>
        <w:keepLines w:val="0"/>
        <w:widowControl/>
        <w:numPr>
          <w:ilvl w:val="0"/>
          <w:numId w:val="7"/>
        </w:numPr>
        <w:suppressLineNumbers w:val="0"/>
        <w:spacing w:before="0" w:beforeAutospacing="1" w:after="0" w:afterAutospacing="1"/>
        <w:ind w:left="720" w:hanging="360"/>
      </w:pPr>
      <w:r/>
    </w:p>
    <w:p w14:paraId="1C45C37B">
      <w:pPr>
        <w:keepNext w:val="0"/>
        <w:keepLines w:val="0"/>
        <w:widowControl/>
        <w:numPr>
          <w:numId w:val="0"/>
        </w:numPr>
        <w:suppressLineNumbers w:val="0"/>
        <w:tabs>
          <w:tab w:val="left" w:pos="720"/>
        </w:tabs>
        <w:spacing w:before="0" w:beforeAutospacing="1" w:after="0" w:afterAutospacing="1"/>
        <w:jc w:val="both"/>
      </w:pPr>
      <w:r/>
    </w:p>
    <w:p w14:paraId="43207991">
      <w:pPr>
        <w:keepNext w:val="0"/>
        <w:keepLines w:val="0"/>
        <w:widowControl/>
        <w:numPr>
          <w:numId w:val="0"/>
        </w:numPr>
        <w:suppressLineNumbers w:val="0"/>
        <w:tabs>
          <w:tab w:val="left" w:pos="720"/>
        </w:tabs>
        <w:spacing w:before="0" w:beforeAutospacing="1" w:after="0" w:afterAutospacing="1"/>
        <w:jc w:val="both"/>
      </w:pPr>
      <w:r/>
    </w:p>
    <w:p w14:paraId="4D90242B">
      <w:pPr>
        <w:keepNext w:val="0"/>
        <w:keepLines w:val="0"/>
        <w:widowControl/>
        <w:suppressLineNumbers w:val="0"/>
      </w:pPr>
      <w:r/>
    </w:p>
    <w:p w14:paraId="002ABF64">
      <w:pPr>
        <w:keepNext w:val="0"/>
        <w:keepLines w:val="0"/>
        <w:widowControl/>
        <w:numPr>
          <w:ilvl w:val="0"/>
          <w:numId w:val="8"/>
        </w:numPr>
        <w:suppressLineNumbers w:val="0"/>
        <w:spacing w:before="0" w:beforeAutospacing="1" w:after="0" w:afterAutospacing="1"/>
        <w:ind w:left="720" w:hanging="360"/>
      </w:pPr>
      <w:r/>
    </w:p>
    <w:p w14:paraId="1DF3E396">
      <w:pPr>
        <w:keepNext w:val="0"/>
        <w:keepLines w:val="0"/>
        <w:widowControl/>
        <w:numPr>
          <w:ilvl w:val="0"/>
          <w:numId w:val="8"/>
        </w:numPr>
        <w:suppressLineNumbers w:val="0"/>
        <w:spacing w:before="0" w:beforeAutospacing="1" w:after="0" w:afterAutospacing="1"/>
        <w:ind w:left="720" w:hanging="360"/>
      </w:pPr>
      <w:r/>
    </w:p>
    <w:p w14:paraId="3D5F521C">
      <w:pPr>
        <w:keepNext w:val="0"/>
        <w:keepLines w:val="0"/>
        <w:widowControl/>
        <w:numPr>
          <w:numId w:val="0"/>
        </w:numPr>
        <w:suppressLineNumbers w:val="0"/>
        <w:tabs>
          <w:tab w:val="left" w:pos="720"/>
        </w:tabs>
        <w:spacing w:before="0" w:beforeAutospacing="1" w:after="0" w:afterAutospacing="1"/>
        <w:jc w:val="both"/>
      </w:pPr>
      <w:r/>
    </w:p>
    <w:p w14:paraId="09A75849">
      <w:pPr>
        <w:pStyle w:val="4"/>
        <w:ind w:left="567" w:right="210"/>
        <w:rPr>
          <w:lang w:eastAsia="zh-CN"/>
        </w:rPr>
      </w:pPr>
      <w:r>
        <w:t>功能描述</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341"/>
        <w:gridCol w:w="5969"/>
      </w:tblGrid>
      <w:tr w14:paraId="6748A17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2296" w:type="dxa"/>
            <w:shd w:val="clear"/>
            <w:vAlign w:val="center"/>
          </w:tcPr>
          <w:p w14:paraId="70287FE7">
            <w:pPr>
              <w:keepNext w:val="0"/>
              <w:keepLines w:val="0"/>
              <w:widowControl/>
              <w:suppressLineNumbers w:val="0"/>
              <w:jc w:val="center"/>
              <w:rPr>
                <w:b/>
                <w:bCs/>
              </w:rPr>
            </w:pPr>
            <w:bookmarkStart w:id="50" w:name="_Toc443570631"/>
            <w:r>
              <w:rPr>
                <w:rFonts w:ascii="宋体" w:hAnsi="宋体" w:eastAsia="宋体" w:cs="宋体"/>
                <w:b/>
                <w:bCs/>
                <w:kern w:val="0"/>
                <w:sz w:val="24"/>
                <w:szCs w:val="24"/>
                <w:lang w:val="en-US" w:eastAsia="zh-CN" w:bidi="ar"/>
              </w:rPr>
              <w:t>功能模块</w:t>
            </w:r>
          </w:p>
        </w:tc>
        <w:tc>
          <w:tcPr>
            <w:tcW w:w="5924" w:type="dxa"/>
            <w:shd w:val="clear"/>
            <w:vAlign w:val="center"/>
          </w:tcPr>
          <w:p w14:paraId="7B3EBD7E">
            <w:pPr>
              <w:keepNext w:val="0"/>
              <w:keepLines w:val="0"/>
              <w:widowControl/>
              <w:suppressLineNumbers w:val="0"/>
              <w:jc w:val="center"/>
              <w:rPr>
                <w:b/>
                <w:bCs/>
              </w:rPr>
            </w:pPr>
            <w:r>
              <w:rPr>
                <w:rFonts w:ascii="宋体" w:hAnsi="宋体" w:eastAsia="宋体" w:cs="宋体"/>
                <w:b/>
                <w:bCs/>
                <w:kern w:val="0"/>
                <w:sz w:val="24"/>
                <w:szCs w:val="24"/>
                <w:lang w:val="en-US" w:eastAsia="zh-CN" w:bidi="ar"/>
              </w:rPr>
              <w:t>功能说明</w:t>
            </w:r>
          </w:p>
        </w:tc>
      </w:tr>
      <w:tr w14:paraId="1D0E3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96" w:type="dxa"/>
            <w:shd w:val="clear"/>
            <w:vAlign w:val="center"/>
          </w:tcPr>
          <w:p>
            <w:r>
              <w:t>用户管理</w:t>
            </w:r>
          </w:p>
        </w:tc>
        <w:tc>
          <w:tcPr>
            <w:tcW w:w="5924" w:type="dxa"/>
            <w:shd w:val="clear"/>
            <w:vAlign w:val="center"/>
          </w:tcPr>
          <w:p>
            <w:r>
              <w:t>用户注册、登录、资料维护、账号状态管理。</w:t>
            </w:r>
          </w:p>
        </w:tc>
      </w:tr>
      <w:tr w14:paraId="0A06D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96" w:type="dxa"/>
            <w:shd w:val="clear"/>
            <w:vAlign w:val="center"/>
          </w:tcPr>
          <w:p>
            <w:r>
              <w:t>景区管理</w:t>
            </w:r>
          </w:p>
        </w:tc>
        <w:tc>
          <w:tcPr>
            <w:tcW w:w="5924" w:type="dxa"/>
            <w:shd w:val="clear"/>
            <w:vAlign w:val="center"/>
          </w:tcPr>
          <w:p>
            <w:r>
              <w:t>景区、分类、地区等旅游基础数据维护。</w:t>
            </w:r>
          </w:p>
        </w:tc>
      </w:tr>
      <w:tr w14:paraId="0B06F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96" w:type="dxa"/>
            <w:shd w:val="clear"/>
            <w:vAlign w:val="center"/>
          </w:tcPr>
          <w:p>
            <w:r>
              <w:t>订单管理</w:t>
            </w:r>
          </w:p>
        </w:tc>
        <w:tc>
          <w:tcPr>
            <w:tcW w:w="5924" w:type="dxa"/>
            <w:shd w:val="clear"/>
            <w:vAlign w:val="center"/>
          </w:tcPr>
          <w:p>
            <w:r>
              <w:t>在线购票、订单生成、支付状态查询、订单详情查看。</w:t>
            </w:r>
          </w:p>
        </w:tc>
      </w:tr>
      <w:tr w14:paraId="778F99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96" w:type="dxa"/>
            <w:shd w:val="clear"/>
            <w:vAlign w:val="center"/>
          </w:tcPr>
          <w:p>
            <w:r>
              <w:t>收藏管理</w:t>
            </w:r>
          </w:p>
        </w:tc>
        <w:tc>
          <w:tcPr>
            <w:tcW w:w="5924" w:type="dxa"/>
            <w:shd w:val="clear"/>
            <w:vAlign w:val="center"/>
          </w:tcPr>
          <w:p>
            <w:r>
              <w:t>收藏景区、取消收藏、收藏列表查看。</w:t>
            </w:r>
          </w:p>
        </w:tc>
      </w:tr>
      <w:tr w14:paraId="320AFD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96" w:type="dxa"/>
            <w:shd w:val="clear"/>
            <w:vAlign w:val="center"/>
          </w:tcPr>
          <w:p>
            <w:r>
              <w:t>评论管理</w:t>
            </w:r>
          </w:p>
        </w:tc>
        <w:tc>
          <w:tcPr>
            <w:tcW w:w="5924" w:type="dxa"/>
            <w:shd w:val="clear"/>
            <w:vAlign w:val="center"/>
          </w:tcPr>
          <w:p>
            <w:r>
              <w:t>发表评论、评论审核、评论展示。</w:t>
            </w:r>
          </w:p>
        </w:tc>
      </w:tr>
      <w:tr w14:paraId="5440C5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96" w:type="dxa"/>
            <w:shd w:val="clear"/>
            <w:vAlign w:val="center"/>
          </w:tcPr>
          <w:p>
            <w:r>
              <w:t>AI助手</w:t>
            </w:r>
          </w:p>
        </w:tc>
        <w:tc>
          <w:tcPr>
            <w:tcW w:w="5924" w:type="dxa"/>
            <w:shd w:val="clear"/>
            <w:vAlign w:val="center"/>
          </w:tcPr>
          <w:p>
            <w:r>
              <w:t>旅游问答、行程规划、门票与住宿建议。</w:t>
            </w:r>
          </w:p>
        </w:tc>
      </w:tr>
      <w:tr w14:paraId="4A76AEA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2296" w:type="dxa"/>
            <w:shd w:val="clear"/>
            <w:vAlign w:val="center"/>
          </w:tcPr>
          <w:p>
            <w:r>
              <w:t>数据统计</w:t>
            </w:r>
          </w:p>
        </w:tc>
        <w:tc>
          <w:tcPr>
            <w:tcW w:w="5924" w:type="dxa"/>
            <w:shd w:val="clear"/>
            <w:vAlign w:val="center"/>
          </w:tcPr>
          <w:p>
            <w:r>
              <w:t>后台仪表盘统计、运营数据查看。</w:t>
            </w:r>
          </w:p>
        </w:tc>
      </w:tr>
    </w:tbl>
    <w:p w14:paraId="3C2984E3">
      <w:pPr>
        <w:pStyle w:val="3"/>
        <w:ind w:left="680"/>
      </w:pPr>
      <w:r>
        <w:t>详细功能分析</w:t>
      </w:r>
    </w:p>
    <w:p w14:paraId="1FDBDCA5">
      <w:pPr>
        <w:ind w:firstLine="210"/>
        <w:rPr>
          <w:i/>
        </w:rPr>
      </w:pPr>
      <w:r>
        <w:t>以下从登录认证、用户管理、景区浏览、购票下单、收藏评论、AI对话和后台运营等角度对核心功能进行详细分析。</w:t>
      </w:r>
    </w:p>
    <w:p w14:paraId="50AC7A29">
      <w:pPr>
        <w:ind w:firstLine="210"/>
        <w:jc w:val="center"/>
        <w:rPr>
          <w:i/>
        </w:rPr>
      </w:pPr>
      <w:r>
        <w:t>系统采用 Gateway 统一入口暴露 RESTful API，认证由 Auth 服务负责，旅游业务由 Tourism 服务承载，AI对话由 AI 服务负责。</w:t>
      </w:r>
    </w:p>
    <w:p w14:paraId="03D75708">
      <w:pPr>
        <w:ind w:firstLine="210"/>
        <w:jc w:val="center"/>
        <w:rPr>
          <w:rFonts w:ascii="宋体" w:hAnsi="宋体"/>
          <w:color w:val="0070C0"/>
          <w:sz w:val="24"/>
        </w:rPr>
      </w:pPr>
      <w:r>
        <w:t>图：用户权限管理及核心功能模块关系图。</w:t>
      </w:r>
    </w:p>
    <w:p w14:paraId="7732831A">
      <w:pPr>
        <w:pStyle w:val="4"/>
        <w:ind w:left="567" w:right="210"/>
      </w:pPr>
      <w:r>
        <w:t>登录</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36"/>
        <w:gridCol w:w="1883"/>
        <w:gridCol w:w="1154"/>
        <w:gridCol w:w="3458"/>
      </w:tblGrid>
      <w:tr w14:paraId="253A0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D8D8D8" w:themeFill="background1" w:themeFillShade="D9"/>
          </w:tcPr>
          <w:p w14:paraId="67DC7B4C">
            <w:pPr>
              <w:spacing w:line="360" w:lineRule="auto"/>
              <w:jc w:val="left"/>
              <w:rPr>
                <w:rFonts w:ascii="宋体" w:hAnsi="宋体"/>
                <w:szCs w:val="21"/>
              </w:rPr>
            </w:pPr>
            <w:r>
              <w:rPr>
                <w:rFonts w:hint="eastAsia" w:ascii="宋体" w:hAnsi="宋体"/>
                <w:szCs w:val="21"/>
              </w:rPr>
              <w:t>用例编号</w:t>
            </w:r>
          </w:p>
        </w:tc>
        <w:tc>
          <w:tcPr>
            <w:tcW w:w="2205" w:type="dxa"/>
          </w:tcPr>
          <w:p>
            <w:r>
              <w:t>UC001</w:t>
            </w:r>
          </w:p>
        </w:tc>
        <w:tc>
          <w:tcPr>
            <w:tcW w:w="1339" w:type="dxa"/>
            <w:shd w:val="clear" w:color="auto" w:fill="D8D8D8" w:themeFill="background1" w:themeFillShade="D9"/>
          </w:tcPr>
          <w:p w14:paraId="26E2670D">
            <w:pPr>
              <w:spacing w:line="360" w:lineRule="auto"/>
              <w:jc w:val="left"/>
              <w:rPr>
                <w:rFonts w:ascii="宋体" w:hAnsi="宋体"/>
                <w:szCs w:val="21"/>
              </w:rPr>
            </w:pPr>
            <w:r>
              <w:rPr>
                <w:rFonts w:hint="eastAsia" w:ascii="宋体" w:hAnsi="宋体"/>
                <w:szCs w:val="21"/>
              </w:rPr>
              <w:t>用例名称</w:t>
            </w:r>
          </w:p>
        </w:tc>
        <w:tc>
          <w:tcPr>
            <w:tcW w:w="4303" w:type="dxa"/>
          </w:tcPr>
          <w:p>
            <w:r>
              <w:t>用户登录</w:t>
            </w:r>
          </w:p>
        </w:tc>
      </w:tr>
      <w:tr w14:paraId="06783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D8D8D8" w:themeFill="background1" w:themeFillShade="D9"/>
          </w:tcPr>
          <w:p w14:paraId="3E4965BD">
            <w:pPr>
              <w:spacing w:line="360" w:lineRule="auto"/>
              <w:jc w:val="left"/>
              <w:rPr>
                <w:rFonts w:ascii="宋体" w:hAnsi="宋体"/>
                <w:szCs w:val="21"/>
              </w:rPr>
            </w:pPr>
            <w:r>
              <w:rPr>
                <w:rFonts w:hint="eastAsia" w:ascii="宋体" w:hAnsi="宋体"/>
                <w:szCs w:val="21"/>
              </w:rPr>
              <w:t>用例描述</w:t>
            </w:r>
          </w:p>
        </w:tc>
        <w:tc>
          <w:tcPr>
            <w:tcW w:w="7847" w:type="dxa"/>
            <w:gridSpan w:val="3"/>
          </w:tcPr>
          <w:p>
            <w:r>
              <w:t>系统对用户身份进行验证。用户输入用户名和密码，系统通过 BCrypt 验证密码，验证通过后返回 JWT 令牌，用户凭令牌访问受保护资源。</w:t>
            </w:r>
          </w:p>
        </w:tc>
      </w:tr>
      <w:tr w14:paraId="4F3387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D8D8D8" w:themeFill="background1" w:themeFillShade="D9"/>
          </w:tcPr>
          <w:p w14:paraId="4D1EBD62">
            <w:pPr>
              <w:spacing w:line="360" w:lineRule="auto"/>
              <w:jc w:val="left"/>
              <w:rPr>
                <w:rFonts w:ascii="宋体" w:hAnsi="宋体"/>
                <w:szCs w:val="21"/>
              </w:rPr>
            </w:pPr>
            <w:r>
              <w:rPr>
                <w:rFonts w:hint="eastAsia" w:ascii="宋体" w:hAnsi="宋体"/>
                <w:szCs w:val="21"/>
              </w:rPr>
              <w:t>执行者</w:t>
            </w:r>
          </w:p>
        </w:tc>
        <w:tc>
          <w:tcPr>
            <w:tcW w:w="7847" w:type="dxa"/>
            <w:gridSpan w:val="3"/>
          </w:tcPr>
          <w:p>
            <w:r>
              <w:t>主要执行者：注册用户、管理员；辅助执行者：Auth认证服务。</w:t>
            </w:r>
          </w:p>
        </w:tc>
      </w:tr>
      <w:tr w14:paraId="5B2377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D8D8D8" w:themeFill="background1" w:themeFillShade="D9"/>
          </w:tcPr>
          <w:p w14:paraId="06D9EAA4">
            <w:pPr>
              <w:spacing w:line="360" w:lineRule="auto"/>
              <w:jc w:val="left"/>
              <w:rPr>
                <w:rFonts w:ascii="宋体" w:hAnsi="宋体"/>
                <w:szCs w:val="21"/>
              </w:rPr>
            </w:pPr>
            <w:r>
              <w:rPr>
                <w:rFonts w:hint="eastAsia" w:ascii="宋体" w:hAnsi="宋体"/>
                <w:szCs w:val="21"/>
              </w:rPr>
              <w:t>前置条件</w:t>
            </w:r>
          </w:p>
        </w:tc>
        <w:tc>
          <w:tcPr>
            <w:tcW w:w="7847" w:type="dxa"/>
            <w:gridSpan w:val="3"/>
          </w:tcPr>
          <w:p>
            <w:r>
              <w:t>用户已完成注册，且账号状态正常未被禁用。</w:t>
            </w:r>
          </w:p>
        </w:tc>
      </w:tr>
      <w:tr w14:paraId="4DF6A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D8D8D8" w:themeFill="background1" w:themeFillShade="D9"/>
          </w:tcPr>
          <w:p w14:paraId="7A9B400E">
            <w:pPr>
              <w:spacing w:line="360" w:lineRule="auto"/>
              <w:jc w:val="left"/>
              <w:rPr>
                <w:rFonts w:ascii="宋体" w:hAnsi="宋体"/>
                <w:szCs w:val="21"/>
              </w:rPr>
            </w:pPr>
            <w:r>
              <w:rPr>
                <w:rFonts w:hint="eastAsia" w:ascii="宋体" w:hAnsi="宋体"/>
                <w:szCs w:val="21"/>
              </w:rPr>
              <w:t>后置条件</w:t>
            </w:r>
          </w:p>
        </w:tc>
        <w:tc>
          <w:tcPr>
            <w:tcW w:w="7847" w:type="dxa"/>
            <w:gridSpan w:val="3"/>
          </w:tcPr>
          <w:p>
            <w:r>
              <w:t>成功时返回 JWT 令牌并建立前端登录状态；失败时返回错误提示信息。</w:t>
            </w:r>
          </w:p>
        </w:tc>
      </w:tr>
      <w:tr w14:paraId="2C288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D8D8D8" w:themeFill="background1" w:themeFillShade="D9"/>
          </w:tcPr>
          <w:p w14:paraId="0B911A4D">
            <w:pPr>
              <w:spacing w:line="360" w:lineRule="auto"/>
              <w:jc w:val="left"/>
              <w:rPr>
                <w:rFonts w:ascii="宋体" w:hAnsi="宋体"/>
                <w:szCs w:val="21"/>
              </w:rPr>
            </w:pPr>
            <w:r>
              <w:rPr>
                <w:rFonts w:hint="eastAsia" w:ascii="宋体" w:hAnsi="宋体"/>
                <w:szCs w:val="21"/>
              </w:rPr>
              <w:t>涉众利益</w:t>
            </w:r>
          </w:p>
        </w:tc>
        <w:tc>
          <w:tcPr>
            <w:tcW w:w="7847" w:type="dxa"/>
            <w:gridSpan w:val="3"/>
          </w:tcPr>
          <w:p>
            <w:r>
              <w:t>用户关注登录速度与安全性；管理员关注异常登录和权限控制；开发人员关注令牌有效期与鉴权流程稳定性。</w:t>
            </w:r>
          </w:p>
        </w:tc>
      </w:tr>
      <w:tr w14:paraId="31233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D8D8D8" w:themeFill="background1" w:themeFillShade="D9"/>
          </w:tcPr>
          <w:p w14:paraId="2A98D98D">
            <w:pPr>
              <w:spacing w:line="360" w:lineRule="auto"/>
              <w:jc w:val="left"/>
              <w:rPr>
                <w:rFonts w:ascii="宋体" w:hAnsi="宋体"/>
                <w:szCs w:val="21"/>
              </w:rPr>
            </w:pPr>
            <w:r>
              <w:rPr>
                <w:rFonts w:hint="eastAsia" w:ascii="宋体" w:hAnsi="宋体"/>
                <w:szCs w:val="21"/>
              </w:rPr>
              <w:t>用例场景</w:t>
            </w:r>
          </w:p>
        </w:tc>
        <w:tc>
          <w:tcPr>
            <w:tcW w:w="7847" w:type="dxa"/>
            <w:gridSpan w:val="3"/>
          </w:tcPr>
          <w:p w14:paraId="44DEC473">
            <w:pPr>
              <w:spacing w:line="360" w:lineRule="auto"/>
              <w:jc w:val="left"/>
              <w:rPr>
                <w:rFonts w:ascii="宋体" w:hAnsi="宋体"/>
                <w:szCs w:val="21"/>
              </w:rPr>
            </w:pPr>
          </w:p>
        </w:tc>
      </w:tr>
      <w:tr w14:paraId="63F1B3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D8D8D8" w:themeFill="background1" w:themeFillShade="D9"/>
          </w:tcPr>
          <w:p w14:paraId="2FAF9C63">
            <w:pPr>
              <w:spacing w:line="360" w:lineRule="auto"/>
              <w:jc w:val="left"/>
              <w:rPr>
                <w:rFonts w:ascii="宋体" w:hAnsi="宋体"/>
                <w:szCs w:val="21"/>
              </w:rPr>
            </w:pPr>
            <w:r>
              <w:rPr>
                <w:rFonts w:hint="eastAsia" w:ascii="宋体" w:hAnsi="宋体"/>
                <w:szCs w:val="21"/>
              </w:rPr>
              <w:t>基本事件流</w:t>
            </w:r>
          </w:p>
        </w:tc>
        <w:tc>
          <w:tcPr>
            <w:tcW w:w="7847" w:type="dxa"/>
            <w:gridSpan w:val="3"/>
          </w:tcPr>
          <w:p>
            <w:r>
              <w:t>1. 用户访问登录页；2. 输入用户名和密码；3. 点击登录；4. 网关转发至Auth服务；5. Auth服务查询用户；6. BCrypt比对密码；7. 生成JWT令牌；8. 返回用户信息；9. 前端保存令牌并跳转首页。</w:t>
            </w:r>
          </w:p>
        </w:tc>
      </w:tr>
      <w:tr w14:paraId="30228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D8D8D8" w:themeFill="background1" w:themeFillShade="D9"/>
          </w:tcPr>
          <w:p w14:paraId="4A842124">
            <w:pPr>
              <w:spacing w:line="360" w:lineRule="auto"/>
              <w:jc w:val="left"/>
              <w:rPr>
                <w:rFonts w:ascii="宋体" w:hAnsi="宋体"/>
                <w:szCs w:val="21"/>
              </w:rPr>
            </w:pPr>
            <w:r>
              <w:rPr>
                <w:rFonts w:hint="eastAsia" w:ascii="宋体" w:hAnsi="宋体"/>
                <w:szCs w:val="21"/>
              </w:rPr>
              <w:t>特殊需求（Special Requirement）</w:t>
            </w:r>
          </w:p>
        </w:tc>
        <w:tc>
          <w:tcPr>
            <w:tcW w:w="7847" w:type="dxa"/>
            <w:gridSpan w:val="3"/>
          </w:tcPr>
          <w:p>
            <w:r>
              <w:t>特殊需求：连续登录失败应有提示与防刷限制；Token 应支持刷新或重新登录续期。</w:t>
            </w:r>
          </w:p>
        </w:tc>
      </w:tr>
      <w:tr w14:paraId="22029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84" w:type="dxa"/>
            <w:shd w:val="clear" w:color="auto" w:fill="D8D8D8" w:themeFill="background1" w:themeFillShade="D9"/>
          </w:tcPr>
          <w:p w14:paraId="371E103E">
            <w:pPr>
              <w:spacing w:line="360" w:lineRule="auto"/>
              <w:jc w:val="left"/>
              <w:rPr>
                <w:rFonts w:ascii="宋体" w:hAnsi="宋体"/>
                <w:szCs w:val="21"/>
              </w:rPr>
            </w:pPr>
            <w:r>
              <w:rPr>
                <w:rFonts w:hint="eastAsia" w:ascii="宋体" w:hAnsi="宋体"/>
                <w:szCs w:val="21"/>
              </w:rPr>
              <w:t>编写人</w:t>
            </w:r>
          </w:p>
        </w:tc>
        <w:tc>
          <w:tcPr>
            <w:tcW w:w="7847" w:type="dxa"/>
            <w:gridSpan w:val="3"/>
          </w:tcPr>
          <w:p>
            <w:r>
              <w:t>编写人：迈开腿开发团队</w:t>
            </w:r>
          </w:p>
        </w:tc>
      </w:tr>
    </w:tbl>
    <w:p w14:paraId="590D2B5F">
      <w:pPr>
        <w:pStyle w:val="4"/>
        <w:ind w:left="567" w:right="210"/>
        <w:rPr>
          <w:lang w:eastAsia="zh-CN"/>
        </w:rPr>
      </w:pPr>
      <w:r>
        <w:t>维护用户</w:t>
      </w:r>
    </w:p>
    <w:p w14:paraId="6945B726">
      <w:pPr>
        <w:rPr>
          <w:lang w:val="zh-CN"/>
        </w:rPr>
      </w:pPr>
      <w:r>
        <w:t>管理员登录后台系统后进入用户管理模块，可查看用户列表、按用户名筛选、新增用户、编辑用户信息、启用/禁用账号以及删除用户。用户密码采用 BCrypt 加密存储，用户角色与权限通过 RBAC 模型控制。</w:t>
      </w:r>
    </w:p>
    <w:p w14:paraId="32900C44">
      <w:pPr>
        <w:pStyle w:val="2"/>
        <w:ind w:left="113" w:right="88" w:rightChars="42" w:firstLine="0"/>
        <w:rPr>
          <w:lang w:eastAsia="zh-CN"/>
        </w:rPr>
      </w:pPr>
      <w:bookmarkStart w:id="53" w:name="_Toc443570634"/>
      <w:r>
        <w:rPr>
          <w:rFonts w:hint="eastAsia"/>
        </w:rPr>
        <w:t>系统需求优先级</w:t>
      </w:r>
      <w:bookmarkEnd w:id="53"/>
    </w:p>
    <w:p w14:paraId="5B334FEA">
      <w:pPr>
        <w:rPr>
          <w:lang w:val="zh-CN"/>
        </w:rPr>
      </w:pPr>
      <w:r>
        <w:t>系统需求优先级根据业务价值、开发依赖和上线必要性分为三级：1级为核心必备，2级为重要增强，3级为补充优化。</w:t>
      </w:r>
    </w:p>
    <w:tbl>
      <w:tblPr>
        <w:tblStyle w:val="14"/>
        <w:tblW w:w="8782" w:type="dxa"/>
        <w:tblInd w:w="-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76"/>
        <w:gridCol w:w="1746"/>
        <w:gridCol w:w="1440"/>
        <w:gridCol w:w="4320"/>
      </w:tblGrid>
      <w:tr w14:paraId="2EE82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0" w:hRule="atLeast"/>
        </w:trPr>
        <w:tc>
          <w:tcPr>
            <w:tcW w:w="1276" w:type="dxa"/>
            <w:shd w:val="clear" w:color="auto" w:fill="A6A6A6"/>
          </w:tcPr>
          <w:p w14:paraId="0588C409">
            <w:pPr>
              <w:jc w:val="center"/>
              <w:rPr>
                <w:b/>
              </w:rPr>
            </w:pPr>
            <w:r>
              <w:rPr>
                <w:rFonts w:hint="eastAsia"/>
                <w:b/>
              </w:rPr>
              <w:t>需求编号</w:t>
            </w:r>
          </w:p>
        </w:tc>
        <w:tc>
          <w:tcPr>
            <w:tcW w:w="1746" w:type="dxa"/>
            <w:shd w:val="clear" w:color="auto" w:fill="A6A6A6"/>
          </w:tcPr>
          <w:p w14:paraId="6AD53714">
            <w:pPr>
              <w:ind w:left="420"/>
              <w:jc w:val="center"/>
              <w:rPr>
                <w:b/>
              </w:rPr>
            </w:pPr>
            <w:r>
              <w:rPr>
                <w:rFonts w:hint="eastAsia"/>
                <w:b/>
              </w:rPr>
              <w:t>功能名称</w:t>
            </w:r>
          </w:p>
        </w:tc>
        <w:tc>
          <w:tcPr>
            <w:tcW w:w="1440" w:type="dxa"/>
            <w:shd w:val="clear" w:color="auto" w:fill="A6A6A6"/>
          </w:tcPr>
          <w:p w14:paraId="10AEE1BF">
            <w:pPr>
              <w:jc w:val="center"/>
              <w:rPr>
                <w:b/>
              </w:rPr>
            </w:pPr>
            <w:r>
              <w:rPr>
                <w:rFonts w:hint="eastAsia"/>
                <w:b/>
              </w:rPr>
              <w:t>优先级</w:t>
            </w:r>
          </w:p>
        </w:tc>
        <w:tc>
          <w:tcPr>
            <w:tcW w:w="4320" w:type="dxa"/>
            <w:shd w:val="clear" w:color="auto" w:fill="A6A6A6"/>
          </w:tcPr>
          <w:p w14:paraId="20170A05">
            <w:pPr>
              <w:jc w:val="center"/>
              <w:rPr>
                <w:b/>
              </w:rPr>
            </w:pPr>
            <w:r>
              <w:rPr>
                <w:rFonts w:hint="eastAsia"/>
                <w:b/>
              </w:rPr>
              <w:t>说明</w:t>
            </w:r>
          </w:p>
        </w:tc>
      </w:tr>
      <w:tr w14:paraId="64759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Pr>
          <w:p>
            <w:r>
              <w:t>REQ001</w:t>
            </w:r>
          </w:p>
        </w:tc>
        <w:tc>
          <w:tcPr>
            <w:tcW w:w="1746" w:type="dxa"/>
          </w:tcPr>
          <w:p>
            <w:r>
              <w:t>用户注册/登录</w:t>
            </w:r>
          </w:p>
        </w:tc>
        <w:tc>
          <w:tcPr>
            <w:tcW w:w="1440" w:type="dxa"/>
          </w:tcPr>
          <w:p>
            <w:r>
              <w:t>1</w:t>
            </w:r>
          </w:p>
        </w:tc>
        <w:tc>
          <w:tcPr>
            <w:tcW w:w="4320" w:type="dxa"/>
          </w:tcPr>
          <w:p>
            <w:r>
              <w:t>核心功能，所有个性化能力的前置条件</w:t>
            </w:r>
          </w:p>
        </w:tc>
      </w:tr>
      <w:tr w14:paraId="32276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Borders/>
          </w:tcPr>
          <w:p>
            <w:r>
              <w:t>REQ002</w:t>
            </w:r>
          </w:p>
        </w:tc>
        <w:tc>
          <w:tcPr>
            <w:tcW w:w="1746" w:type="dxa"/>
            <w:tcBorders/>
          </w:tcPr>
          <w:p>
            <w:r>
              <w:t>景区浏览与详情</w:t>
            </w:r>
          </w:p>
        </w:tc>
        <w:tc>
          <w:tcPr>
            <w:tcW w:w="1440" w:type="dxa"/>
            <w:tcBorders/>
          </w:tcPr>
          <w:p>
            <w:r>
              <w:t>1</w:t>
            </w:r>
          </w:p>
        </w:tc>
        <w:tc>
          <w:tcPr>
            <w:tcW w:w="4320" w:type="dxa"/>
            <w:tcBorders/>
          </w:tcPr>
          <w:p>
            <w:r>
              <w:t>平台核心价值入口</w:t>
            </w:r>
          </w:p>
        </w:tc>
      </w:tr>
      <w:tr w14:paraId="07DAD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Borders/>
          </w:tcPr>
          <w:p>
            <w:r>
              <w:t>REQ003</w:t>
            </w:r>
          </w:p>
        </w:tc>
        <w:tc>
          <w:tcPr>
            <w:tcW w:w="1746" w:type="dxa"/>
            <w:tcBorders/>
          </w:tcPr>
          <w:p>
            <w:r>
              <w:t>景区搜索筛选</w:t>
            </w:r>
          </w:p>
        </w:tc>
        <w:tc>
          <w:tcPr>
            <w:tcW w:w="1440" w:type="dxa"/>
            <w:tcBorders/>
          </w:tcPr>
          <w:p>
            <w:r>
              <w:t>1</w:t>
            </w:r>
          </w:p>
        </w:tc>
        <w:tc>
          <w:tcPr>
            <w:tcW w:w="4320" w:type="dxa"/>
            <w:tcBorders/>
          </w:tcPr>
          <w:p>
            <w:r>
              <w:t>影响景区发现效率</w:t>
            </w:r>
          </w:p>
        </w:tc>
      </w:tr>
      <w:tr w14:paraId="6E48B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Borders/>
          </w:tcPr>
          <w:p>
            <w:r>
              <w:t>REQ004</w:t>
            </w:r>
          </w:p>
        </w:tc>
        <w:tc>
          <w:tcPr>
            <w:tcW w:w="1746" w:type="dxa"/>
            <w:tcBorders/>
          </w:tcPr>
          <w:p>
            <w:r>
              <w:t>在线购票</w:t>
            </w:r>
          </w:p>
        </w:tc>
        <w:tc>
          <w:tcPr>
            <w:tcW w:w="1440" w:type="dxa"/>
            <w:tcBorders/>
          </w:tcPr>
          <w:p>
            <w:r>
              <w:t>1</w:t>
            </w:r>
          </w:p>
        </w:tc>
        <w:tc>
          <w:tcPr>
            <w:tcW w:w="4320" w:type="dxa"/>
            <w:tcBorders/>
          </w:tcPr>
          <w:p>
            <w:r>
              <w:t>核心交易能力</w:t>
            </w:r>
          </w:p>
        </w:tc>
      </w:tr>
      <w:tr w14:paraId="3392B3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Borders/>
          </w:tcPr>
          <w:p>
            <w:r>
              <w:t>REQ005</w:t>
            </w:r>
          </w:p>
        </w:tc>
        <w:tc>
          <w:tcPr>
            <w:tcW w:w="1746" w:type="dxa"/>
            <w:tcBorders/>
          </w:tcPr>
          <w:p>
            <w:r>
              <w:t>订单查询与详情</w:t>
            </w:r>
          </w:p>
        </w:tc>
        <w:tc>
          <w:tcPr>
            <w:tcW w:w="1440" w:type="dxa"/>
            <w:tcBorders/>
          </w:tcPr>
          <w:p>
            <w:r>
              <w:t>1</w:t>
            </w:r>
          </w:p>
        </w:tc>
        <w:tc>
          <w:tcPr>
            <w:tcW w:w="4320" w:type="dxa"/>
            <w:tcBorders/>
          </w:tcPr>
          <w:p>
            <w:r>
              <w:t>购票闭环必要功能</w:t>
            </w:r>
          </w:p>
        </w:tc>
      </w:tr>
      <w:tr w14:paraId="5D96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Borders/>
          </w:tcPr>
          <w:p>
            <w:r>
              <w:t>REQ006</w:t>
            </w:r>
          </w:p>
        </w:tc>
        <w:tc>
          <w:tcPr>
            <w:tcW w:w="1746" w:type="dxa"/>
            <w:tcBorders/>
          </w:tcPr>
          <w:p>
            <w:r>
              <w:t>收藏景区</w:t>
            </w:r>
          </w:p>
        </w:tc>
        <w:tc>
          <w:tcPr>
            <w:tcW w:w="1440" w:type="dxa"/>
            <w:tcBorders/>
          </w:tcPr>
          <w:p>
            <w:r>
              <w:t>2</w:t>
            </w:r>
          </w:p>
        </w:tc>
        <w:tc>
          <w:tcPr>
            <w:tcW w:w="4320" w:type="dxa"/>
            <w:tcBorders/>
          </w:tcPr>
          <w:p>
            <w:r>
              <w:t>提高用户留存与转化</w:t>
            </w:r>
          </w:p>
        </w:tc>
      </w:tr>
      <w:tr w14:paraId="7975C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Borders/>
          </w:tcPr>
          <w:p>
            <w:r>
              <w:t>REQ007</w:t>
            </w:r>
          </w:p>
        </w:tc>
        <w:tc>
          <w:tcPr>
            <w:tcW w:w="1746" w:type="dxa"/>
            <w:tcBorders/>
          </w:tcPr>
          <w:p>
            <w:r>
              <w:t>发表评论</w:t>
            </w:r>
          </w:p>
        </w:tc>
        <w:tc>
          <w:tcPr>
            <w:tcW w:w="1440" w:type="dxa"/>
            <w:tcBorders/>
          </w:tcPr>
          <w:p>
            <w:r>
              <w:t>2</w:t>
            </w:r>
          </w:p>
        </w:tc>
        <w:tc>
          <w:tcPr>
            <w:tcW w:w="4320" w:type="dxa"/>
            <w:tcBorders/>
          </w:tcPr>
          <w:p>
            <w:r>
              <w:t>增强互动与口碑沉淀</w:t>
            </w:r>
          </w:p>
        </w:tc>
      </w:tr>
      <w:tr w14:paraId="34B4C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Borders/>
          </w:tcPr>
          <w:p>
            <w:r>
              <w:t>REQ008</w:t>
            </w:r>
          </w:p>
        </w:tc>
        <w:tc>
          <w:tcPr>
            <w:tcW w:w="1746" w:type="dxa"/>
            <w:tcBorders/>
          </w:tcPr>
          <w:p>
            <w:r>
              <w:t>评论审核</w:t>
            </w:r>
          </w:p>
        </w:tc>
        <w:tc>
          <w:tcPr>
            <w:tcW w:w="1440" w:type="dxa"/>
            <w:tcBorders/>
          </w:tcPr>
          <w:p>
            <w:r>
              <w:t>2</w:t>
            </w:r>
          </w:p>
        </w:tc>
        <w:tc>
          <w:tcPr>
            <w:tcW w:w="4320" w:type="dxa"/>
            <w:tcBorders/>
          </w:tcPr>
          <w:p>
            <w:r>
              <w:t>保障内容合规</w:t>
            </w:r>
          </w:p>
        </w:tc>
      </w:tr>
      <w:tr w14:paraId="59E63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Borders/>
          </w:tcPr>
          <w:p>
            <w:r>
              <w:t>REQ009</w:t>
            </w:r>
          </w:p>
        </w:tc>
        <w:tc>
          <w:tcPr>
            <w:tcW w:w="1746" w:type="dxa"/>
            <w:tcBorders/>
          </w:tcPr>
          <w:p>
            <w:r>
              <w:t>AI旅游助手</w:t>
            </w:r>
          </w:p>
        </w:tc>
        <w:tc>
          <w:tcPr>
            <w:tcW w:w="1440" w:type="dxa"/>
            <w:tcBorders/>
          </w:tcPr>
          <w:p>
            <w:r>
              <w:t>2</w:t>
            </w:r>
          </w:p>
        </w:tc>
        <w:tc>
          <w:tcPr>
            <w:tcW w:w="4320" w:type="dxa"/>
            <w:tcBorders/>
          </w:tcPr>
          <w:p>
            <w:r>
              <w:t>形成平台差异化能力</w:t>
            </w:r>
          </w:p>
        </w:tc>
      </w:tr>
      <w:tr w14:paraId="5461D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276" w:type="dxa"/>
            <w:tcBorders>
              <w:bottom w:val="single" w:color="auto" w:sz="4" w:space="0"/>
            </w:tcBorders>
          </w:tcPr>
          <w:p>
            <w:r>
              <w:t>REQ010</w:t>
            </w:r>
          </w:p>
        </w:tc>
        <w:tc>
          <w:tcPr>
            <w:tcW w:w="1746" w:type="dxa"/>
            <w:tcBorders>
              <w:bottom w:val="single" w:color="auto" w:sz="4" w:space="0"/>
            </w:tcBorders>
          </w:tcPr>
          <w:p>
            <w:r>
              <w:t>后台景区管理</w:t>
            </w:r>
          </w:p>
        </w:tc>
        <w:tc>
          <w:tcPr>
            <w:tcW w:w="1440" w:type="dxa"/>
            <w:tcBorders>
              <w:bottom w:val="single" w:color="auto" w:sz="4" w:space="0"/>
            </w:tcBorders>
          </w:tcPr>
          <w:p>
            <w:r>
              <w:t>2</w:t>
            </w:r>
          </w:p>
        </w:tc>
        <w:tc>
          <w:tcPr>
            <w:tcW w:w="4320" w:type="dxa"/>
            <w:tcBorders>
              <w:bottom w:val="single" w:color="auto" w:sz="4" w:space="0"/>
            </w:tcBorders>
          </w:tcPr>
          <w:p>
            <w:r>
              <w:t>支撑运营维护</w:t>
            </w:r>
          </w:p>
        </w:tc>
      </w:tr>
    </w:tbl>
    <w:p w14:paraId="044368F6">
      <w:pPr>
        <w:spacing w:line="360" w:lineRule="auto"/>
        <w:ind w:firstLine="482" w:firstLineChars="200"/>
        <w:jc w:val="left"/>
        <w:rPr>
          <w:rFonts w:ascii="宋体" w:hAnsi="宋体"/>
          <w:b/>
          <w:sz w:val="24"/>
        </w:rPr>
      </w:pPr>
      <w:r>
        <w:t>优先级划分用于指导迭代顺序、测试重点和项目资源安排。</w:t>
      </w:r>
    </w:p>
    <w:p w14:paraId="088B63EE">
      <w:pPr>
        <w:pStyle w:val="2"/>
        <w:ind w:left="113" w:right="88" w:rightChars="42" w:firstLine="0"/>
      </w:pPr>
      <w:bookmarkStart w:id="54" w:name="_Toc188361781"/>
      <w:bookmarkStart w:id="55" w:name="_Toc443570635"/>
      <w:bookmarkStart w:id="56" w:name="_Toc257377220"/>
      <w:r>
        <w:rPr>
          <w:rFonts w:hint="eastAsia"/>
        </w:rPr>
        <w:t>非功能需求</w:t>
      </w:r>
      <w:bookmarkEnd w:id="54"/>
      <w:bookmarkEnd w:id="55"/>
      <w:bookmarkEnd w:id="56"/>
    </w:p>
    <w:p w14:paraId="66855F20">
      <w:pPr>
        <w:ind w:left="420"/>
        <w:rPr>
          <w:i/>
        </w:rPr>
      </w:pPr>
      <w:r>
        <w:t>非功能需求从外部接口、合规约束、性能、安全、运行环境和文档交付等方面描述系统应满足的质量要求。</w:t>
      </w:r>
    </w:p>
    <w:p w14:paraId="259F3B46">
      <w:pPr>
        <w:pStyle w:val="3"/>
        <w:ind w:left="680"/>
      </w:pPr>
      <w:r>
        <w:t>外部接口需求</w:t>
      </w:r>
    </w:p>
    <w:p w14:paraId="43249226">
      <w:pPr>
        <w:pStyle w:val="4"/>
        <w:keepNext w:val="0"/>
        <w:keepLines w:val="0"/>
        <w:widowControl/>
        <w:suppressLineNumbers w:val="0"/>
      </w:pPr>
      <w:r>
        <w:t>用户接口</w:t>
      </w:r>
    </w:p>
    <w:p w14:paraId="35C459B2">
      <w:pPr>
        <w:pStyle w:val="12"/>
        <w:keepNext w:val="0"/>
        <w:keepLines w:val="0"/>
        <w:widowControl/>
        <w:suppressLineNumbers w:val="0"/>
      </w:pPr>
      <w:r>
        <w:t>系统提供三类主要用户访问入口：</w:t>
      </w:r>
    </w:p>
    <w:p w14:paraId="19513FA1">
      <w:pPr>
        <w:keepNext w:val="0"/>
        <w:keepLines w:val="0"/>
        <w:widowControl/>
        <w:numPr>
          <w:ilvl w:val="0"/>
          <w:numId w:val="9"/>
        </w:numPr>
        <w:suppressLineNumbers w:val="0"/>
        <w:spacing w:before="0" w:beforeAutospacing="1" w:after="0" w:afterAutospacing="1"/>
        <w:ind w:left="720" w:hanging="360"/>
      </w:pPr>
      <w:r>
        <w:t>Web 门户：面向普通游客，支持景区浏览、购票、收藏、评论和AI对话。</w:t>
      </w:r>
    </w:p>
    <w:p w14:paraId="6898B5FF">
      <w:pPr>
        <w:keepNext w:val="0"/>
        <w:keepLines w:val="0"/>
        <w:widowControl/>
        <w:numPr>
          <w:ilvl w:val="0"/>
          <w:numId w:val="9"/>
        </w:numPr>
        <w:suppressLineNumbers w:val="0"/>
        <w:spacing w:before="0" w:beforeAutospacing="1" w:after="0" w:afterAutospacing="1"/>
        <w:ind w:left="720" w:hanging="360"/>
      </w:pPr>
      <w:r>
        <w:t>管理后台：面向管理员，支持系统管理、旅游业务管理、数据统计与评论审核。</w:t>
      </w:r>
    </w:p>
    <w:p w14:paraId="64187D23">
      <w:pPr>
        <w:keepNext w:val="0"/>
        <w:keepLines w:val="0"/>
        <w:widowControl/>
        <w:numPr>
          <w:ilvl w:val="0"/>
          <w:numId w:val="9"/>
        </w:numPr>
        <w:suppressLineNumbers w:val="0"/>
        <w:spacing w:before="0" w:beforeAutospacing="1" w:after="0" w:afterAutospacing="1"/>
        <w:ind w:left="720" w:hanging="360"/>
      </w:pPr>
      <w:r>
        <w:t>微信小程序：面向移动端用户，支持首页推荐、景区探索、订单查询和AI助手。</w:t>
      </w:r>
    </w:p>
    <w:p w14:paraId="79A0200D">
      <w:pPr>
        <w:pStyle w:val="12"/>
        <w:keepNext w:val="0"/>
        <w:keepLines w:val="0"/>
        <w:widowControl/>
        <w:suppressLineNumbers w:val="0"/>
      </w:pPr>
      <w:r>
        <w:t>界面需保持风格统一、交互清晰，并具备基础响应式适配能力。</w:t>
      </w:r>
    </w:p>
    <w:p w14:paraId="41332B97">
      <w:pPr>
        <w:pStyle w:val="4"/>
        <w:keepNext w:val="0"/>
        <w:keepLines w:val="0"/>
        <w:widowControl/>
        <w:suppressLineNumbers w:val="0"/>
      </w:pPr>
      <w:r>
        <w:t>软件接口</w:t>
      </w:r>
    </w:p>
    <w:p w14:paraId="46989E9E">
      <w:pPr>
        <w:pStyle w:val="12"/>
        <w:keepNext w:val="0"/>
        <w:keepLines w:val="0"/>
        <w:widowControl/>
        <w:suppressLineNumbers w:val="0"/>
      </w:pPr>
      <w:r>
        <w:t>系统主要对接以下软件与服务接口：</w:t>
      </w:r>
    </w:p>
    <w:p w14:paraId="175A9526">
      <w:pPr>
        <w:keepNext w:val="0"/>
        <w:keepLines w:val="0"/>
        <w:widowControl/>
        <w:numPr>
          <w:ilvl w:val="0"/>
          <w:numId w:val="10"/>
        </w:numPr>
        <w:suppressLineNumbers w:val="0"/>
        <w:spacing w:before="0" w:beforeAutospacing="1" w:after="0" w:afterAutospacing="1"/>
        <w:ind w:left="720" w:hanging="360"/>
      </w:pPr>
      <w:r>
        <w:t>DeepSeek API：用于AI旅游助手问答与行程规划。</w:t>
      </w:r>
    </w:p>
    <w:p w14:paraId="102FF52B">
      <w:pPr>
        <w:keepNext w:val="0"/>
        <w:keepLines w:val="0"/>
        <w:widowControl/>
        <w:numPr>
          <w:ilvl w:val="0"/>
          <w:numId w:val="10"/>
        </w:numPr>
        <w:suppressLineNumbers w:val="0"/>
        <w:spacing w:before="0" w:beforeAutospacing="1" w:after="0" w:afterAutospacing="1"/>
        <w:ind w:left="720" w:hanging="360"/>
      </w:pPr>
      <w:r>
        <w:t>阿里云 OSS：用于图片、文件等对象资源存储。</w:t>
      </w:r>
    </w:p>
    <w:p w14:paraId="005C3994">
      <w:pPr>
        <w:keepNext w:val="0"/>
        <w:keepLines w:val="0"/>
        <w:widowControl/>
        <w:numPr>
          <w:ilvl w:val="0"/>
          <w:numId w:val="10"/>
        </w:numPr>
        <w:suppressLineNumbers w:val="0"/>
        <w:spacing w:before="0" w:beforeAutospacing="1" w:after="0" w:afterAutospacing="1"/>
        <w:ind w:left="720" w:hanging="360"/>
      </w:pPr>
      <w:r>
        <w:t>MySQL：存储用户、景区、订单、评论等结构化业务数据。</w:t>
      </w:r>
    </w:p>
    <w:p w14:paraId="43F1DA57">
      <w:pPr>
        <w:keepNext w:val="0"/>
        <w:keepLines w:val="0"/>
        <w:widowControl/>
        <w:numPr>
          <w:ilvl w:val="0"/>
          <w:numId w:val="10"/>
        </w:numPr>
        <w:suppressLineNumbers w:val="0"/>
        <w:spacing w:before="0" w:beforeAutospacing="1" w:after="0" w:afterAutospacing="1"/>
        <w:ind w:left="720" w:hanging="360"/>
      </w:pPr>
      <w:r>
        <w:t>Redis：缓存热点数据、维护登录态与黑名单令牌。</w:t>
      </w:r>
    </w:p>
    <w:p w14:paraId="22D75214">
      <w:pPr>
        <w:keepNext w:val="0"/>
        <w:keepLines w:val="0"/>
        <w:widowControl/>
        <w:numPr>
          <w:ilvl w:val="0"/>
          <w:numId w:val="10"/>
        </w:numPr>
        <w:suppressLineNumbers w:val="0"/>
        <w:spacing w:before="0" w:beforeAutospacing="1" w:after="0" w:afterAutospacing="1"/>
        <w:ind w:left="720" w:hanging="360"/>
      </w:pPr>
      <w:r>
        <w:t>MongoDB：存储 AI 对话会话记录。</w:t>
      </w:r>
    </w:p>
    <w:p w14:paraId="64B75849">
      <w:pPr>
        <w:pStyle w:val="4"/>
        <w:keepNext w:val="0"/>
        <w:keepLines w:val="0"/>
        <w:widowControl/>
        <w:suppressLineNumbers w:val="0"/>
      </w:pPr>
      <w:r>
        <w:t>通信接口</w:t>
      </w:r>
    </w:p>
    <w:p w14:paraId="51EF2DBD">
      <w:pPr>
        <w:pStyle w:val="12"/>
        <w:keepNext w:val="0"/>
        <w:keepLines w:val="0"/>
        <w:widowControl/>
        <w:suppressLineNumbers w:val="0"/>
      </w:pPr>
      <w:r>
        <w:t>系统间通信与前后端交互采用：</w:t>
      </w:r>
    </w:p>
    <w:p w14:paraId="418E4F7F">
      <w:pPr>
        <w:keepNext w:val="0"/>
        <w:keepLines w:val="0"/>
        <w:widowControl/>
        <w:numPr>
          <w:ilvl w:val="0"/>
          <w:numId w:val="11"/>
        </w:numPr>
        <w:suppressLineNumbers w:val="0"/>
        <w:spacing w:before="0" w:beforeAutospacing="1" w:after="0" w:afterAutospacing="1"/>
        <w:ind w:left="720" w:hanging="360"/>
      </w:pPr>
      <w:r>
        <w:t>HTTP/HTTPS 协议。</w:t>
      </w:r>
    </w:p>
    <w:p w14:paraId="1A2E3B12">
      <w:pPr>
        <w:keepNext w:val="0"/>
        <w:keepLines w:val="0"/>
        <w:widowControl/>
        <w:numPr>
          <w:ilvl w:val="0"/>
          <w:numId w:val="11"/>
        </w:numPr>
        <w:suppressLineNumbers w:val="0"/>
        <w:spacing w:before="0" w:beforeAutospacing="1" w:after="0" w:afterAutospacing="1"/>
        <w:ind w:left="720" w:hanging="360"/>
      </w:pPr>
      <w:r>
        <w:t>RESTful API 风格。</w:t>
      </w:r>
    </w:p>
    <w:p w14:paraId="2F012C1C">
      <w:pPr>
        <w:keepNext w:val="0"/>
        <w:keepLines w:val="0"/>
        <w:widowControl/>
        <w:numPr>
          <w:ilvl w:val="0"/>
          <w:numId w:val="11"/>
        </w:numPr>
        <w:suppressLineNumbers w:val="0"/>
        <w:spacing w:before="0" w:beforeAutospacing="1" w:after="0" w:afterAutospacing="1"/>
        <w:ind w:left="720" w:hanging="360"/>
      </w:pPr>
      <w:r>
        <w:t>JSON 数据格式，认证采用 Bearer Token 方式。</w:t>
      </w:r>
    </w:p>
    <w:p w14:paraId="05308257">
      <w:pPr>
        <w:keepNext w:val="0"/>
        <w:keepLines w:val="0"/>
        <w:widowControl/>
        <w:suppressLineNumbers w:val="0"/>
      </w:pPr>
      <w:r>
        <w:t>网关层需支持跨域处理、统一鉴权和请求路由分发。</w:t>
      </w:r>
    </w:p>
    <w:p w14:paraId="306A12A3">
      <w:pPr>
        <w:pStyle w:val="3"/>
        <w:ind w:left="680"/>
      </w:pPr>
      <w:r>
        <w:t>法规政策约束</w:t>
      </w:r>
    </w:p>
    <w:p w14:paraId="5E70FD1A">
      <w:pPr>
        <w:pStyle w:val="12"/>
        <w:keepNext w:val="0"/>
        <w:keepLines w:val="0"/>
        <w:widowControl/>
        <w:suppressLineNumbers w:val="0"/>
      </w:pPr>
      <w:r>
        <w:t>系统设计、开发和运行需遵守以下法规政策约束：</w:t>
      </w:r>
    </w:p>
    <w:p w14:paraId="2148BA0B">
      <w:pPr>
        <w:keepNext w:val="0"/>
        <w:keepLines w:val="0"/>
        <w:widowControl/>
        <w:numPr>
          <w:ilvl w:val="0"/>
          <w:numId w:val="12"/>
        </w:numPr>
        <w:suppressLineNumbers w:val="0"/>
        <w:spacing w:before="0" w:beforeAutospacing="1" w:after="0" w:afterAutospacing="1"/>
        <w:ind w:left="720" w:hanging="360"/>
      </w:pPr>
      <w:r>
        <w:t>《中华人民共和国网络安全法》：约束平台网络安全保护责任。</w:t>
      </w:r>
    </w:p>
    <w:p w14:paraId="7D162C9F">
      <w:pPr>
        <w:keepNext w:val="0"/>
        <w:keepLines w:val="0"/>
        <w:widowControl/>
        <w:numPr>
          <w:ilvl w:val="0"/>
          <w:numId w:val="12"/>
        </w:numPr>
        <w:suppressLineNumbers w:val="0"/>
        <w:spacing w:before="0" w:beforeAutospacing="1" w:after="0" w:afterAutospacing="1"/>
        <w:ind w:left="720" w:hanging="360"/>
      </w:pPr>
      <w:r>
        <w:t>《中华人民共和国数据安全法》：规范重要数据处理活动。</w:t>
      </w:r>
    </w:p>
    <w:p w14:paraId="62DA8308">
      <w:pPr>
        <w:keepNext w:val="0"/>
        <w:keepLines w:val="0"/>
        <w:widowControl/>
        <w:numPr>
          <w:ilvl w:val="0"/>
          <w:numId w:val="12"/>
        </w:numPr>
        <w:suppressLineNumbers w:val="0"/>
        <w:spacing w:before="0" w:beforeAutospacing="1" w:after="0" w:afterAutospacing="1"/>
        <w:ind w:left="720" w:hanging="360"/>
      </w:pPr>
      <w:r>
        <w:t>《中华人民共和国个人信息保护法》：规范用户个人信息的收集、存储、使用与删除。</w:t>
      </w:r>
    </w:p>
    <w:p w14:paraId="08100CBE">
      <w:pPr>
        <w:keepNext w:val="0"/>
        <w:keepLines w:val="0"/>
        <w:widowControl/>
        <w:numPr>
          <w:numId w:val="0"/>
        </w:numPr>
        <w:suppressLineNumbers w:val="0"/>
        <w:tabs>
          <w:tab w:val="left" w:pos="720"/>
        </w:tabs>
        <w:spacing w:before="0" w:beforeAutospacing="1" w:after="0" w:afterAutospacing="1"/>
        <w:jc w:val="both"/>
      </w:pPr>
      <w:r>
        <w:t>《中华人民共和国电子商务法》：约束在线售票和订单交易活动。</w:t>
      </w:r>
    </w:p>
    <w:p w14:paraId="7ECEAB44">
      <w:pPr>
        <w:keepNext w:val="0"/>
        <w:keepLines w:val="0"/>
        <w:widowControl/>
        <w:numPr>
          <w:numId w:val="0"/>
        </w:numPr>
        <w:suppressLineNumbers w:val="0"/>
        <w:tabs>
          <w:tab w:val="left" w:pos="720"/>
        </w:tabs>
        <w:spacing w:before="0" w:beforeAutospacing="1" w:after="0" w:afterAutospacing="1"/>
        <w:jc w:val="both"/>
      </w:pPr>
      <w:r>
        <w:t>景区门票销售与内容展示还需符合景区所在地旅游管理要求及平台信息发布规范。</w:t>
      </w:r>
    </w:p>
    <w:p w14:paraId="4ABA3A42">
      <w:pPr>
        <w:pStyle w:val="3"/>
        <w:ind w:left="680"/>
      </w:pPr>
      <w:r>
        <w:t>性能需求</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3202"/>
        <w:gridCol w:w="4093"/>
      </w:tblGrid>
      <w:tr w14:paraId="1B8AD7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3157" w:type="dxa"/>
            <w:shd w:val="clear"/>
            <w:vAlign w:val="center"/>
          </w:tcPr>
          <w:p w14:paraId="783AEC6C">
            <w:pPr>
              <w:keepNext w:val="0"/>
              <w:keepLines w:val="0"/>
              <w:widowControl/>
              <w:suppressLineNumbers w:val="0"/>
              <w:jc w:val="center"/>
              <w:rPr>
                <w:b/>
                <w:bCs/>
              </w:rPr>
            </w:pPr>
            <w:r>
              <w:rPr>
                <w:rFonts w:ascii="宋体" w:hAnsi="宋体" w:eastAsia="宋体" w:cs="宋体"/>
                <w:b/>
                <w:bCs/>
                <w:kern w:val="0"/>
                <w:sz w:val="24"/>
                <w:szCs w:val="24"/>
                <w:lang w:val="en-US" w:eastAsia="zh-CN" w:bidi="ar"/>
              </w:rPr>
              <w:t>指标</w:t>
            </w:r>
          </w:p>
        </w:tc>
        <w:tc>
          <w:tcPr>
            <w:tcW w:w="4048" w:type="dxa"/>
            <w:shd w:val="clear"/>
            <w:vAlign w:val="center"/>
          </w:tcPr>
          <w:p w14:paraId="1E7D7475">
            <w:pPr>
              <w:keepNext w:val="0"/>
              <w:keepLines w:val="0"/>
              <w:widowControl/>
              <w:suppressLineNumbers w:val="0"/>
              <w:jc w:val="center"/>
              <w:rPr>
                <w:b/>
                <w:bCs/>
              </w:rPr>
            </w:pPr>
            <w:r>
              <w:rPr>
                <w:rFonts w:ascii="宋体" w:hAnsi="宋体" w:eastAsia="宋体" w:cs="宋体"/>
                <w:b/>
                <w:bCs/>
                <w:kern w:val="0"/>
                <w:sz w:val="24"/>
                <w:szCs w:val="24"/>
                <w:lang w:val="en-US" w:eastAsia="zh-CN" w:bidi="ar"/>
              </w:rPr>
              <w:t>要求</w:t>
            </w:r>
          </w:p>
        </w:tc>
      </w:tr>
      <w:tr w14:paraId="63C7AB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57" w:type="dxa"/>
            <w:shd w:val="clear"/>
            <w:vAlign w:val="center"/>
          </w:tcPr>
          <w:p>
            <w:r>
              <w:t>页面响应时间</w:t>
            </w:r>
          </w:p>
        </w:tc>
        <w:tc>
          <w:tcPr>
            <w:tcW w:w="4048" w:type="dxa"/>
            <w:shd w:val="clear"/>
            <w:vAlign w:val="center"/>
          </w:tcPr>
          <w:p>
            <w:r>
              <w:t>普通页面平均响应时间不高于 3 秒</w:t>
            </w:r>
          </w:p>
        </w:tc>
      </w:tr>
      <w:tr w14:paraId="0893FE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57" w:type="dxa"/>
            <w:shd w:val="clear"/>
            <w:vAlign w:val="center"/>
          </w:tcPr>
          <w:p>
            <w:r>
              <w:t>查询响应时间</w:t>
            </w:r>
          </w:p>
        </w:tc>
        <w:tc>
          <w:tcPr>
            <w:tcW w:w="4048" w:type="dxa"/>
            <w:shd w:val="clear"/>
            <w:vAlign w:val="center"/>
          </w:tcPr>
          <w:p>
            <w:r>
              <w:t>景区列表与订单查询接口平均响应时间不高于 2 秒</w:t>
            </w:r>
          </w:p>
        </w:tc>
      </w:tr>
      <w:tr w14:paraId="4383B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57" w:type="dxa"/>
            <w:shd w:val="clear"/>
            <w:vAlign w:val="center"/>
          </w:tcPr>
          <w:p>
            <w:r>
              <w:t>登录响应时间</w:t>
            </w:r>
          </w:p>
        </w:tc>
        <w:tc>
          <w:tcPr>
            <w:tcW w:w="4048" w:type="dxa"/>
            <w:shd w:val="clear"/>
            <w:vAlign w:val="center"/>
          </w:tcPr>
          <w:p>
            <w:r>
              <w:t>登录认证接口平均响应时间不高于 2 秒</w:t>
            </w:r>
          </w:p>
        </w:tc>
      </w:tr>
      <w:tr w14:paraId="172378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57" w:type="dxa"/>
            <w:shd w:val="clear"/>
            <w:vAlign w:val="center"/>
          </w:tcPr>
          <w:p>
            <w:r>
              <w:t>并发用户数</w:t>
            </w:r>
          </w:p>
        </w:tc>
        <w:tc>
          <w:tcPr>
            <w:tcW w:w="4048" w:type="dxa"/>
            <w:shd w:val="clear"/>
            <w:vAlign w:val="center"/>
          </w:tcPr>
          <w:p>
            <w:r>
              <w:t>系统支持不少于 1000 名并发在线用户的基础访问</w:t>
            </w:r>
          </w:p>
        </w:tc>
      </w:tr>
      <w:tr w14:paraId="06DE12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3157" w:type="dxa"/>
            <w:shd w:val="clear"/>
            <w:vAlign w:val="center"/>
          </w:tcPr>
          <w:p>
            <w:r>
              <w:t>系统可用性</w:t>
            </w:r>
          </w:p>
        </w:tc>
        <w:tc>
          <w:tcPr>
            <w:tcW w:w="4048" w:type="dxa"/>
            <w:shd w:val="clear"/>
            <w:vAlign w:val="center"/>
          </w:tcPr>
          <w:p>
            <w:r>
              <w:t>核心功能可用性目标不低于 99%</w:t>
            </w:r>
          </w:p>
        </w:tc>
      </w:tr>
    </w:tbl>
    <w:p w14:paraId="437D5FF7">
      <w:pPr>
        <w:pStyle w:val="3"/>
        <w:ind w:left="680"/>
      </w:pPr>
      <w:r>
        <w:t>安全需求</w:t>
      </w:r>
    </w:p>
    <w:p w14:paraId="1E2903AB">
      <w:pPr>
        <w:keepNext w:val="0"/>
        <w:keepLines w:val="0"/>
        <w:widowControl/>
        <w:suppressLineNumbers w:val="0"/>
      </w:pPr>
      <w:r>
        <w:t>采用 JWT 身份认证和 Spring Security 鉴权机制。</w:t>
      </w:r>
    </w:p>
    <w:p w14:paraId="453D4331">
      <w:pPr>
        <w:keepNext w:val="0"/>
        <w:keepLines w:val="0"/>
        <w:widowControl/>
        <w:suppressLineNumbers w:val="0"/>
      </w:pPr>
      <w:r>
        <w:t>重要接口和登录链路应优先采用 HTTPS 传输。</w:t>
      </w:r>
    </w:p>
    <w:p w14:paraId="3BD7E0EE">
      <w:pPr>
        <w:keepNext w:val="0"/>
        <w:keepLines w:val="0"/>
        <w:widowControl/>
        <w:suppressLineNumbers w:val="0"/>
      </w:pPr>
      <w:r>
        <w:t>用户密码使用 BCrypt 加密存储。</w:t>
      </w:r>
    </w:p>
    <w:p w14:paraId="542B739F">
      <w:pPr>
        <w:keepNext w:val="0"/>
        <w:keepLines w:val="0"/>
        <w:widowControl/>
        <w:suppressLineNumbers w:val="0"/>
      </w:pPr>
      <w:r>
        <w:t>后台与业务接口按 RBAC 模型进行权限控制。</w:t>
      </w:r>
    </w:p>
    <w:p w14:paraId="6FB0CD4F">
      <w:pPr>
        <w:keepNext w:val="0"/>
        <w:keepLines w:val="0"/>
        <w:widowControl/>
        <w:suppressLineNumbers w:val="0"/>
      </w:pPr>
      <w:r>
        <w:t>系统应具备 SQL 注入、越权访问等常见风险防护能力。</w:t>
      </w:r>
    </w:p>
    <w:p w14:paraId="5BF6DE93">
      <w:pPr>
        <w:keepNext w:val="0"/>
        <w:keepLines w:val="0"/>
        <w:widowControl/>
        <w:suppressLineNumbers w:val="0"/>
      </w:pPr>
      <w:r>
        <w:t>前端展示和输入处理应具备基础 XSS 防护能力。</w:t>
      </w:r>
    </w:p>
    <w:p w14:paraId="51B7662A">
      <w:pPr>
        <w:pStyle w:val="3"/>
        <w:ind w:left="680"/>
      </w:pPr>
      <w:r>
        <w:t>系统运行需求</w:t>
      </w:r>
    </w:p>
    <w:p w14:paraId="03D748E8">
      <w:pPr>
        <w:pStyle w:val="4"/>
        <w:ind w:right="210"/>
      </w:pPr>
      <w:r>
        <w:t>软件需求</w:t>
      </w:r>
    </w:p>
    <w:p w14:paraId="424519FA">
      <w:pPr>
        <w:keepNext w:val="0"/>
        <w:keepLines w:val="0"/>
        <w:widowControl/>
        <w:suppressLineNumbers w:val="0"/>
      </w:pPr>
      <w:r>
        <w:t>服务器操作系统支持 Windows Server 或 Linux CentOS 7 及以上版本。</w:t>
      </w:r>
    </w:p>
    <w:p w14:paraId="24D7F66B">
      <w:pPr>
        <w:keepNext w:val="0"/>
        <w:keepLines w:val="0"/>
        <w:widowControl/>
        <w:suppressLineNumbers w:val="0"/>
      </w:pPr>
      <w:r>
        <w:t>运行环境需要 JDK 17、MySQL 8、Redis 7、MongoDB 7。</w:t>
      </w:r>
    </w:p>
    <w:p w14:paraId="5C1B9570">
      <w:pPr>
        <w:keepNext w:val="0"/>
        <w:keepLines w:val="0"/>
        <w:widowControl/>
        <w:suppressLineNumbers w:val="0"/>
      </w:pPr>
      <w:r>
        <w:t>微服务配置中心采用 Nacos 3.1.0。</w:t>
      </w:r>
    </w:p>
    <w:p w14:paraId="428C0AE9">
      <w:pPr>
        <w:keepNext w:val="0"/>
        <w:keepLines w:val="0"/>
        <w:widowControl/>
        <w:suppressLineNumbers w:val="0"/>
      </w:pPr>
      <w:r>
        <w:t>限流与熔断监控采用 Sentinel 1.8.10。</w:t>
      </w:r>
    </w:p>
    <w:p w14:paraId="24CD2EF6">
      <w:pPr>
        <w:keepNext w:val="0"/>
        <w:keepLines w:val="0"/>
        <w:widowControl/>
        <w:suppressLineNumbers w:val="0"/>
      </w:pPr>
      <w:r>
        <w:t>定时任务调度采用 XXL-JOB 3.4.0。</w:t>
      </w:r>
    </w:p>
    <w:p w14:paraId="7432154A">
      <w:pPr>
        <w:keepNext w:val="0"/>
        <w:keepLines w:val="0"/>
        <w:widowControl/>
        <w:suppressLineNumbers w:val="0"/>
      </w:pPr>
      <w:r>
        <w:t>如需对象存储能力，需具备阿里云 OSS 服务接入条件。</w:t>
      </w:r>
    </w:p>
    <w:p w14:paraId="30FE104E">
      <w:pPr/>
      <w:r/>
    </w:p>
    <w:p w14:paraId="7514921E">
      <w:pPr>
        <w:ind w:left="420"/>
        <w:rPr>
          <w:i/>
        </w:rPr>
      </w:pPr>
      <w:r/>
    </w:p>
    <w:p w14:paraId="31367EB0">
      <w:pPr>
        <w:pStyle w:val="4"/>
        <w:ind w:right="210"/>
      </w:pPr>
      <w:r>
        <w:t>硬件需求</w:t>
      </w:r>
    </w:p>
    <w:p w14:paraId="6FD19EAA">
      <w:pPr>
        <w:ind w:left="420"/>
        <w:rPr>
          <w:i/>
        </w:rPr>
      </w:pPr>
      <w:r>
        <w:t>应用服务器建议配置：4 核 CPU、8GB 内存、50GB 以上可用磁盘。</w:t>
      </w:r>
    </w:p>
    <w:p w14:paraId="633C6F89">
      <w:pPr>
        <w:ind w:left="420"/>
        <w:rPr>
          <w:i/>
        </w:rPr>
      </w:pPr>
      <w:r>
        <w:t>数据库服务器建议配置：8 核 CPU、16GB 内存、200GB 以上存储空间。</w:t>
      </w:r>
    </w:p>
    <w:p w14:paraId="56BFDD33">
      <w:pPr>
        <w:ind w:left="420"/>
        <w:rPr>
          <w:i/>
        </w:rPr>
      </w:pPr>
      <w:r>
        <w:t>开发环境建议配置：4 核 CPU、16GB 内存、100GB 以上磁盘空间。</w:t>
      </w:r>
    </w:p>
    <w:p w14:paraId="05A07BCD">
      <w:pPr>
        <w:ind w:left="420"/>
        <w:rPr>
          <w:i/>
        </w:rPr>
      </w:pPr>
      <w:r/>
    </w:p>
    <w:p w14:paraId="1B01EE4F">
      <w:pPr>
        <w:ind w:left="420"/>
        <w:rPr>
          <w:i/>
        </w:rPr>
      </w:pPr>
      <w:r/>
    </w:p>
    <w:p w14:paraId="207E512E">
      <w:pPr>
        <w:ind w:left="420"/>
        <w:rPr>
          <w:i/>
        </w:rPr>
      </w:pPr>
      <w:r/>
    </w:p>
    <w:p w14:paraId="12A6EE19">
      <w:pPr>
        <w:ind w:left="420"/>
        <w:rPr>
          <w:i/>
        </w:rPr>
      </w:pPr>
      <w:r/>
    </w:p>
    <w:p w14:paraId="2908E57D">
      <w:pPr>
        <w:pStyle w:val="3"/>
        <w:ind w:left="680"/>
      </w:pPr>
      <w:r>
        <w:t>文档需求</w:t>
      </w:r>
    </w:p>
    <w:p w14:paraId="52ADE32C">
      <w:pPr>
        <w:pStyle w:val="12"/>
        <w:keepNext w:val="0"/>
        <w:keepLines w:val="0"/>
        <w:widowControl/>
        <w:suppressLineNumbers w:val="0"/>
      </w:pPr>
      <w:r>
        <w:t>项目应交付并维护以下文档：</w:t>
      </w:r>
    </w:p>
    <w:p w14:paraId="3FD01CAE">
      <w:pPr>
        <w:keepNext w:val="0"/>
        <w:keepLines w:val="0"/>
        <w:widowControl/>
        <w:numPr>
          <w:ilvl w:val="0"/>
          <w:numId w:val="13"/>
        </w:numPr>
        <w:suppressLineNumbers w:val="0"/>
        <w:spacing w:before="0" w:beforeAutospacing="1" w:after="0" w:afterAutospacing="1"/>
        <w:ind w:left="720" w:hanging="360"/>
      </w:pPr>
      <w:r>
        <w:t>《系统需求分析报告》</w:t>
      </w:r>
    </w:p>
    <w:p w14:paraId="6E1E31CD">
      <w:pPr>
        <w:keepNext w:val="0"/>
        <w:keepLines w:val="0"/>
        <w:widowControl/>
        <w:numPr>
          <w:ilvl w:val="0"/>
          <w:numId w:val="13"/>
        </w:numPr>
        <w:suppressLineNumbers w:val="0"/>
        <w:spacing w:before="0" w:beforeAutospacing="1" w:after="0" w:afterAutospacing="1"/>
        <w:ind w:left="720" w:hanging="360"/>
      </w:pPr>
      <w:r>
        <w:t>《系统设计说明书》</w:t>
      </w:r>
    </w:p>
    <w:p w14:paraId="629586D3">
      <w:pPr>
        <w:keepNext w:val="0"/>
        <w:keepLines w:val="0"/>
        <w:widowControl/>
        <w:numPr>
          <w:ilvl w:val="0"/>
          <w:numId w:val="13"/>
        </w:numPr>
        <w:suppressLineNumbers w:val="0"/>
        <w:spacing w:before="0" w:beforeAutospacing="1" w:after="0" w:afterAutospacing="1"/>
        <w:ind w:left="720" w:hanging="360"/>
      </w:pPr>
      <w:r>
        <w:t>《测试计划》与《项目测试报告》</w:t>
      </w:r>
    </w:p>
    <w:p w14:paraId="552739AE">
      <w:pPr>
        <w:keepNext w:val="0"/>
        <w:keepLines w:val="0"/>
        <w:widowControl/>
        <w:numPr>
          <w:ilvl w:val="0"/>
          <w:numId w:val="13"/>
        </w:numPr>
        <w:suppressLineNumbers w:val="0"/>
        <w:spacing w:before="0" w:beforeAutospacing="1" w:after="0" w:afterAutospacing="1"/>
        <w:ind w:left="720" w:hanging="360"/>
      </w:pPr>
      <w:r>
        <w:t>《用户操作手册》</w:t>
      </w:r>
    </w:p>
    <w:p w14:paraId="6FC12E04">
      <w:pPr>
        <w:keepNext w:val="0"/>
        <w:keepLines w:val="0"/>
        <w:widowControl/>
        <w:numPr>
          <w:ilvl w:val="0"/>
          <w:numId w:val="13"/>
        </w:numPr>
        <w:suppressLineNumbers w:val="0"/>
        <w:spacing w:before="0" w:beforeAutospacing="1" w:after="0" w:afterAutospacing="1"/>
        <w:ind w:left="720" w:hanging="360"/>
      </w:pPr>
      <w:r>
        <w:t>《代码评审报告》及必要的接口说明文档。</w:t>
      </w:r>
    </w:p>
    <w:p w14:paraId="73ADA614">
      <w:pPr>
        <w:pStyle w:val="3"/>
        <w:ind w:left="680"/>
      </w:pPr>
      <w:r>
        <w:t>其他需求</w:t>
      </w:r>
    </w:p>
    <w:p w14:paraId="4FE32D1D">
      <w:pPr>
        <w:pStyle w:val="12"/>
        <w:keepNext w:val="0"/>
        <w:keepLines w:val="0"/>
        <w:widowControl/>
        <w:suppressLineNumbers w:val="0"/>
      </w:pPr>
      <w:r>
        <w:t>系统还应具备以下扩展与维护要求：</w:t>
      </w:r>
    </w:p>
    <w:p w14:paraId="71D68624">
      <w:pPr>
        <w:keepNext w:val="0"/>
        <w:keepLines w:val="0"/>
        <w:widowControl/>
        <w:numPr>
          <w:ilvl w:val="0"/>
          <w:numId w:val="14"/>
        </w:numPr>
        <w:suppressLineNumbers w:val="0"/>
        <w:spacing w:before="0" w:beforeAutospacing="1" w:after="0" w:afterAutospacing="1"/>
        <w:ind w:left="720" w:hanging="360"/>
      </w:pPr>
      <w:r>
        <w:t>支持微服务架构下的独立部署和后续服务扩展。</w:t>
      </w:r>
    </w:p>
    <w:p w14:paraId="2F208869">
      <w:pPr>
        <w:keepNext w:val="0"/>
        <w:keepLines w:val="0"/>
        <w:widowControl/>
        <w:numPr>
          <w:ilvl w:val="0"/>
          <w:numId w:val="14"/>
        </w:numPr>
        <w:suppressLineNumbers w:val="0"/>
        <w:spacing w:before="0" w:beforeAutospacing="1" w:after="0" w:afterAutospacing="1"/>
        <w:ind w:left="720" w:hanging="360"/>
      </w:pPr>
      <w:r>
        <w:t>支持云服务器部署，并具备容器化演进能力。</w:t>
      </w:r>
    </w:p>
    <w:p w14:paraId="68E5A445">
      <w:pPr>
        <w:keepNext w:val="0"/>
        <w:keepLines w:val="0"/>
        <w:widowControl/>
        <w:numPr>
          <w:ilvl w:val="0"/>
          <w:numId w:val="14"/>
        </w:numPr>
        <w:suppressLineNumbers w:val="0"/>
        <w:spacing w:before="0" w:beforeAutospacing="1" w:after="0" w:afterAutospacing="1"/>
        <w:ind w:left="720" w:hanging="360"/>
      </w:pPr>
      <w:r>
        <w:t>为支付系统、酒店预订、路线规划等功能预留拓展接口。</w:t>
      </w:r>
    </w:p>
    <w:p w14:paraId="561192F4">
      <w:pPr>
        <w:keepNext w:val="0"/>
        <w:keepLines w:val="0"/>
        <w:widowControl/>
        <w:numPr>
          <w:ilvl w:val="0"/>
          <w:numId w:val="14"/>
        </w:numPr>
        <w:suppressLineNumbers w:val="0"/>
        <w:spacing w:before="0" w:beforeAutospacing="1" w:after="0" w:afterAutospacing="1"/>
        <w:ind w:left="720" w:hanging="360"/>
      </w:pPr>
      <w:r>
        <w:t>关键业务操作应保留必要日志，便于审计、定位问题和运维监控。</w:t>
      </w:r>
    </w:p>
    <w:p w14:paraId="7AA3E79E">
      <w:pPr>
        <w:rPr>
          <w:i/>
        </w:rPr>
      </w:pPr>
      <w:r/>
    </w:p>
    <w:p w14:paraId="7CF98411">
      <w:pPr>
        <w:pStyle w:val="2"/>
        <w:ind w:left="113" w:right="88" w:rightChars="42" w:firstLine="0"/>
      </w:pPr>
      <w:r>
        <w:t>其他事项</w:t>
      </w:r>
    </w:p>
    <w:p w14:paraId="2EDAB530">
      <w:pPr>
        <w:keepNext w:val="0"/>
        <w:keepLines w:val="0"/>
        <w:widowControl/>
        <w:suppressLineNumbers w:val="0"/>
      </w:pPr>
      <w:r>
        <w:t>项目开发周期为 2026.05.22—2026.06.02，时间紧、迭代快，因此需求范围控制和优先级管理对交付结果至关重要。</w:t>
      </w:r>
    </w:p>
    <w:p w14:paraId="25CA0BE1">
      <w:pPr>
        <w:keepNext w:val="0"/>
        <w:keepLines w:val="0"/>
        <w:widowControl/>
        <w:suppressLineNumbers w:val="0"/>
      </w:pPr>
      <w:r>
        <w:t>项目采用 Spring Cloud Alibaba 微服务架构、Vue 3 前端技术栈和 MySQL + Redis + MongoDB 的混合存储方案。</w:t>
      </w:r>
    </w:p>
    <w:p w14:paraId="713B7B03">
      <w:pPr>
        <w:keepNext w:val="0"/>
        <w:keepLines w:val="0"/>
        <w:widowControl/>
        <w:suppressLineNumbers w:val="0"/>
      </w:pPr>
      <w:r>
        <w:t>AI 模块依赖 DeepSeek 大语言模型接口，第三方服务可用性将影响 AI 助手功能体验。</w:t>
      </w:r>
    </w:p>
    <w:p w14:paraId="3E3C6B3D">
      <w:pPr>
        <w:keepNext w:val="0"/>
        <w:keepLines w:val="0"/>
        <w:widowControl/>
        <w:suppressLineNumbers w:val="0"/>
      </w:pPr>
      <w:r>
        <w:t>后续若扩展支付、酒店预订或更复杂的行程规划模块，需要同步补充需求评审、接口设计与测试计划。</w:t>
      </w:r>
    </w:p>
    <w:p w14:paraId="420AD4C1">
      <w:pPr>
        <w:keepNext w:val="0"/>
        <w:keepLines w:val="0"/>
        <w:widowControl/>
        <w:suppressLineNumbers w:val="0"/>
      </w:pPr>
      <w:r>
        <w:t>本文档未尽事项将在后续版本通过变更管理流程补充完善。</w:t>
      </w:r>
    </w:p>
    <w:p w14:paraId="110299B2">
      <w:pPr>
        <w:spacing w:line="360" w:lineRule="auto"/>
        <w:rPr>
          <w:rStyle w:val="17"/>
        </w:rPr>
      </w:pPr>
      <w:r>
        <w:t>附录1：变更纪事</w:t>
      </w:r>
    </w:p>
    <w:p w14:paraId="2BCEF8D0">
      <w:pPr>
        <w:pStyle w:val="30"/>
        <w:spacing w:line="360" w:lineRule="auto"/>
        <w:ind w:firstLine="482"/>
        <w:rPr>
          <w:rStyle w:val="17"/>
        </w:rPr>
      </w:pPr>
      <w:r>
        <w:t>变更记录</w:t>
      </w:r>
    </w:p>
    <w:tbl>
      <w:tblPr>
        <w:tblStyle w:val="1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59"/>
        <w:gridCol w:w="2518"/>
        <w:gridCol w:w="2376"/>
        <w:gridCol w:w="1540"/>
        <w:gridCol w:w="1538"/>
      </w:tblGrid>
      <w:tr w14:paraId="34E300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14:paraId="3E2C116A">
            <w:pPr>
              <w:pStyle w:val="30"/>
              <w:spacing w:line="360" w:lineRule="auto"/>
              <w:rPr>
                <w:rStyle w:val="17"/>
              </w:rPr>
            </w:pPr>
            <w:r>
              <w:rPr>
                <w:rStyle w:val="17"/>
                <w:rFonts w:hint="eastAsia"/>
              </w:rPr>
              <w:t>变更时间</w:t>
            </w:r>
          </w:p>
        </w:tc>
        <w:tc>
          <w:tcPr>
            <w:tcW w:w="1364" w:type="pct"/>
            <w:tcBorders>
              <w:top w:val="single" w:color="auto" w:sz="4" w:space="0"/>
              <w:left w:val="single" w:color="auto" w:sz="4" w:space="0"/>
              <w:bottom w:val="single" w:color="auto" w:sz="4" w:space="0"/>
              <w:right w:val="single" w:color="auto" w:sz="4" w:space="0"/>
            </w:tcBorders>
          </w:tcPr>
          <w:p w14:paraId="3BA4DEC8">
            <w:pPr>
              <w:pStyle w:val="30"/>
              <w:spacing w:line="360" w:lineRule="auto"/>
              <w:ind w:firstLine="482"/>
              <w:rPr>
                <w:rStyle w:val="17"/>
              </w:rPr>
            </w:pPr>
            <w:r>
              <w:rPr>
                <w:rStyle w:val="17"/>
                <w:rFonts w:hint="eastAsia"/>
              </w:rPr>
              <w:t>变更描述</w:t>
            </w:r>
          </w:p>
        </w:tc>
        <w:tc>
          <w:tcPr>
            <w:tcW w:w="1287" w:type="pct"/>
            <w:tcBorders>
              <w:top w:val="single" w:color="auto" w:sz="4" w:space="0"/>
              <w:left w:val="single" w:color="auto" w:sz="4" w:space="0"/>
              <w:bottom w:val="single" w:color="auto" w:sz="4" w:space="0"/>
              <w:right w:val="single" w:color="auto" w:sz="4" w:space="0"/>
            </w:tcBorders>
          </w:tcPr>
          <w:p w14:paraId="3F037F3D">
            <w:pPr>
              <w:pStyle w:val="30"/>
              <w:spacing w:line="360" w:lineRule="auto"/>
              <w:ind w:firstLine="482"/>
              <w:rPr>
                <w:rStyle w:val="17"/>
              </w:rPr>
            </w:pPr>
            <w:r>
              <w:rPr>
                <w:rStyle w:val="17"/>
                <w:rFonts w:hint="eastAsia"/>
              </w:rPr>
              <w:t>变更事由</w:t>
            </w:r>
          </w:p>
        </w:tc>
        <w:tc>
          <w:tcPr>
            <w:tcW w:w="834" w:type="pct"/>
            <w:tcBorders>
              <w:top w:val="single" w:color="auto" w:sz="4" w:space="0"/>
              <w:left w:val="single" w:color="auto" w:sz="4" w:space="0"/>
              <w:bottom w:val="single" w:color="auto" w:sz="4" w:space="0"/>
              <w:right w:val="single" w:color="auto" w:sz="4" w:space="0"/>
            </w:tcBorders>
          </w:tcPr>
          <w:p w14:paraId="0435262C">
            <w:pPr>
              <w:pStyle w:val="30"/>
              <w:spacing w:line="360" w:lineRule="auto"/>
              <w:ind w:firstLine="482"/>
              <w:rPr>
                <w:rStyle w:val="17"/>
              </w:rPr>
            </w:pPr>
            <w:r>
              <w:rPr>
                <w:rStyle w:val="17"/>
                <w:rFonts w:hint="eastAsia"/>
              </w:rPr>
              <w:t>批准者</w:t>
            </w:r>
          </w:p>
        </w:tc>
        <w:tc>
          <w:tcPr>
            <w:tcW w:w="833" w:type="pct"/>
            <w:tcBorders>
              <w:top w:val="single" w:color="auto" w:sz="4" w:space="0"/>
              <w:left w:val="single" w:color="auto" w:sz="4" w:space="0"/>
              <w:bottom w:val="single" w:color="auto" w:sz="4" w:space="0"/>
              <w:right w:val="single" w:color="auto" w:sz="4" w:space="0"/>
            </w:tcBorders>
          </w:tcPr>
          <w:p w14:paraId="060625C1">
            <w:pPr>
              <w:pStyle w:val="30"/>
              <w:spacing w:line="360" w:lineRule="auto"/>
              <w:ind w:firstLine="482"/>
              <w:rPr>
                <w:rStyle w:val="17"/>
              </w:rPr>
            </w:pPr>
            <w:r>
              <w:rPr>
                <w:rStyle w:val="17"/>
                <w:rFonts w:hint="eastAsia"/>
              </w:rPr>
              <w:t>变更者</w:t>
            </w:r>
          </w:p>
        </w:tc>
      </w:tr>
      <w:tr w14:paraId="715675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r>
              <w:t>2026-05-22</w:t>
            </w:r>
          </w:p>
        </w:tc>
        <w:tc>
          <w:tcPr>
            <w:tcW w:w="1364" w:type="pct"/>
            <w:tcBorders>
              <w:top w:val="single" w:color="auto" w:sz="4" w:space="0"/>
              <w:left w:val="single" w:color="auto" w:sz="4" w:space="0"/>
              <w:bottom w:val="single" w:color="auto" w:sz="4" w:space="0"/>
              <w:right w:val="single" w:color="auto" w:sz="4" w:space="0"/>
            </w:tcBorders>
          </w:tcPr>
          <w:p>
            <w:r>
              <w:t>创建文档并完成引言、项目概述初稿</w:t>
            </w:r>
          </w:p>
        </w:tc>
        <w:tc>
          <w:tcPr>
            <w:tcW w:w="1287" w:type="pct"/>
            <w:tcBorders>
              <w:top w:val="single" w:color="auto" w:sz="4" w:space="0"/>
              <w:left w:val="single" w:color="auto" w:sz="4" w:space="0"/>
              <w:bottom w:val="single" w:color="auto" w:sz="4" w:space="0"/>
              <w:right w:val="single" w:color="auto" w:sz="4" w:space="0"/>
            </w:tcBorders>
          </w:tcPr>
          <w:p>
            <w:r>
              <w:t>项目启动</w:t>
            </w:r>
          </w:p>
        </w:tc>
        <w:tc>
          <w:tcPr>
            <w:tcW w:w="834" w:type="pct"/>
            <w:tcBorders>
              <w:top w:val="single" w:color="auto" w:sz="4" w:space="0"/>
              <w:left w:val="single" w:color="auto" w:sz="4" w:space="0"/>
              <w:bottom w:val="single" w:color="auto" w:sz="4" w:space="0"/>
              <w:right w:val="single" w:color="auto" w:sz="4" w:space="0"/>
            </w:tcBorders>
          </w:tcPr>
          <w:p>
            <w:r>
              <w:t>项目组长</w:t>
            </w:r>
          </w:p>
        </w:tc>
        <w:tc>
          <w:tcPr>
            <w:tcW w:w="833" w:type="pct"/>
            <w:tcBorders>
              <w:top w:val="single" w:color="auto" w:sz="4" w:space="0"/>
              <w:left w:val="single" w:color="auto" w:sz="4" w:space="0"/>
              <w:bottom w:val="single" w:color="auto" w:sz="4" w:space="0"/>
              <w:right w:val="single" w:color="auto" w:sz="4" w:space="0"/>
            </w:tcBorders>
          </w:tcPr>
          <w:p>
            <w:r>
              <w:t>开发团队</w:t>
            </w:r>
          </w:p>
        </w:tc>
      </w:tr>
      <w:tr w14:paraId="0904D3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r>
              <w:t>2026-05-25</w:t>
            </w:r>
          </w:p>
        </w:tc>
        <w:tc>
          <w:tcPr>
            <w:tcW w:w="1364" w:type="pct"/>
            <w:tcBorders>
              <w:top w:val="single" w:color="auto" w:sz="4" w:space="0"/>
              <w:left w:val="single" w:color="auto" w:sz="4" w:space="0"/>
              <w:bottom w:val="single" w:color="auto" w:sz="4" w:space="0"/>
              <w:right w:val="single" w:color="auto" w:sz="4" w:space="0"/>
            </w:tcBorders>
          </w:tcPr>
          <w:p>
            <w:r>
              <w:t>补充业务需求分析与核心业务场景</w:t>
            </w:r>
          </w:p>
        </w:tc>
        <w:tc>
          <w:tcPr>
            <w:tcW w:w="1287" w:type="pct"/>
            <w:tcBorders>
              <w:top w:val="single" w:color="auto" w:sz="4" w:space="0"/>
              <w:left w:val="single" w:color="auto" w:sz="4" w:space="0"/>
              <w:bottom w:val="single" w:color="auto" w:sz="4" w:space="0"/>
              <w:right w:val="single" w:color="auto" w:sz="4" w:space="0"/>
            </w:tcBorders>
          </w:tcPr>
          <w:p>
            <w:r>
              <w:t>需求细化</w:t>
            </w:r>
          </w:p>
        </w:tc>
        <w:tc>
          <w:tcPr>
            <w:tcW w:w="834" w:type="pct"/>
            <w:tcBorders>
              <w:top w:val="single" w:color="auto" w:sz="4" w:space="0"/>
              <w:left w:val="single" w:color="auto" w:sz="4" w:space="0"/>
              <w:bottom w:val="single" w:color="auto" w:sz="4" w:space="0"/>
              <w:right w:val="single" w:color="auto" w:sz="4" w:space="0"/>
            </w:tcBorders>
          </w:tcPr>
          <w:p>
            <w:r>
              <w:t>项目组长</w:t>
            </w:r>
          </w:p>
        </w:tc>
        <w:tc>
          <w:tcPr>
            <w:tcW w:w="833" w:type="pct"/>
            <w:tcBorders>
              <w:top w:val="single" w:color="auto" w:sz="4" w:space="0"/>
              <w:left w:val="single" w:color="auto" w:sz="4" w:space="0"/>
              <w:bottom w:val="single" w:color="auto" w:sz="4" w:space="0"/>
              <w:right w:val="single" w:color="auto" w:sz="4" w:space="0"/>
            </w:tcBorders>
          </w:tcPr>
          <w:p>
            <w:r>
              <w:t>开发团队</w:t>
            </w:r>
          </w:p>
        </w:tc>
      </w:tr>
      <w:tr w14:paraId="2E699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r>
              <w:t>2026-05-28</w:t>
            </w:r>
          </w:p>
        </w:tc>
        <w:tc>
          <w:tcPr>
            <w:tcW w:w="1364" w:type="pct"/>
            <w:tcBorders>
              <w:top w:val="single" w:color="auto" w:sz="4" w:space="0"/>
              <w:left w:val="single" w:color="auto" w:sz="4" w:space="0"/>
              <w:bottom w:val="single" w:color="auto" w:sz="4" w:space="0"/>
              <w:right w:val="single" w:color="auto" w:sz="4" w:space="0"/>
            </w:tcBorders>
          </w:tcPr>
          <w:p>
            <w:r>
              <w:t>完善系统功能需求与用例分析</w:t>
            </w:r>
          </w:p>
        </w:tc>
        <w:tc>
          <w:tcPr>
            <w:tcW w:w="1287" w:type="pct"/>
            <w:tcBorders>
              <w:top w:val="single" w:color="auto" w:sz="4" w:space="0"/>
              <w:left w:val="single" w:color="auto" w:sz="4" w:space="0"/>
              <w:bottom w:val="single" w:color="auto" w:sz="4" w:space="0"/>
              <w:right w:val="single" w:color="auto" w:sz="4" w:space="0"/>
            </w:tcBorders>
          </w:tcPr>
          <w:p>
            <w:r>
              <w:t>功能设计</w:t>
            </w:r>
          </w:p>
        </w:tc>
        <w:tc>
          <w:tcPr>
            <w:tcW w:w="834" w:type="pct"/>
            <w:tcBorders>
              <w:top w:val="single" w:color="auto" w:sz="4" w:space="0"/>
              <w:left w:val="single" w:color="auto" w:sz="4" w:space="0"/>
              <w:bottom w:val="single" w:color="auto" w:sz="4" w:space="0"/>
              <w:right w:val="single" w:color="auto" w:sz="4" w:space="0"/>
            </w:tcBorders>
          </w:tcPr>
          <w:p>
            <w:r>
              <w:t>项目组长</w:t>
            </w:r>
          </w:p>
        </w:tc>
        <w:tc>
          <w:tcPr>
            <w:tcW w:w="833" w:type="pct"/>
            <w:tcBorders>
              <w:top w:val="single" w:color="auto" w:sz="4" w:space="0"/>
              <w:left w:val="single" w:color="auto" w:sz="4" w:space="0"/>
              <w:bottom w:val="single" w:color="auto" w:sz="4" w:space="0"/>
              <w:right w:val="single" w:color="auto" w:sz="4" w:space="0"/>
            </w:tcBorders>
          </w:tcPr>
          <w:p>
            <w:r>
              <w:t>开发团队</w:t>
            </w:r>
          </w:p>
        </w:tc>
      </w:tr>
      <w:tr w14:paraId="509C1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r>
              <w:t>2026-05-30</w:t>
            </w:r>
          </w:p>
        </w:tc>
        <w:tc>
          <w:tcPr>
            <w:tcW w:w="1364" w:type="pct"/>
            <w:tcBorders>
              <w:top w:val="single" w:color="auto" w:sz="4" w:space="0"/>
              <w:left w:val="single" w:color="auto" w:sz="4" w:space="0"/>
              <w:bottom w:val="single" w:color="auto" w:sz="4" w:space="0"/>
              <w:right w:val="single" w:color="auto" w:sz="4" w:space="0"/>
            </w:tcBorders>
          </w:tcPr>
          <w:p>
            <w:r>
              <w:t>完善非功能需求、优先级与术语表</w:t>
            </w:r>
          </w:p>
        </w:tc>
        <w:tc>
          <w:tcPr>
            <w:tcW w:w="1287" w:type="pct"/>
            <w:tcBorders>
              <w:top w:val="single" w:color="auto" w:sz="4" w:space="0"/>
              <w:left w:val="single" w:color="auto" w:sz="4" w:space="0"/>
              <w:bottom w:val="single" w:color="auto" w:sz="4" w:space="0"/>
              <w:right w:val="single" w:color="auto" w:sz="4" w:space="0"/>
            </w:tcBorders>
          </w:tcPr>
          <w:p>
            <w:r>
              <w:t>文档补充</w:t>
            </w:r>
          </w:p>
        </w:tc>
        <w:tc>
          <w:tcPr>
            <w:tcW w:w="834" w:type="pct"/>
            <w:tcBorders>
              <w:top w:val="single" w:color="auto" w:sz="4" w:space="0"/>
              <w:left w:val="single" w:color="auto" w:sz="4" w:space="0"/>
              <w:bottom w:val="single" w:color="auto" w:sz="4" w:space="0"/>
              <w:right w:val="single" w:color="auto" w:sz="4" w:space="0"/>
            </w:tcBorders>
          </w:tcPr>
          <w:p>
            <w:r>
              <w:t>项目组长</w:t>
            </w:r>
          </w:p>
        </w:tc>
        <w:tc>
          <w:tcPr>
            <w:tcW w:w="833" w:type="pct"/>
            <w:tcBorders>
              <w:top w:val="single" w:color="auto" w:sz="4" w:space="0"/>
              <w:left w:val="single" w:color="auto" w:sz="4" w:space="0"/>
              <w:bottom w:val="single" w:color="auto" w:sz="4" w:space="0"/>
              <w:right w:val="single" w:color="auto" w:sz="4" w:space="0"/>
            </w:tcBorders>
          </w:tcPr>
          <w:p>
            <w:r>
              <w:t>开发团队</w:t>
            </w:r>
          </w:p>
        </w:tc>
      </w:tr>
      <w:tr w14:paraId="0B25D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82" w:type="pct"/>
            <w:tcBorders>
              <w:top w:val="single" w:color="auto" w:sz="4" w:space="0"/>
              <w:left w:val="single" w:color="auto" w:sz="4" w:space="0"/>
              <w:bottom w:val="single" w:color="auto" w:sz="4" w:space="0"/>
              <w:right w:val="single" w:color="auto" w:sz="4" w:space="0"/>
            </w:tcBorders>
          </w:tcPr>
          <w:p>
            <w:r>
              <w:t>2026-06-04</w:t>
            </w:r>
          </w:p>
        </w:tc>
        <w:tc>
          <w:tcPr>
            <w:tcW w:w="1364" w:type="pct"/>
            <w:tcBorders>
              <w:top w:val="single" w:color="auto" w:sz="4" w:space="0"/>
              <w:left w:val="single" w:color="auto" w:sz="4" w:space="0"/>
              <w:bottom w:val="single" w:color="auto" w:sz="4" w:space="0"/>
              <w:right w:val="single" w:color="auto" w:sz="4" w:space="0"/>
            </w:tcBorders>
          </w:tcPr>
          <w:p>
            <w:r>
              <w:t>依据 README 与现有项目结构完成报告全面修订</w:t>
            </w:r>
          </w:p>
        </w:tc>
        <w:tc>
          <w:tcPr>
            <w:tcW w:w="1287" w:type="pct"/>
            <w:tcBorders>
              <w:top w:val="single" w:color="auto" w:sz="4" w:space="0"/>
              <w:left w:val="single" w:color="auto" w:sz="4" w:space="0"/>
              <w:bottom w:val="single" w:color="auto" w:sz="4" w:space="0"/>
              <w:right w:val="single" w:color="auto" w:sz="4" w:space="0"/>
            </w:tcBorders>
          </w:tcPr>
          <w:p>
            <w:r>
              <w:t>文档完善</w:t>
            </w:r>
          </w:p>
        </w:tc>
        <w:tc>
          <w:tcPr>
            <w:tcW w:w="834" w:type="pct"/>
            <w:tcBorders>
              <w:top w:val="single" w:color="auto" w:sz="4" w:space="0"/>
              <w:left w:val="single" w:color="auto" w:sz="4" w:space="0"/>
              <w:bottom w:val="single" w:color="auto" w:sz="4" w:space="0"/>
              <w:right w:val="single" w:color="auto" w:sz="4" w:space="0"/>
            </w:tcBorders>
          </w:tcPr>
          <w:p>
            <w:r>
              <w:t>项目组长</w:t>
            </w:r>
          </w:p>
        </w:tc>
        <w:tc>
          <w:tcPr>
            <w:tcW w:w="833" w:type="pct"/>
            <w:tcBorders>
              <w:top w:val="single" w:color="auto" w:sz="4" w:space="0"/>
              <w:left w:val="single" w:color="auto" w:sz="4" w:space="0"/>
              <w:bottom w:val="single" w:color="auto" w:sz="4" w:space="0"/>
              <w:right w:val="single" w:color="auto" w:sz="4" w:space="0"/>
            </w:tcBorders>
          </w:tcPr>
          <w:p>
            <w:r>
              <w:t>Codex/开发团队</w:t>
            </w:r>
          </w:p>
        </w:tc>
      </w:tr>
    </w:tbl>
    <w:sectPr>
      <w:footerReference r:id="rId4" w:type="first"/>
      <w:pgSz w:w="11906" w:h="16838"/>
      <w:pgMar w:top="1440" w:right="1091" w:bottom="1440" w:left="1800" w:header="851" w:footer="794" w:gutter="0"/>
      <w:pgNumType w:start="1"/>
      <w:cols w:space="425"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C78C24">
    <w:pPr>
      <w:pStyle w:val="8"/>
      <w:jc w:val="center"/>
    </w:pPr>
    <w:r>
      <w:fldChar w:fldCharType="begin"/>
    </w:r>
    <w:r>
      <w:instrText xml:space="preserve"> PAGE   \* MERGEFORMAT </w:instrText>
    </w:r>
    <w:r>
      <w:fldChar w:fldCharType="separate"/>
    </w:r>
    <w:r>
      <w:rPr>
        <w:lang w:val="zh-CN"/>
      </w:rPr>
      <w:t>7</w:t>
    </w:r>
    <w:r>
      <w:fldChar w:fldCharType="end"/>
    </w:r>
  </w:p>
  <w:p w14:paraId="4C5814FF">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DFAED3">
    <w:pPr>
      <w:pStyle w:val="8"/>
      <w:jc w:val="center"/>
    </w:pPr>
    <w:r>
      <w:fldChar w:fldCharType="begin"/>
    </w:r>
    <w:r>
      <w:instrText xml:space="preserve"> PAGE   \* MERGEFORMAT </w:instrText>
    </w:r>
    <w:r>
      <w:fldChar w:fldCharType="separate"/>
    </w:r>
    <w:r>
      <w:rPr>
        <w:lang w:val="zh-CN"/>
      </w:rPr>
      <w:t>1</w:t>
    </w:r>
    <w:r>
      <w:fldChar w:fldCharType="end"/>
    </w:r>
  </w:p>
  <w:p w14:paraId="6942B6E2">
    <w:pPr>
      <w:pStyle w:val="8"/>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AF57A17"/>
    <w:multiLevelType w:val="multilevel"/>
    <w:tmpl w:val="AAF57A1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AD8A0D31"/>
    <w:multiLevelType w:val="multilevel"/>
    <w:tmpl w:val="AD8A0D31"/>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B9E19FB4"/>
    <w:multiLevelType w:val="multilevel"/>
    <w:tmpl w:val="B9E19F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DE8149FB"/>
    <w:multiLevelType w:val="multilevel"/>
    <w:tmpl w:val="DE8149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E4AA4B0D"/>
    <w:multiLevelType w:val="multilevel"/>
    <w:tmpl w:val="E4AA4B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0091C40F"/>
    <w:multiLevelType w:val="multilevel"/>
    <w:tmpl w:val="0091C40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0830B9B1"/>
    <w:multiLevelType w:val="multilevel"/>
    <w:tmpl w:val="0830B9B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112EEEA0"/>
    <w:multiLevelType w:val="multilevel"/>
    <w:tmpl w:val="112EEE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32CA318C"/>
    <w:multiLevelType w:val="multilevel"/>
    <w:tmpl w:val="32CA318C"/>
    <w:lvl w:ilvl="0" w:tentative="0">
      <w:start w:val="1"/>
      <w:numFmt w:val="decimal"/>
      <w:pStyle w:val="2"/>
      <w:lvlText w:val="%1"/>
      <w:lvlJc w:val="left"/>
      <w:pPr>
        <w:ind w:left="567" w:hanging="425"/>
      </w:pPr>
    </w:lvl>
    <w:lvl w:ilvl="1" w:tentative="0">
      <w:start w:val="1"/>
      <w:numFmt w:val="decimal"/>
      <w:pStyle w:val="3"/>
      <w:lvlText w:val="%1.%2"/>
      <w:lvlJc w:val="left"/>
      <w:pPr>
        <w:ind w:left="993" w:hanging="567"/>
      </w:pPr>
    </w:lvl>
    <w:lvl w:ilvl="2" w:tentative="0">
      <w:start w:val="1"/>
      <w:numFmt w:val="decimal"/>
      <w:pStyle w:val="4"/>
      <w:lvlText w:val="%1.%2.%3"/>
      <w:lvlJc w:val="left"/>
      <w:pPr>
        <w:ind w:left="709" w:hanging="567"/>
      </w:pPr>
    </w:lvl>
    <w:lvl w:ilvl="3" w:tentative="0">
      <w:start w:val="1"/>
      <w:numFmt w:val="decimal"/>
      <w:pStyle w:val="5"/>
      <w:lvlText w:val="%1.%2.%3.%4"/>
      <w:lvlJc w:val="left"/>
      <w:pPr>
        <w:ind w:left="1559" w:hanging="708"/>
      </w:pPr>
    </w:lvl>
    <w:lvl w:ilvl="4" w:tentative="0">
      <w:start w:val="1"/>
      <w:numFmt w:val="chineseCountingThousand"/>
      <w:lvlText w:val=" (%5) "/>
      <w:lvlJc w:val="left"/>
      <w:pPr>
        <w:ind w:left="1417" w:hanging="850"/>
      </w:pPr>
    </w:lvl>
    <w:lvl w:ilvl="5" w:tentative="0">
      <w:start w:val="1"/>
      <w:numFmt w:val="upperLetter"/>
      <w:lvlText w:val="%6、"/>
      <w:lvlJc w:val="left"/>
      <w:pPr>
        <w:ind w:left="3267" w:hanging="1134"/>
      </w:pPr>
    </w:lvl>
    <w:lvl w:ilvl="6" w:tentative="0">
      <w:start w:val="1"/>
      <w:numFmt w:val="lowerLetter"/>
      <w:lvlText w:val="%7. "/>
      <w:lvlJc w:val="left"/>
      <w:pPr>
        <w:ind w:left="3834" w:hanging="1276"/>
      </w:pPr>
    </w:lvl>
    <w:lvl w:ilvl="7" w:tentative="0">
      <w:start w:val="1"/>
      <w:numFmt w:val="decimal"/>
      <w:lvlText w:val="%1.%2.%3.%4.%5.%6.%7.%8"/>
      <w:lvlJc w:val="left"/>
      <w:pPr>
        <w:ind w:left="4401" w:hanging="1418"/>
      </w:pPr>
    </w:lvl>
    <w:lvl w:ilvl="8" w:tentative="0">
      <w:start w:val="1"/>
      <w:numFmt w:val="decimal"/>
      <w:lvlText w:val="%1.%2.%3.%4.%5.%6.%7.%8.%9"/>
      <w:lvlJc w:val="left"/>
      <w:pPr>
        <w:ind w:left="5109" w:hanging="1700"/>
      </w:pPr>
    </w:lvl>
  </w:abstractNum>
  <w:abstractNum w:abstractNumId="9">
    <w:nsid w:val="401457FD"/>
    <w:multiLevelType w:val="multilevel"/>
    <w:tmpl w:val="401457F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61775674"/>
    <w:multiLevelType w:val="multilevel"/>
    <w:tmpl w:val="617756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67391807"/>
    <w:multiLevelType w:val="multilevel"/>
    <w:tmpl w:val="6739180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6A01F130"/>
    <w:multiLevelType w:val="multilevel"/>
    <w:tmpl w:val="6A01F1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7ED23588"/>
    <w:multiLevelType w:val="multilevel"/>
    <w:tmpl w:val="7ED2358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8"/>
  </w:num>
  <w:num w:numId="2">
    <w:abstractNumId w:val="5"/>
  </w:num>
  <w:num w:numId="3">
    <w:abstractNumId w:val="11"/>
  </w:num>
  <w:num w:numId="4">
    <w:abstractNumId w:val="1"/>
  </w:num>
  <w:num w:numId="5">
    <w:abstractNumId w:val="0"/>
  </w:num>
  <w:num w:numId="6">
    <w:abstractNumId w:val="7"/>
  </w:num>
  <w:num w:numId="7">
    <w:abstractNumId w:val="4"/>
  </w:num>
  <w:num w:numId="8">
    <w:abstractNumId w:val="2"/>
  </w:num>
  <w:num w:numId="9">
    <w:abstractNumId w:val="6"/>
  </w:num>
  <w:num w:numId="10">
    <w:abstractNumId w:val="13"/>
  </w:num>
  <w:num w:numId="11">
    <w:abstractNumId w:val="9"/>
  </w:num>
  <w:num w:numId="12">
    <w:abstractNumId w:val="12"/>
  </w:num>
  <w:num w:numId="13">
    <w:abstractNumId w:val="10"/>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76EE6"/>
    <w:rsid w:val="001412F4"/>
    <w:rsid w:val="0028586C"/>
    <w:rsid w:val="002F364E"/>
    <w:rsid w:val="0042329D"/>
    <w:rsid w:val="00515BE0"/>
    <w:rsid w:val="006979E2"/>
    <w:rsid w:val="006A214D"/>
    <w:rsid w:val="00783817"/>
    <w:rsid w:val="00873D39"/>
    <w:rsid w:val="00940CEE"/>
    <w:rsid w:val="00965E1C"/>
    <w:rsid w:val="00980835"/>
    <w:rsid w:val="00BE2AB2"/>
    <w:rsid w:val="00C26034"/>
    <w:rsid w:val="00CD2D57"/>
    <w:rsid w:val="00E76EE6"/>
    <w:rsid w:val="00F74ABA"/>
    <w:rsid w:val="00F97285"/>
    <w:rsid w:val="00FA21A5"/>
    <w:rsid w:val="00FC6B02"/>
    <w:rsid w:val="00FF0289"/>
    <w:rsid w:val="03823A6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9"/>
    <w:qFormat/>
    <w:uiPriority w:val="0"/>
    <w:pPr>
      <w:keepNext/>
      <w:keepLines/>
      <w:numPr>
        <w:ilvl w:val="0"/>
        <w:numId w:val="1"/>
      </w:numPr>
      <w:tabs>
        <w:tab w:val="left" w:pos="284"/>
      </w:tabs>
      <w:spacing w:before="340" w:after="330" w:line="360" w:lineRule="auto"/>
      <w:ind w:left="432"/>
      <w:jc w:val="left"/>
      <w:outlineLvl w:val="0"/>
    </w:pPr>
    <w:rPr>
      <w:rFonts w:ascii="Times New Roman" w:hAnsi="Times New Roman" w:eastAsia="黑体"/>
      <w:b/>
      <w:bCs/>
      <w:kern w:val="44"/>
      <w:sz w:val="30"/>
      <w:szCs w:val="44"/>
      <w:lang w:val="zh-CN" w:eastAsia="zh-CN"/>
    </w:rPr>
  </w:style>
  <w:style w:type="paragraph" w:styleId="3">
    <w:name w:val="heading 2"/>
    <w:basedOn w:val="1"/>
    <w:next w:val="1"/>
    <w:link w:val="20"/>
    <w:qFormat/>
    <w:uiPriority w:val="0"/>
    <w:pPr>
      <w:keepNext/>
      <w:keepLines/>
      <w:numPr>
        <w:ilvl w:val="1"/>
        <w:numId w:val="1"/>
      </w:numPr>
      <w:tabs>
        <w:tab w:val="left" w:pos="426"/>
      </w:tabs>
      <w:spacing w:before="260" w:after="260" w:line="360" w:lineRule="auto"/>
      <w:jc w:val="left"/>
      <w:outlineLvl w:val="1"/>
    </w:pPr>
    <w:rPr>
      <w:rFonts w:ascii="Arial" w:hAnsi="Arial" w:eastAsia="黑体"/>
      <w:b/>
      <w:bCs/>
      <w:sz w:val="28"/>
      <w:szCs w:val="32"/>
      <w:lang w:val="zh-CN" w:eastAsia="zh-CN"/>
    </w:rPr>
  </w:style>
  <w:style w:type="paragraph" w:styleId="4">
    <w:name w:val="heading 3"/>
    <w:basedOn w:val="1"/>
    <w:next w:val="1"/>
    <w:link w:val="21"/>
    <w:qFormat/>
    <w:uiPriority w:val="0"/>
    <w:pPr>
      <w:keepNext/>
      <w:keepLines/>
      <w:numPr>
        <w:ilvl w:val="2"/>
        <w:numId w:val="1"/>
      </w:numPr>
      <w:tabs>
        <w:tab w:val="left" w:pos="709"/>
      </w:tabs>
      <w:spacing w:before="260" w:after="260" w:line="360" w:lineRule="auto"/>
      <w:ind w:right="100" w:rightChars="100"/>
      <w:jc w:val="left"/>
      <w:outlineLvl w:val="2"/>
    </w:pPr>
    <w:rPr>
      <w:rFonts w:ascii="Times New Roman" w:hAnsi="Times New Roman" w:eastAsia="黑体"/>
      <w:b/>
      <w:bCs/>
      <w:sz w:val="24"/>
      <w:szCs w:val="32"/>
      <w:lang w:val="zh-CN" w:eastAsia="zh-CN"/>
    </w:rPr>
  </w:style>
  <w:style w:type="paragraph" w:styleId="5">
    <w:name w:val="heading 4"/>
    <w:basedOn w:val="1"/>
    <w:next w:val="1"/>
    <w:link w:val="22"/>
    <w:qFormat/>
    <w:uiPriority w:val="0"/>
    <w:pPr>
      <w:keepNext/>
      <w:keepLines/>
      <w:numPr>
        <w:ilvl w:val="3"/>
        <w:numId w:val="1"/>
      </w:numPr>
      <w:spacing w:before="280" w:after="290"/>
      <w:jc w:val="left"/>
      <w:outlineLvl w:val="3"/>
    </w:pPr>
    <w:rPr>
      <w:rFonts w:ascii="Arial" w:hAnsi="Arial" w:eastAsia="黑体"/>
      <w:b/>
      <w:bCs/>
      <w:szCs w:val="28"/>
      <w:lang w:val="zh-CN" w:eastAsia="zh-CN"/>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toc 3"/>
    <w:basedOn w:val="1"/>
    <w:next w:val="1"/>
    <w:autoRedefine/>
    <w:uiPriority w:val="39"/>
    <w:pPr>
      <w:spacing w:line="300" w:lineRule="auto"/>
      <w:ind w:left="840" w:leftChars="400" w:firstLine="566" w:firstLineChars="236"/>
    </w:pPr>
    <w:rPr>
      <w:rFonts w:ascii="Times New Roman" w:hAnsi="Times New Roman"/>
      <w:sz w:val="24"/>
      <w:szCs w:val="24"/>
    </w:rPr>
  </w:style>
  <w:style w:type="paragraph" w:styleId="7">
    <w:name w:val="Balloon Text"/>
    <w:basedOn w:val="1"/>
    <w:link w:val="32"/>
    <w:semiHidden/>
    <w:unhideWhenUsed/>
    <w:qFormat/>
    <w:uiPriority w:val="99"/>
    <w:rPr>
      <w:sz w:val="18"/>
      <w:szCs w:val="18"/>
    </w:rPr>
  </w:style>
  <w:style w:type="paragraph" w:styleId="8">
    <w:name w:val="footer"/>
    <w:basedOn w:val="1"/>
    <w:link w:val="24"/>
    <w:unhideWhenUsed/>
    <w:uiPriority w:val="99"/>
    <w:pPr>
      <w:tabs>
        <w:tab w:val="center" w:pos="4153"/>
        <w:tab w:val="right" w:pos="8306"/>
      </w:tabs>
      <w:snapToGrid w:val="0"/>
      <w:jc w:val="left"/>
    </w:pPr>
    <w:rPr>
      <w:kern w:val="0"/>
      <w:sz w:val="18"/>
      <w:szCs w:val="18"/>
      <w:lang w:val="zh-CN" w:eastAsia="zh-CN"/>
    </w:rPr>
  </w:style>
  <w:style w:type="paragraph" w:styleId="9">
    <w:name w:val="header"/>
    <w:basedOn w:val="1"/>
    <w:link w:val="23"/>
    <w:unhideWhenUsed/>
    <w:uiPriority w:val="99"/>
    <w:pPr>
      <w:pBdr>
        <w:bottom w:val="single" w:color="auto" w:sz="6" w:space="1"/>
      </w:pBdr>
      <w:tabs>
        <w:tab w:val="center" w:pos="4153"/>
        <w:tab w:val="right" w:pos="8306"/>
      </w:tabs>
      <w:snapToGrid w:val="0"/>
      <w:jc w:val="center"/>
    </w:pPr>
    <w:rPr>
      <w:kern w:val="0"/>
      <w:sz w:val="18"/>
      <w:szCs w:val="18"/>
      <w:lang w:val="zh-CN" w:eastAsia="zh-CN"/>
    </w:rPr>
  </w:style>
  <w:style w:type="paragraph" w:styleId="10">
    <w:name w:val="toc 1"/>
    <w:basedOn w:val="1"/>
    <w:next w:val="1"/>
    <w:autoRedefine/>
    <w:uiPriority w:val="39"/>
    <w:pPr>
      <w:spacing w:line="300" w:lineRule="auto"/>
      <w:ind w:firstLine="566" w:firstLineChars="236"/>
    </w:pPr>
    <w:rPr>
      <w:rFonts w:ascii="Times New Roman" w:hAnsi="Times New Roman"/>
      <w:sz w:val="24"/>
      <w:szCs w:val="24"/>
    </w:rPr>
  </w:style>
  <w:style w:type="paragraph" w:styleId="11">
    <w:name w:val="toc 2"/>
    <w:basedOn w:val="1"/>
    <w:next w:val="1"/>
    <w:autoRedefine/>
    <w:uiPriority w:val="39"/>
    <w:pPr>
      <w:tabs>
        <w:tab w:val="left" w:pos="1680"/>
        <w:tab w:val="right" w:leader="dot" w:pos="9005"/>
      </w:tabs>
      <w:spacing w:line="300" w:lineRule="auto"/>
      <w:ind w:left="420" w:leftChars="200" w:firstLine="569" w:firstLineChars="236"/>
    </w:pPr>
    <w:rPr>
      <w:rFonts w:ascii="Times New Roman" w:hAnsi="Times New Roman"/>
      <w:b/>
      <w:sz w:val="24"/>
      <w:szCs w:val="24"/>
    </w:rPr>
  </w:style>
  <w:style w:type="paragraph" w:styleId="12">
    <w:name w:val="Normal (Web)"/>
    <w:basedOn w:val="1"/>
    <w:uiPriority w:val="0"/>
    <w:pPr>
      <w:widowControl/>
      <w:spacing w:before="100" w:beforeAutospacing="1" w:after="100" w:afterAutospacing="1" w:line="300" w:lineRule="auto"/>
      <w:jc w:val="left"/>
    </w:pPr>
    <w:rPr>
      <w:rFonts w:ascii="宋体" w:hAnsi="宋体"/>
      <w:kern w:val="0"/>
      <w:sz w:val="24"/>
      <w:szCs w:val="24"/>
    </w:rPr>
  </w:style>
  <w:style w:type="paragraph" w:styleId="13">
    <w:name w:val="Title"/>
    <w:basedOn w:val="1"/>
    <w:next w:val="1"/>
    <w:link w:val="25"/>
    <w:qFormat/>
    <w:uiPriority w:val="0"/>
    <w:pPr>
      <w:widowControl/>
      <w:spacing w:before="100" w:beforeAutospacing="1" w:after="100" w:afterAutospacing="1" w:line="300" w:lineRule="auto"/>
      <w:ind w:firstLine="520" w:firstLineChars="100"/>
      <w:jc w:val="center"/>
    </w:pPr>
    <w:rPr>
      <w:rFonts w:ascii="黑体" w:hAnsi="黑体" w:eastAsia="黑体" w:cstheme="minorBidi"/>
      <w:kern w:val="44"/>
      <w:sz w:val="52"/>
      <w:szCs w:val="24"/>
    </w:rPr>
  </w:style>
  <w:style w:type="table" w:styleId="15">
    <w:name w:val="Table Grid"/>
    <w:basedOn w:val="1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qFormat/>
    <w:uiPriority w:val="0"/>
    <w:rPr>
      <w:b/>
      <w:bCs/>
    </w:rPr>
  </w:style>
  <w:style w:type="character" w:styleId="18">
    <w:name w:val="Hyperlink"/>
    <w:uiPriority w:val="99"/>
    <w:rPr>
      <w:color w:val="0000FF"/>
      <w:u w:val="single"/>
    </w:rPr>
  </w:style>
  <w:style w:type="character" w:customStyle="1" w:styleId="19">
    <w:name w:val="标题 1 字符"/>
    <w:basedOn w:val="16"/>
    <w:link w:val="2"/>
    <w:uiPriority w:val="0"/>
    <w:rPr>
      <w:rFonts w:ascii="Times New Roman" w:hAnsi="Times New Roman" w:eastAsia="黑体" w:cs="Times New Roman"/>
      <w:b/>
      <w:bCs/>
      <w:kern w:val="44"/>
      <w:sz w:val="30"/>
      <w:szCs w:val="44"/>
      <w:lang w:val="zh-CN" w:eastAsia="zh-CN"/>
    </w:rPr>
  </w:style>
  <w:style w:type="character" w:customStyle="1" w:styleId="20">
    <w:name w:val="标题 2 字符"/>
    <w:basedOn w:val="16"/>
    <w:link w:val="3"/>
    <w:uiPriority w:val="0"/>
    <w:rPr>
      <w:rFonts w:ascii="Arial" w:hAnsi="Arial" w:eastAsia="黑体" w:cs="Times New Roman"/>
      <w:b/>
      <w:bCs/>
      <w:sz w:val="28"/>
      <w:szCs w:val="32"/>
      <w:lang w:val="zh-CN" w:eastAsia="zh-CN"/>
    </w:rPr>
  </w:style>
  <w:style w:type="character" w:customStyle="1" w:styleId="21">
    <w:name w:val="标题 3 字符"/>
    <w:basedOn w:val="16"/>
    <w:link w:val="4"/>
    <w:uiPriority w:val="0"/>
    <w:rPr>
      <w:rFonts w:ascii="Times New Roman" w:hAnsi="Times New Roman" w:eastAsia="黑体" w:cs="Times New Roman"/>
      <w:b/>
      <w:bCs/>
      <w:sz w:val="24"/>
      <w:szCs w:val="32"/>
      <w:lang w:val="zh-CN" w:eastAsia="zh-CN"/>
    </w:rPr>
  </w:style>
  <w:style w:type="character" w:customStyle="1" w:styleId="22">
    <w:name w:val="标题 4 字符"/>
    <w:basedOn w:val="16"/>
    <w:link w:val="5"/>
    <w:uiPriority w:val="0"/>
    <w:rPr>
      <w:rFonts w:ascii="Arial" w:hAnsi="Arial" w:eastAsia="黑体" w:cs="Times New Roman"/>
      <w:b/>
      <w:bCs/>
      <w:szCs w:val="28"/>
      <w:lang w:val="zh-CN" w:eastAsia="zh-CN"/>
    </w:rPr>
  </w:style>
  <w:style w:type="character" w:customStyle="1" w:styleId="23">
    <w:name w:val="页眉 字符"/>
    <w:basedOn w:val="16"/>
    <w:link w:val="9"/>
    <w:uiPriority w:val="99"/>
    <w:rPr>
      <w:rFonts w:ascii="Calibri" w:hAnsi="Calibri" w:eastAsia="宋体" w:cs="Times New Roman"/>
      <w:kern w:val="0"/>
      <w:sz w:val="18"/>
      <w:szCs w:val="18"/>
      <w:lang w:val="zh-CN" w:eastAsia="zh-CN"/>
    </w:rPr>
  </w:style>
  <w:style w:type="character" w:customStyle="1" w:styleId="24">
    <w:name w:val="页脚 字符"/>
    <w:basedOn w:val="16"/>
    <w:link w:val="8"/>
    <w:uiPriority w:val="99"/>
    <w:rPr>
      <w:rFonts w:ascii="Calibri" w:hAnsi="Calibri" w:eastAsia="宋体" w:cs="Times New Roman"/>
      <w:kern w:val="0"/>
      <w:sz w:val="18"/>
      <w:szCs w:val="18"/>
      <w:lang w:val="zh-CN" w:eastAsia="zh-CN"/>
    </w:rPr>
  </w:style>
  <w:style w:type="character" w:customStyle="1" w:styleId="25">
    <w:name w:val="标题 字符"/>
    <w:link w:val="13"/>
    <w:locked/>
    <w:uiPriority w:val="0"/>
    <w:rPr>
      <w:rFonts w:ascii="黑体" w:hAnsi="黑体" w:eastAsia="黑体"/>
      <w:kern w:val="44"/>
      <w:sz w:val="52"/>
      <w:szCs w:val="24"/>
    </w:rPr>
  </w:style>
  <w:style w:type="character" w:customStyle="1" w:styleId="26">
    <w:name w:val="标题 Char1"/>
    <w:basedOn w:val="16"/>
    <w:uiPriority w:val="10"/>
    <w:rPr>
      <w:rFonts w:eastAsia="宋体" w:asciiTheme="majorHAnsi" w:hAnsiTheme="majorHAnsi" w:cstheme="majorBidi"/>
      <w:b/>
      <w:bCs/>
      <w:sz w:val="32"/>
      <w:szCs w:val="32"/>
    </w:rPr>
  </w:style>
  <w:style w:type="paragraph" w:customStyle="1" w:styleId="27">
    <w:name w:val="TableContents"/>
    <w:basedOn w:val="1"/>
    <w:qFormat/>
    <w:uiPriority w:val="0"/>
    <w:pPr>
      <w:spacing w:line="300" w:lineRule="auto"/>
    </w:pPr>
    <w:rPr>
      <w:rFonts w:ascii="Times New Roman" w:hAnsi="Times New Roman"/>
      <w:szCs w:val="21"/>
    </w:rPr>
  </w:style>
  <w:style w:type="character" w:customStyle="1" w:styleId="28">
    <w:name w:val="封面表格文字 Char"/>
    <w:link w:val="29"/>
    <w:locked/>
    <w:uiPriority w:val="0"/>
    <w:rPr>
      <w:rFonts w:ascii="宋体" w:hAnsi="宋体" w:eastAsia="宋体"/>
      <w:b/>
      <w:bCs/>
      <w:sz w:val="24"/>
      <w:szCs w:val="24"/>
    </w:rPr>
  </w:style>
  <w:style w:type="paragraph" w:customStyle="1" w:styleId="29">
    <w:name w:val="封面表格文字"/>
    <w:basedOn w:val="1"/>
    <w:link w:val="28"/>
    <w:qFormat/>
    <w:uiPriority w:val="0"/>
    <w:pPr>
      <w:spacing w:line="300" w:lineRule="auto"/>
      <w:jc w:val="center"/>
    </w:pPr>
    <w:rPr>
      <w:rFonts w:ascii="宋体" w:hAnsi="宋体" w:cstheme="minorBidi"/>
      <w:b/>
      <w:bCs/>
      <w:sz w:val="24"/>
      <w:szCs w:val="24"/>
    </w:rPr>
  </w:style>
  <w:style w:type="paragraph" w:customStyle="1" w:styleId="30">
    <w:name w:val="正文-不缩进"/>
    <w:basedOn w:val="1"/>
    <w:qFormat/>
    <w:uiPriority w:val="0"/>
    <w:pPr>
      <w:spacing w:line="300" w:lineRule="auto"/>
    </w:pPr>
    <w:rPr>
      <w:rFonts w:ascii="宋体" w:hAnsi="宋体"/>
      <w:sz w:val="24"/>
      <w:szCs w:val="24"/>
    </w:rPr>
  </w:style>
  <w:style w:type="paragraph" w:styleId="31">
    <w:name w:val="List Paragraph"/>
    <w:basedOn w:val="1"/>
    <w:qFormat/>
    <w:uiPriority w:val="34"/>
    <w:pPr>
      <w:ind w:firstLine="420" w:firstLineChars="200"/>
    </w:pPr>
  </w:style>
  <w:style w:type="character" w:customStyle="1" w:styleId="32">
    <w:name w:val="批注框文本 字符"/>
    <w:basedOn w:val="16"/>
    <w:link w:val="7"/>
    <w:semiHidden/>
    <w:uiPriority w:val="99"/>
    <w:rPr>
      <w:rFonts w:ascii="Calibri" w:hAnsi="Calibri"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numbering" Target="numbering.xml"/><Relationship Id="rId17" Type="http://schemas.openxmlformats.org/officeDocument/2006/relationships/image" Target="media/image12.emf"/><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2200</Words>
  <Characters>2458</Characters>
  <Lines>35</Lines>
  <Paragraphs>9</Paragraphs>
  <TotalTime>113</TotalTime>
  <ScaleCrop>false</ScaleCrop>
  <LinksUpToDate>false</LinksUpToDate>
  <CharactersWithSpaces>2643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2016-02-18T06:14:00Z</dcterms:created>
  <dc:creator>wph</dc:creator>
  <cp:lastModifiedBy>Carpe Diem</cp:lastModifiedBy>
  <dcterms:modified xsi:type="dcterms:W3CDTF">2026-06-04T10:56:05Z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eyJoZGlkIjoiZTQ0YTAzNjRiNjM0OGU3MmQ0YmI1MDhmOTFiYmU4ZjEiLCJ1c2VySWQiOiIxNTM0MTAyNzU3In0=</vt:lpwstr>
  </property>
  <property fmtid="{D5CDD505-2E9C-101B-9397-08002B2CF9AE}" pid="3" name="KSOProductBuildVer">
    <vt:lpwstr>2052-12.1.0.21915</vt:lpwstr>
  </property>
  <property fmtid="{D5CDD505-2E9C-101B-9397-08002B2CF9AE}" pid="4" name="ICV">
    <vt:lpwstr>9ADBF8DFB3464FF09F66ACC422916F0E_12</vt:lpwstr>
  </property>
</Properties>
</file>