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CDD" w:rsidRDefault="003D2F60">
      <w:pPr>
        <w:pStyle w:val="1"/>
        <w:jc w:val="center"/>
      </w:pPr>
      <w:r>
        <w:t>K8</w:t>
      </w:r>
      <w:r>
        <w:rPr>
          <w:rFonts w:hint="eastAsia"/>
        </w:rPr>
        <w:t>S</w:t>
      </w:r>
    </w:p>
    <w:p w:rsidR="00EB2CDD" w:rsidRDefault="003D2F60">
      <w:pPr>
        <w:pStyle w:val="2"/>
        <w:numPr>
          <w:ilvl w:val="0"/>
          <w:numId w:val="1"/>
        </w:numPr>
        <w:rPr>
          <w:shd w:val="clear" w:color="auto" w:fill="FFFFFF"/>
        </w:rPr>
      </w:pPr>
      <w:r>
        <w:rPr>
          <w:rFonts w:hint="eastAsia"/>
          <w:shd w:val="clear" w:color="auto" w:fill="FFFFFF"/>
        </w:rPr>
        <w:t>简单了解</w:t>
      </w:r>
      <w:r>
        <w:rPr>
          <w:rFonts w:hint="eastAsia"/>
          <w:shd w:val="clear" w:color="auto" w:fill="FFFFFF"/>
        </w:rPr>
        <w:t>K</w:t>
      </w:r>
      <w:r>
        <w:rPr>
          <w:shd w:val="clear" w:color="auto" w:fill="FFFFFF"/>
        </w:rPr>
        <w:t>8</w:t>
      </w:r>
      <w:r>
        <w:rPr>
          <w:rFonts w:hint="eastAsia"/>
          <w:shd w:val="clear" w:color="auto" w:fill="FFFFFF"/>
        </w:rPr>
        <w:t>S</w:t>
      </w:r>
    </w:p>
    <w:p w:rsidR="00EB2CDD" w:rsidRDefault="003D2F60">
      <w:pPr>
        <w:pStyle w:val="a5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K</w:t>
      </w:r>
      <w:r>
        <w:rPr>
          <w:rFonts w:ascii="宋体" w:eastAsia="宋体" w:hAnsi="宋体"/>
          <w:color w:val="121212"/>
          <w:sz w:val="24"/>
          <w:szCs w:val="24"/>
          <w:shd w:val="clear" w:color="auto" w:fill="FFFFFF"/>
        </w:rPr>
        <w:t>8s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是一个主流的微服务框架，来自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Google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。</w:t>
      </w:r>
    </w:p>
    <w:p w:rsidR="00EB2CDD" w:rsidRDefault="003D2F60">
      <w:pPr>
        <w:pStyle w:val="a5"/>
        <w:numPr>
          <w:ilvl w:val="0"/>
          <w:numId w:val="2"/>
        </w:numPr>
        <w:spacing w:line="360" w:lineRule="auto"/>
        <w:ind w:left="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K</w:t>
      </w:r>
      <w:r>
        <w:rPr>
          <w:rFonts w:ascii="宋体" w:eastAsia="宋体" w:hAnsi="宋体"/>
          <w:color w:val="121212"/>
          <w:sz w:val="24"/>
          <w:szCs w:val="24"/>
          <w:shd w:val="clear" w:color="auto" w:fill="FFFFFF"/>
        </w:rPr>
        <w:t>8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s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是一个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docker</w:t>
      </w:r>
      <w:r>
        <w:rPr>
          <w:rFonts w:ascii="宋体" w:eastAsia="宋体" w:hAnsi="宋体" w:hint="eastAsia"/>
          <w:color w:val="121212"/>
          <w:sz w:val="24"/>
          <w:szCs w:val="24"/>
          <w:shd w:val="clear" w:color="auto" w:fill="FFFFFF"/>
        </w:rPr>
        <w:t>集群的管理工具。</w:t>
      </w:r>
    </w:p>
    <w:p w:rsidR="00EB2CDD" w:rsidRDefault="003D2F60">
      <w:pPr>
        <w:pStyle w:val="2"/>
        <w:numPr>
          <w:ilvl w:val="0"/>
          <w:numId w:val="1"/>
        </w:numPr>
      </w:pPr>
      <w:r>
        <w:t>K8</w:t>
      </w:r>
      <w:r>
        <w:rPr>
          <w:rFonts w:hint="eastAsia"/>
        </w:rPr>
        <w:t>s</w:t>
      </w:r>
      <w:r>
        <w:rPr>
          <w:rFonts w:hint="eastAsia"/>
        </w:rPr>
        <w:t>架构图</w:t>
      </w:r>
    </w:p>
    <w:p w:rsidR="00EB2CDD" w:rsidRDefault="003D2F6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>
            <wp:extent cx="5274310" cy="40284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DD" w:rsidRDefault="003D2F60">
      <w:pPr>
        <w:pStyle w:val="2"/>
        <w:numPr>
          <w:ilvl w:val="0"/>
          <w:numId w:val="1"/>
        </w:numPr>
      </w:pPr>
      <w:r>
        <w:t>K8</w:t>
      </w:r>
      <w:r>
        <w:rPr>
          <w:rFonts w:hint="eastAsia"/>
        </w:rPr>
        <w:t>s</w:t>
      </w:r>
      <w:r>
        <w:rPr>
          <w:rFonts w:hint="eastAsia"/>
        </w:rPr>
        <w:t>重要节点描述</w:t>
      </w:r>
    </w:p>
    <w:p w:rsidR="00EB2CDD" w:rsidRDefault="003D2F60">
      <w:pPr>
        <w:pStyle w:val="a3"/>
        <w:spacing w:before="0" w:beforeAutospacing="0" w:after="0" w:afterAutospacing="0" w:line="360" w:lineRule="auto"/>
        <w:ind w:firstLineChars="200" w:firstLine="490"/>
        <w:rPr>
          <w:color w:val="222222"/>
          <w:spacing w:val="4"/>
        </w:rPr>
      </w:pPr>
      <w:r>
        <w:rPr>
          <w:rStyle w:val="a4"/>
          <w:color w:val="222222"/>
          <w:spacing w:val="4"/>
        </w:rPr>
        <w:t>master</w:t>
      </w:r>
      <w:r>
        <w:rPr>
          <w:rStyle w:val="a4"/>
          <w:color w:val="222222"/>
          <w:spacing w:val="4"/>
        </w:rPr>
        <w:t>节点</w:t>
      </w:r>
    </w:p>
    <w:p w:rsidR="00EB2CDD" w:rsidRDefault="003D2F60">
      <w:pPr>
        <w:pStyle w:val="a3"/>
        <w:spacing w:before="0" w:beforeAutospacing="0" w:after="0" w:afterAutospacing="0" w:line="360" w:lineRule="auto"/>
        <w:ind w:firstLineChars="200" w:firstLine="488"/>
        <w:rPr>
          <w:color w:val="222222"/>
          <w:spacing w:val="4"/>
        </w:rPr>
      </w:pPr>
      <w:r>
        <w:rPr>
          <w:color w:val="222222"/>
          <w:spacing w:val="4"/>
        </w:rPr>
        <w:t xml:space="preserve">Master </w:t>
      </w:r>
      <w:r>
        <w:rPr>
          <w:color w:val="222222"/>
          <w:spacing w:val="4"/>
        </w:rPr>
        <w:t>是</w:t>
      </w:r>
      <w:r>
        <w:rPr>
          <w:color w:val="222222"/>
          <w:spacing w:val="4"/>
        </w:rPr>
        <w:t xml:space="preserve"> Cluster </w:t>
      </w:r>
      <w:r>
        <w:rPr>
          <w:color w:val="222222"/>
          <w:spacing w:val="4"/>
        </w:rPr>
        <w:t>的大脑，它的主要职责是调度，即决定将应用放在哪里运行。</w:t>
      </w:r>
    </w:p>
    <w:p w:rsidR="00EB2CDD" w:rsidRDefault="003D2F60">
      <w:pPr>
        <w:pStyle w:val="a3"/>
        <w:spacing w:before="0" w:beforeAutospacing="0" w:after="0" w:afterAutospacing="0" w:line="360" w:lineRule="auto"/>
        <w:ind w:firstLineChars="200" w:firstLine="490"/>
        <w:rPr>
          <w:color w:val="222222"/>
          <w:spacing w:val="4"/>
        </w:rPr>
      </w:pPr>
      <w:r>
        <w:rPr>
          <w:rStyle w:val="a4"/>
          <w:color w:val="222222"/>
          <w:spacing w:val="4"/>
        </w:rPr>
        <w:t>node</w:t>
      </w:r>
      <w:r>
        <w:rPr>
          <w:rStyle w:val="a4"/>
          <w:color w:val="222222"/>
          <w:spacing w:val="4"/>
        </w:rPr>
        <w:t>节点</w:t>
      </w:r>
    </w:p>
    <w:p w:rsidR="00EB2CDD" w:rsidRDefault="003D2F60">
      <w:pPr>
        <w:pStyle w:val="a3"/>
        <w:spacing w:before="0" w:beforeAutospacing="0" w:after="0" w:afterAutospacing="0" w:line="360" w:lineRule="auto"/>
        <w:ind w:firstLineChars="200" w:firstLine="488"/>
        <w:rPr>
          <w:color w:val="222222"/>
          <w:spacing w:val="4"/>
        </w:rPr>
      </w:pPr>
      <w:r>
        <w:rPr>
          <w:color w:val="222222"/>
          <w:spacing w:val="4"/>
        </w:rPr>
        <w:lastRenderedPageBreak/>
        <w:t xml:space="preserve">Node </w:t>
      </w:r>
      <w:r>
        <w:rPr>
          <w:color w:val="222222"/>
          <w:spacing w:val="4"/>
        </w:rPr>
        <w:t>的职责是运行容器应用。</w:t>
      </w:r>
      <w:r>
        <w:rPr>
          <w:color w:val="222222"/>
          <w:spacing w:val="4"/>
        </w:rPr>
        <w:t xml:space="preserve">Node </w:t>
      </w:r>
      <w:r>
        <w:rPr>
          <w:color w:val="222222"/>
          <w:spacing w:val="4"/>
        </w:rPr>
        <w:t>由</w:t>
      </w:r>
      <w:r>
        <w:rPr>
          <w:color w:val="222222"/>
          <w:spacing w:val="4"/>
        </w:rPr>
        <w:t xml:space="preserve"> Master </w:t>
      </w:r>
      <w:r>
        <w:rPr>
          <w:color w:val="222222"/>
          <w:spacing w:val="4"/>
        </w:rPr>
        <w:t>管理，</w:t>
      </w:r>
      <w:r>
        <w:rPr>
          <w:color w:val="222222"/>
          <w:spacing w:val="4"/>
        </w:rPr>
        <w:t xml:space="preserve">Node </w:t>
      </w:r>
      <w:r>
        <w:rPr>
          <w:color w:val="222222"/>
          <w:spacing w:val="4"/>
        </w:rPr>
        <w:t>负责监控并汇报容器的状态，并根据</w:t>
      </w:r>
      <w:r>
        <w:rPr>
          <w:color w:val="222222"/>
          <w:spacing w:val="4"/>
        </w:rPr>
        <w:t xml:space="preserve"> Master </w:t>
      </w:r>
      <w:r>
        <w:rPr>
          <w:color w:val="222222"/>
          <w:spacing w:val="4"/>
        </w:rPr>
        <w:t>的要求管理容器的生命周期。</w:t>
      </w:r>
    </w:p>
    <w:p w:rsidR="00EB2CDD" w:rsidRDefault="003D2F60">
      <w:pPr>
        <w:pStyle w:val="2"/>
      </w:pPr>
      <w:r>
        <w:t>4</w:t>
      </w:r>
      <w:r>
        <w:t>、</w:t>
      </w:r>
      <w:r>
        <w:t> </w:t>
      </w:r>
      <w:r>
        <w:rPr>
          <w:rStyle w:val="a4"/>
          <w:rFonts w:ascii="Arial" w:hAnsi="Arial" w:cs="Arial"/>
          <w:b/>
          <w:bCs/>
          <w:color w:val="222222"/>
        </w:rPr>
        <w:t>过程原理</w:t>
      </w:r>
      <w:r>
        <w:rPr>
          <w:rStyle w:val="a4"/>
          <w:rFonts w:ascii="Arial" w:hAnsi="Arial" w:cs="Arial"/>
          <w:b/>
          <w:bCs/>
          <w:color w:val="222222"/>
        </w:rPr>
        <w:t>:</w:t>
      </w:r>
    </w:p>
    <w:p w:rsidR="00EB2CDD" w:rsidRDefault="003D2F60">
      <w:pPr>
        <w:widowControl/>
        <w:numPr>
          <w:ilvl w:val="0"/>
          <w:numId w:val="3"/>
        </w:numPr>
        <w:spacing w:after="120"/>
        <w:jc w:val="left"/>
        <w:rPr>
          <w:rFonts w:ascii="Arial" w:hAnsi="Arial" w:cs="Arial"/>
          <w:color w:val="222222"/>
          <w:sz w:val="23"/>
          <w:szCs w:val="23"/>
        </w:rPr>
      </w:pPr>
      <w:r>
        <w:rPr>
          <w:rFonts w:ascii="Arial" w:hAnsi="Arial" w:cs="Arial"/>
          <w:color w:val="222222"/>
          <w:sz w:val="23"/>
          <w:szCs w:val="23"/>
        </w:rPr>
        <w:t>用户通过</w:t>
      </w:r>
      <w:r>
        <w:rPr>
          <w:rFonts w:ascii="Arial" w:hAnsi="Arial" w:cs="Arial"/>
          <w:color w:val="222222"/>
          <w:sz w:val="23"/>
          <w:szCs w:val="23"/>
        </w:rPr>
        <w:t>kubectl</w:t>
      </w:r>
      <w:r>
        <w:rPr>
          <w:rFonts w:ascii="Arial" w:hAnsi="Arial" w:cs="Arial"/>
          <w:color w:val="222222"/>
          <w:sz w:val="23"/>
          <w:szCs w:val="23"/>
        </w:rPr>
        <w:t>提交需要运行的</w:t>
      </w:r>
      <w:r>
        <w:rPr>
          <w:rFonts w:ascii="Arial" w:hAnsi="Arial" w:cs="Arial"/>
          <w:color w:val="222222"/>
          <w:sz w:val="23"/>
          <w:szCs w:val="23"/>
        </w:rPr>
        <w:t xml:space="preserve">docker </w:t>
      </w:r>
      <w:r>
        <w:rPr>
          <w:rFonts w:ascii="Arial" w:hAnsi="Arial" w:cs="Arial"/>
          <w:color w:val="222222"/>
          <w:sz w:val="23"/>
          <w:szCs w:val="23"/>
        </w:rPr>
        <w:t>container(pod);</w:t>
      </w:r>
    </w:p>
    <w:p w:rsidR="00EB2CDD" w:rsidRDefault="003D2F60">
      <w:pPr>
        <w:widowControl/>
        <w:numPr>
          <w:ilvl w:val="0"/>
          <w:numId w:val="3"/>
        </w:numPr>
        <w:spacing w:after="120"/>
        <w:jc w:val="left"/>
        <w:rPr>
          <w:rFonts w:ascii="Arial" w:hAnsi="Arial" w:cs="Arial"/>
          <w:color w:val="222222"/>
          <w:sz w:val="23"/>
          <w:szCs w:val="23"/>
        </w:rPr>
      </w:pPr>
      <w:r>
        <w:rPr>
          <w:rFonts w:ascii="Arial" w:hAnsi="Arial" w:cs="Arial"/>
          <w:color w:val="222222"/>
          <w:sz w:val="23"/>
          <w:szCs w:val="23"/>
        </w:rPr>
        <w:t>master</w:t>
      </w:r>
      <w:r>
        <w:rPr>
          <w:rFonts w:ascii="Arial" w:hAnsi="Arial" w:cs="Arial"/>
          <w:color w:val="222222"/>
          <w:sz w:val="23"/>
          <w:szCs w:val="23"/>
        </w:rPr>
        <w:t>节点的</w:t>
      </w:r>
      <w:r>
        <w:rPr>
          <w:rFonts w:ascii="Arial" w:hAnsi="Arial" w:cs="Arial"/>
          <w:color w:val="222222"/>
          <w:sz w:val="23"/>
          <w:szCs w:val="23"/>
        </w:rPr>
        <w:t>api server</w:t>
      </w:r>
      <w:r>
        <w:rPr>
          <w:rFonts w:ascii="Arial" w:hAnsi="Arial" w:cs="Arial"/>
          <w:color w:val="222222"/>
          <w:sz w:val="23"/>
          <w:szCs w:val="23"/>
        </w:rPr>
        <w:t>把请求存储在</w:t>
      </w:r>
      <w:r>
        <w:rPr>
          <w:rFonts w:ascii="Arial" w:hAnsi="Arial" w:cs="Arial"/>
          <w:color w:val="222222"/>
          <w:sz w:val="23"/>
          <w:szCs w:val="23"/>
        </w:rPr>
        <w:t>etcd</w:t>
      </w:r>
      <w:r>
        <w:rPr>
          <w:rFonts w:ascii="Arial" w:hAnsi="Arial" w:cs="Arial"/>
          <w:color w:val="222222"/>
          <w:sz w:val="23"/>
          <w:szCs w:val="23"/>
        </w:rPr>
        <w:t>数据库中</w:t>
      </w:r>
      <w:r>
        <w:rPr>
          <w:rFonts w:ascii="Arial" w:hAnsi="Arial" w:cs="Arial"/>
          <w:color w:val="222222"/>
          <w:sz w:val="23"/>
          <w:szCs w:val="23"/>
        </w:rPr>
        <w:t>;</w:t>
      </w:r>
    </w:p>
    <w:p w:rsidR="00EB2CDD" w:rsidRDefault="003D2F60">
      <w:pPr>
        <w:widowControl/>
        <w:numPr>
          <w:ilvl w:val="0"/>
          <w:numId w:val="3"/>
        </w:numPr>
        <w:spacing w:after="120"/>
        <w:jc w:val="left"/>
        <w:rPr>
          <w:rFonts w:ascii="Arial" w:hAnsi="Arial" w:cs="Arial"/>
          <w:color w:val="222222"/>
          <w:sz w:val="23"/>
          <w:szCs w:val="23"/>
        </w:rPr>
      </w:pPr>
      <w:r>
        <w:rPr>
          <w:rFonts w:ascii="Arial" w:hAnsi="Arial" w:cs="Arial"/>
          <w:color w:val="222222"/>
          <w:sz w:val="23"/>
          <w:szCs w:val="23"/>
        </w:rPr>
        <w:t>scheduler</w:t>
      </w:r>
      <w:r>
        <w:rPr>
          <w:rFonts w:ascii="Arial" w:hAnsi="Arial" w:cs="Arial"/>
          <w:color w:val="222222"/>
          <w:sz w:val="23"/>
          <w:szCs w:val="23"/>
        </w:rPr>
        <w:t>调度器进行扫描</w:t>
      </w:r>
      <w:r>
        <w:rPr>
          <w:rFonts w:ascii="Arial" w:hAnsi="Arial" w:cs="Arial"/>
          <w:color w:val="222222"/>
          <w:sz w:val="23"/>
          <w:szCs w:val="23"/>
        </w:rPr>
        <w:t xml:space="preserve"> ,</w:t>
      </w:r>
      <w:r>
        <w:rPr>
          <w:rFonts w:ascii="Arial" w:hAnsi="Arial" w:cs="Arial"/>
          <w:color w:val="222222"/>
          <w:sz w:val="23"/>
          <w:szCs w:val="23"/>
        </w:rPr>
        <w:t>将合适的</w:t>
      </w:r>
      <w:r>
        <w:rPr>
          <w:rFonts w:ascii="Arial" w:hAnsi="Arial" w:cs="Arial"/>
          <w:color w:val="222222"/>
          <w:sz w:val="23"/>
          <w:szCs w:val="23"/>
        </w:rPr>
        <w:t>node</w:t>
      </w:r>
      <w:r>
        <w:rPr>
          <w:rFonts w:ascii="Arial" w:hAnsi="Arial" w:cs="Arial"/>
          <w:color w:val="222222"/>
          <w:sz w:val="23"/>
          <w:szCs w:val="23"/>
        </w:rPr>
        <w:t>节点机器分配出去</w:t>
      </w:r>
      <w:r>
        <w:rPr>
          <w:rFonts w:ascii="Arial" w:hAnsi="Arial" w:cs="Arial"/>
          <w:color w:val="222222"/>
          <w:sz w:val="23"/>
          <w:szCs w:val="23"/>
        </w:rPr>
        <w:t>;</w:t>
      </w:r>
    </w:p>
    <w:p w:rsidR="00EB2CDD" w:rsidRDefault="003D2F60">
      <w:pPr>
        <w:widowControl/>
        <w:numPr>
          <w:ilvl w:val="0"/>
          <w:numId w:val="3"/>
        </w:numPr>
        <w:spacing w:after="120"/>
        <w:jc w:val="left"/>
        <w:rPr>
          <w:rFonts w:ascii="Arial" w:hAnsi="Arial" w:cs="Arial"/>
          <w:color w:val="222222"/>
          <w:sz w:val="23"/>
          <w:szCs w:val="23"/>
        </w:rPr>
      </w:pPr>
      <w:r>
        <w:rPr>
          <w:rFonts w:ascii="Arial" w:hAnsi="Arial" w:cs="Arial"/>
          <w:color w:val="222222"/>
          <w:sz w:val="23"/>
          <w:szCs w:val="23"/>
        </w:rPr>
        <w:t>node</w:t>
      </w:r>
      <w:r>
        <w:rPr>
          <w:rFonts w:ascii="Arial" w:hAnsi="Arial" w:cs="Arial"/>
          <w:color w:val="222222"/>
          <w:sz w:val="23"/>
          <w:szCs w:val="23"/>
        </w:rPr>
        <w:t>节点的</w:t>
      </w:r>
      <w:r>
        <w:rPr>
          <w:rFonts w:ascii="Arial" w:hAnsi="Arial" w:cs="Arial"/>
          <w:color w:val="222222"/>
          <w:sz w:val="23"/>
          <w:szCs w:val="23"/>
        </w:rPr>
        <w:t>kublet</w:t>
      </w:r>
      <w:r>
        <w:rPr>
          <w:rFonts w:ascii="Arial" w:hAnsi="Arial" w:cs="Arial"/>
          <w:color w:val="222222"/>
          <w:sz w:val="23"/>
          <w:szCs w:val="23"/>
        </w:rPr>
        <w:t>找到自己要跑的</w:t>
      </w:r>
      <w:r>
        <w:rPr>
          <w:rFonts w:ascii="Arial" w:hAnsi="Arial" w:cs="Arial"/>
          <w:color w:val="222222"/>
          <w:sz w:val="23"/>
          <w:szCs w:val="23"/>
        </w:rPr>
        <w:t>container,</w:t>
      </w:r>
      <w:r>
        <w:rPr>
          <w:rFonts w:ascii="Arial" w:hAnsi="Arial" w:cs="Arial"/>
          <w:color w:val="222222"/>
          <w:sz w:val="23"/>
          <w:szCs w:val="23"/>
        </w:rPr>
        <w:t>在本机上运行</w:t>
      </w:r>
    </w:p>
    <w:p w:rsidR="00EF5CF0" w:rsidRDefault="00EF5CF0" w:rsidP="00EF5CF0">
      <w:pPr>
        <w:pStyle w:val="1"/>
        <w:rPr>
          <w:rFonts w:hint="eastAsia"/>
        </w:rPr>
      </w:pPr>
      <w:r>
        <w:rPr>
          <w:rFonts w:hint="eastAsia"/>
        </w:rPr>
        <w:t>一、pod</w:t>
      </w:r>
      <w:bookmarkStart w:id="0" w:name="_GoBack"/>
      <w:bookmarkEnd w:id="0"/>
    </w:p>
    <w:p w:rsidR="00EF5CF0" w:rsidRDefault="00EF5CF0" w:rsidP="00EF5CF0">
      <w:pPr>
        <w:pStyle w:val="2"/>
      </w:pPr>
      <w:r>
        <w:t>1</w:t>
      </w:r>
      <w:r>
        <w:rPr>
          <w:rFonts w:hint="eastAsia"/>
        </w:rPr>
        <w:t>、</w:t>
      </w:r>
      <w:r>
        <w:t>pod概览</w:t>
      </w:r>
    </w:p>
    <w:p w:rsidR="00EF5CF0" w:rsidRPr="00CE12B9" w:rsidRDefault="00EF5CF0" w:rsidP="00EF5CF0">
      <w:pPr>
        <w:ind w:firstLine="420"/>
        <w:rPr>
          <w:rFonts w:ascii="宋体" w:hAnsi="宋体"/>
        </w:rPr>
      </w:pP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是</w:t>
      </w:r>
      <w:r w:rsidRPr="00CE12B9">
        <w:rPr>
          <w:rFonts w:ascii="宋体" w:hAnsi="宋体"/>
        </w:rPr>
        <w:t>k8s</w:t>
      </w:r>
      <w:r w:rsidRPr="00CE12B9">
        <w:rPr>
          <w:rFonts w:ascii="宋体" w:hAnsi="宋体"/>
        </w:rPr>
        <w:t>中你可以创建和部署的最小也是最简单位。一个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代表着集群中运行的一个进程。</w:t>
      </w:r>
    </w:p>
    <w:p w:rsidR="00EF5CF0" w:rsidRPr="00CE12B9" w:rsidRDefault="00EF5CF0" w:rsidP="00EF5CF0">
      <w:pPr>
        <w:ind w:firstLine="420"/>
        <w:rPr>
          <w:rFonts w:ascii="宋体" w:hAnsi="宋体"/>
        </w:rPr>
      </w:pP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中封装着应用的容器（有的情况下是好几个容器），存储、</w:t>
      </w:r>
      <w:r w:rsidRPr="00CE12B9">
        <w:rPr>
          <w:rFonts w:ascii="宋体" w:hAnsi="宋体"/>
          <w:color w:val="FF0000"/>
        </w:rPr>
        <w:t>独立的网络</w:t>
      </w:r>
      <w:r w:rsidRPr="00CE12B9">
        <w:rPr>
          <w:rFonts w:ascii="宋体" w:hAnsi="宋体"/>
          <w:color w:val="FF0000"/>
        </w:rPr>
        <w:t>IP</w:t>
      </w:r>
      <w:r w:rsidRPr="00CE12B9">
        <w:rPr>
          <w:rFonts w:ascii="宋体" w:hAnsi="宋体"/>
        </w:rPr>
        <w:t>，管理容器如何运行的策略选项。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代表着部署的一个单位：</w:t>
      </w:r>
      <w:r w:rsidRPr="00CE12B9">
        <w:rPr>
          <w:rFonts w:ascii="宋体" w:hAnsi="宋体"/>
        </w:rPr>
        <w:t>kubernetes</w:t>
      </w:r>
      <w:r w:rsidRPr="00CE12B9">
        <w:rPr>
          <w:rFonts w:ascii="宋体" w:hAnsi="宋体"/>
        </w:rPr>
        <w:t>中应用的一个实例，可能由一个或者多个容器组合在一起共享资源</w:t>
      </w:r>
    </w:p>
    <w:p w:rsidR="00EF5CF0" w:rsidRPr="00CE12B9" w:rsidRDefault="00EF5CF0" w:rsidP="00EF5CF0">
      <w:pPr>
        <w:ind w:firstLine="420"/>
        <w:rPr>
          <w:rFonts w:ascii="宋体" w:hAnsi="宋体"/>
        </w:rPr>
      </w:pPr>
      <w:r w:rsidRPr="00CE12B9">
        <w:rPr>
          <w:rFonts w:ascii="宋体" w:hAnsi="宋体" w:hint="eastAsia"/>
        </w:rPr>
        <w:t>在</w:t>
      </w:r>
      <w:r w:rsidRPr="00CE12B9">
        <w:rPr>
          <w:rFonts w:ascii="宋体" w:hAnsi="宋体"/>
        </w:rPr>
        <w:t>Kubrenetes</w:t>
      </w:r>
      <w:r w:rsidRPr="00CE12B9">
        <w:rPr>
          <w:rFonts w:ascii="宋体" w:hAnsi="宋体"/>
        </w:rPr>
        <w:t>集群中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有如下两种使用方式：</w:t>
      </w:r>
    </w:p>
    <w:p w:rsidR="00EF5CF0" w:rsidRPr="00CE12B9" w:rsidRDefault="00EF5CF0" w:rsidP="00EF5CF0">
      <w:pPr>
        <w:ind w:firstLine="420"/>
        <w:rPr>
          <w:rFonts w:ascii="宋体" w:hAnsi="宋体"/>
        </w:rPr>
      </w:pPr>
      <w:r w:rsidRPr="00CE12B9">
        <w:rPr>
          <w:rFonts w:ascii="宋体" w:hAnsi="宋体" w:hint="eastAsia"/>
        </w:rPr>
        <w:t>一个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中运行一个容器。</w:t>
      </w:r>
      <w:r w:rsidRPr="00CE12B9">
        <w:rPr>
          <w:rFonts w:ascii="宋体" w:hAnsi="宋体"/>
        </w:rPr>
        <w:t>“</w:t>
      </w:r>
      <w:r w:rsidRPr="00CE12B9">
        <w:rPr>
          <w:rFonts w:ascii="宋体" w:hAnsi="宋体"/>
        </w:rPr>
        <w:t>每个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中一个容器</w:t>
      </w:r>
      <w:r w:rsidRPr="00CE12B9">
        <w:rPr>
          <w:rFonts w:ascii="宋体" w:hAnsi="宋体"/>
        </w:rPr>
        <w:t>”</w:t>
      </w:r>
      <w:r w:rsidRPr="00CE12B9">
        <w:rPr>
          <w:rFonts w:ascii="宋体" w:hAnsi="宋体"/>
        </w:rPr>
        <w:t>的模式是最常见的用法：在这种使用方式中，你可以把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想象成是单个容器的封装，</w:t>
      </w:r>
      <w:r w:rsidRPr="00CE12B9">
        <w:rPr>
          <w:rFonts w:ascii="宋体" w:hAnsi="宋体"/>
        </w:rPr>
        <w:t>kuberentes</w:t>
      </w:r>
      <w:r w:rsidRPr="00CE12B9">
        <w:rPr>
          <w:rFonts w:ascii="宋体" w:hAnsi="宋体"/>
        </w:rPr>
        <w:t>管理的是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而不是直接管理容器。</w:t>
      </w:r>
    </w:p>
    <w:p w:rsidR="00EF5CF0" w:rsidRDefault="00EF5CF0" w:rsidP="00EF5CF0">
      <w:pPr>
        <w:ind w:firstLine="420"/>
        <w:rPr>
          <w:rFonts w:ascii="宋体" w:hAnsi="宋体"/>
        </w:rPr>
      </w:pPr>
      <w:r w:rsidRPr="00CE12B9">
        <w:rPr>
          <w:rFonts w:ascii="宋体" w:hAnsi="宋体" w:hint="eastAsia"/>
        </w:rPr>
        <w:t>在一个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中同时运行多个容器。一个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中也可以同时封装几个需要紧密耦合互相协作的容器，它们之间共享资源。这些在同一个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中的容器可以互相协作成为一个</w:t>
      </w:r>
      <w:r w:rsidRPr="00CE12B9">
        <w:rPr>
          <w:rFonts w:ascii="宋体" w:hAnsi="宋体"/>
        </w:rPr>
        <w:t>service</w:t>
      </w:r>
      <w:r w:rsidRPr="00CE12B9">
        <w:rPr>
          <w:rFonts w:ascii="宋体" w:hAnsi="宋体"/>
        </w:rPr>
        <w:t>单位</w:t>
      </w:r>
      <w:r w:rsidRPr="00CE12B9">
        <w:rPr>
          <w:rFonts w:ascii="宋体" w:hAnsi="宋体"/>
        </w:rPr>
        <w:t>——</w:t>
      </w:r>
      <w:r w:rsidRPr="00CE12B9">
        <w:rPr>
          <w:rFonts w:ascii="宋体" w:hAnsi="宋体"/>
        </w:rPr>
        <w:t>一个容器共享文件，另一个</w:t>
      </w:r>
      <w:r w:rsidRPr="00CE12B9">
        <w:rPr>
          <w:rFonts w:ascii="宋体" w:hAnsi="宋体"/>
        </w:rPr>
        <w:t>“sidecar”</w:t>
      </w:r>
      <w:r w:rsidRPr="00CE12B9">
        <w:rPr>
          <w:rFonts w:ascii="宋体" w:hAnsi="宋体"/>
        </w:rPr>
        <w:t>容器来更新这些文件。</w:t>
      </w:r>
      <w:r w:rsidRPr="00CE12B9">
        <w:rPr>
          <w:rFonts w:ascii="宋体" w:hAnsi="宋体"/>
        </w:rPr>
        <w:t>Pod</w:t>
      </w:r>
      <w:r w:rsidRPr="00CE12B9">
        <w:rPr>
          <w:rFonts w:ascii="宋体" w:hAnsi="宋体"/>
        </w:rPr>
        <w:t>将这些容器的存储资源作为一个实体来管理。</w:t>
      </w:r>
    </w:p>
    <w:p w:rsidR="00EF5CF0" w:rsidRDefault="00EF5CF0" w:rsidP="00EF5CF0">
      <w:pPr>
        <w:pStyle w:val="2"/>
      </w:pPr>
      <w:r w:rsidRPr="008461E4">
        <w:t>2. pod网络</w:t>
      </w:r>
    </w:p>
    <w:p w:rsidR="00EF5CF0" w:rsidRDefault="00EF5CF0" w:rsidP="00EF5CF0">
      <w:pPr>
        <w:ind w:firstLine="420"/>
      </w:pPr>
      <w:r>
        <w:rPr>
          <w:rFonts w:hint="eastAsia"/>
        </w:rPr>
        <w:t>由于一个</w:t>
      </w:r>
      <w:r>
        <w:t>pod中的容器运行于相同的Network命名空间中，因此它们共享相同的IP地址和端口空间。当两个pod彼此之间发送网络数据包时，它们都会将对方的实际IP地址看作数据包中的源IP。</w:t>
      </w:r>
    </w:p>
    <w:p w:rsidR="00EF5CF0" w:rsidRDefault="00EF5CF0" w:rsidP="00EF5CF0">
      <w:pPr>
        <w:ind w:firstLine="420"/>
      </w:pPr>
      <w:r>
        <w:t>pod 是逻辑主机，其行为与非容器世界中的物理主机或虚拟机非常相似。此外，运行在同一个pod中的进程与运行在同一物理机或虚拟机上的进程相似，只是每个进程都封装在一个容器之中。</w:t>
      </w:r>
    </w:p>
    <w:p w:rsidR="00EF5CF0" w:rsidRDefault="00EF5CF0" w:rsidP="00EF5CF0">
      <w:pPr>
        <w:ind w:firstLine="420"/>
      </w:pPr>
    </w:p>
    <w:p w:rsidR="00EF5CF0" w:rsidRDefault="00EF5CF0" w:rsidP="00EF5CF0">
      <w:pPr>
        <w:pStyle w:val="1"/>
      </w:pPr>
      <w:r w:rsidRPr="008461E4">
        <w:rPr>
          <w:rFonts w:hint="eastAsia"/>
        </w:rPr>
        <w:lastRenderedPageBreak/>
        <w:t>二、创建</w:t>
      </w:r>
      <w:r w:rsidRPr="008461E4">
        <w:t>pod的两种方式</w:t>
      </w:r>
    </w:p>
    <w:p w:rsidR="00EF5CF0" w:rsidRPr="008461E4" w:rsidRDefault="00EF5CF0" w:rsidP="00EF5CF0">
      <w:pPr>
        <w:pStyle w:val="2"/>
        <w:ind w:firstLine="640"/>
      </w:pPr>
      <w:r w:rsidRPr="008461E4">
        <w:t>1. 命令方式</w:t>
      </w:r>
      <w:r>
        <w:rPr>
          <w:rFonts w:hint="eastAsia"/>
        </w:rPr>
        <w:t>（不常用）</w:t>
      </w:r>
    </w:p>
    <w:p w:rsidR="00EF5CF0" w:rsidRDefault="00EF5CF0" w:rsidP="00EF5CF0">
      <w:pPr>
        <w:pStyle w:val="2"/>
        <w:ind w:firstLine="640"/>
      </w:pPr>
      <w:r w:rsidRPr="008461E4">
        <w:t>2. 文件方式</w:t>
      </w:r>
      <w:r>
        <w:rPr>
          <w:rFonts w:hint="eastAsia"/>
        </w:rPr>
        <w:t>（常用）</w:t>
      </w:r>
    </w:p>
    <w:p w:rsidR="00EF5CF0" w:rsidRDefault="00EF5CF0" w:rsidP="00EF5CF0">
      <w:pPr>
        <w:ind w:firstLine="420"/>
      </w:pPr>
      <w:r>
        <w:tab/>
      </w:r>
      <w:r>
        <w:rPr>
          <w:rFonts w:hint="eastAsia"/>
        </w:rPr>
        <w:t>文件方式就是通过配置deploymen</w:t>
      </w:r>
      <w:r>
        <w:t>t</w:t>
      </w:r>
      <w:r>
        <w:rPr>
          <w:rFonts w:hint="eastAsia"/>
        </w:rPr>
        <w:t>类型控制器，内容如下：</w:t>
      </w:r>
    </w:p>
    <w:p w:rsidR="00EF5CF0" w:rsidRDefault="00EF5CF0" w:rsidP="00EF5CF0">
      <w:pPr>
        <w:ind w:firstLine="420"/>
      </w:pPr>
      <w:r>
        <w:rPr>
          <w:noProof/>
        </w:rPr>
        <w:drawing>
          <wp:inline distT="0" distB="0" distL="0" distR="0" wp14:anchorId="57F6A7A1" wp14:editId="2C89A58E">
            <wp:extent cx="5274310" cy="26409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CF0" w:rsidRDefault="00EF5CF0" w:rsidP="00EF5CF0">
      <w:pPr>
        <w:ind w:firstLine="420"/>
      </w:pPr>
      <w:r>
        <w:rPr>
          <w:rFonts w:hint="eastAsia"/>
        </w:rPr>
        <w:t>通过执行创建命令</w:t>
      </w:r>
      <w:r w:rsidRPr="008461E4">
        <w:t xml:space="preserve">kubectl create </w:t>
      </w:r>
      <w:r>
        <w:t>–</w:t>
      </w:r>
      <w:r w:rsidRPr="008461E4">
        <w:t>f</w:t>
      </w:r>
      <w:r>
        <w:t xml:space="preserve"> </w:t>
      </w:r>
      <w:r w:rsidRPr="008461E4">
        <w:rPr>
          <w:rFonts w:hint="eastAsia"/>
        </w:rPr>
        <w:t>文件名 创建pod</w:t>
      </w:r>
    </w:p>
    <w:p w:rsidR="00EF5CF0" w:rsidRDefault="00EF5CF0" w:rsidP="00EF5CF0">
      <w:pPr>
        <w:ind w:firstLine="420"/>
      </w:pPr>
      <w:r>
        <w:rPr>
          <w:rFonts w:hint="eastAsia"/>
        </w:rPr>
        <w:t>例如：</w:t>
      </w:r>
      <w:r>
        <w:t xml:space="preserve">kubectl create -f </w:t>
      </w:r>
      <w:r w:rsidRPr="008461E4">
        <w:rPr>
          <w:rFonts w:hint="eastAsia"/>
        </w:rPr>
        <w:t>deployment</w:t>
      </w:r>
      <w:r>
        <w:t>.yml</w:t>
      </w:r>
    </w:p>
    <w:p w:rsidR="00EF5CF0" w:rsidRPr="008461E4" w:rsidRDefault="00EF5CF0" w:rsidP="00EF5CF0">
      <w:pPr>
        <w:ind w:firstLine="420"/>
      </w:pPr>
      <w:r>
        <w:rPr>
          <w:rFonts w:hint="eastAsia"/>
        </w:rPr>
        <w:t>进入pod：</w:t>
      </w:r>
      <w:r>
        <w:t xml:space="preserve"> </w:t>
      </w:r>
      <w:r w:rsidRPr="008461E4">
        <w:t xml:space="preserve">kubectl exec </w:t>
      </w:r>
      <w:r>
        <w:t>–</w:t>
      </w:r>
      <w:r w:rsidRPr="008461E4">
        <w:t>it</w:t>
      </w:r>
      <w:r>
        <w:t xml:space="preserve"> pod NAME</w:t>
      </w:r>
    </w:p>
    <w:p w:rsidR="00EF5CF0" w:rsidRPr="00EF5CF0" w:rsidRDefault="00EF5CF0" w:rsidP="00EF5CF0">
      <w:pPr>
        <w:rPr>
          <w:rFonts w:hint="eastAsia"/>
        </w:rPr>
      </w:pPr>
    </w:p>
    <w:sectPr w:rsidR="00EF5CF0" w:rsidRPr="00EF5C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F60" w:rsidRDefault="003D2F60" w:rsidP="00EF5CF0">
      <w:r>
        <w:separator/>
      </w:r>
    </w:p>
  </w:endnote>
  <w:endnote w:type="continuationSeparator" w:id="0">
    <w:p w:rsidR="003D2F60" w:rsidRDefault="003D2F60" w:rsidP="00EF5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F60" w:rsidRDefault="003D2F60" w:rsidP="00EF5CF0">
      <w:r>
        <w:separator/>
      </w:r>
    </w:p>
  </w:footnote>
  <w:footnote w:type="continuationSeparator" w:id="0">
    <w:p w:rsidR="003D2F60" w:rsidRDefault="003D2F60" w:rsidP="00EF5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5002"/>
    <w:multiLevelType w:val="multilevel"/>
    <w:tmpl w:val="109B50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7B866C9"/>
    <w:multiLevelType w:val="multilevel"/>
    <w:tmpl w:val="27B866C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0928D7"/>
    <w:multiLevelType w:val="multilevel"/>
    <w:tmpl w:val="750928D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AFA"/>
    <w:rsid w:val="00065AFA"/>
    <w:rsid w:val="00073281"/>
    <w:rsid w:val="0017660E"/>
    <w:rsid w:val="00216F97"/>
    <w:rsid w:val="002469CC"/>
    <w:rsid w:val="0037390A"/>
    <w:rsid w:val="003D2F60"/>
    <w:rsid w:val="004B13A9"/>
    <w:rsid w:val="00D35A15"/>
    <w:rsid w:val="00EB2CDD"/>
    <w:rsid w:val="00EF5CF0"/>
    <w:rsid w:val="189D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B3E340"/>
  <w15:docId w15:val="{45288AC3-1F84-44F3-923E-F6C04FE1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EF5C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F5CF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F5C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F5C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3</cp:revision>
  <dcterms:created xsi:type="dcterms:W3CDTF">2021-08-16T06:18:00Z</dcterms:created>
  <dcterms:modified xsi:type="dcterms:W3CDTF">2022-03-07T02:56:00Z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2052-11.8.6.9023</vt:lpwstr>
  </property>
</Properties>
</file>