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AEACA"/>
  <w:body>
    <w:p w:rsidR="00482163" w:rsidRDefault="00482163" w:rsidP="00482163">
      <w:pPr>
        <w:pStyle w:val="1"/>
      </w:pPr>
      <w:r>
        <w:rPr>
          <w:rFonts w:hint="eastAsia"/>
        </w:rPr>
        <w:t>Spring部分</w:t>
      </w:r>
    </w:p>
    <w:p w:rsidR="00F75704" w:rsidRDefault="00482163" w:rsidP="004821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Boot部分</w:t>
      </w:r>
    </w:p>
    <w:p w:rsidR="00A26D6C" w:rsidRDefault="00A26D6C" w:rsidP="00A26D6C">
      <w:r>
        <w:t>1、</w:t>
      </w:r>
      <w:r>
        <w:tab/>
        <w:t>springboot自动配置的原理</w:t>
      </w:r>
      <w:r w:rsidR="00485114">
        <w:rPr>
          <w:rFonts w:hint="eastAsia"/>
        </w:rPr>
        <w:t>？</w:t>
      </w:r>
    </w:p>
    <w:p w:rsidR="00A26D6C" w:rsidRDefault="00A26D6C" w:rsidP="00A26D6C">
      <w:pPr>
        <w:pStyle w:val="a3"/>
        <w:ind w:left="360"/>
      </w:pPr>
      <w:r>
        <w:rPr>
          <w:rFonts w:hint="eastAsia"/>
        </w:rPr>
        <w:t>使用</w:t>
      </w:r>
      <w:r>
        <w:t>SpringBoot需要在spring boot的启动类上添加@SpringBootApplication注解，</w:t>
      </w:r>
      <w:r w:rsidR="00932901">
        <w:t>这个注解是一个组合注解，它的核心功能是由@EnableAutoConfiguration注解提供的。</w:t>
      </w:r>
    </w:p>
    <w:p w:rsidR="00A26D6C" w:rsidRDefault="00A26D6C" w:rsidP="00A26D6C">
      <w:pPr>
        <w:pStyle w:val="a3"/>
        <w:ind w:left="360"/>
      </w:pPr>
      <w:r>
        <w:t>EnableAutoConfigurationImportSelecto</w:t>
      </w:r>
      <w:r>
        <w:rPr>
          <w:rFonts w:hint="eastAsia"/>
        </w:rPr>
        <w:t>r</w:t>
      </w:r>
      <w:r>
        <w:t>使用SpringFactoriesLoader.loadFactoryNames来扫描具有META-INF/spring.factories</w:t>
      </w:r>
    </w:p>
    <w:p w:rsidR="00A26D6C" w:rsidRDefault="00A26D6C" w:rsidP="00A26D6C">
      <w:pPr>
        <w:pStyle w:val="a3"/>
        <w:ind w:left="360"/>
      </w:pPr>
      <w:r>
        <w:rPr>
          <w:rFonts w:hint="eastAsia"/>
        </w:rPr>
        <w:t>的</w:t>
      </w:r>
      <w:r>
        <w:t>jar</w:t>
      </w:r>
      <w:r w:rsidR="009C5D78">
        <w:t>包，</w:t>
      </w:r>
      <w:r w:rsidR="009C5D78">
        <w:rPr>
          <w:rFonts w:hint="eastAsia"/>
        </w:rPr>
        <w:t>比如</w:t>
      </w:r>
      <w:r>
        <w:t>spring-boot-autoconfigure-1.3.0.jar中就有一个spring.facories文件，此文件中声明了有哪些自动配置类，比如</w:t>
      </w:r>
    </w:p>
    <w:p w:rsidR="00BE043F" w:rsidRDefault="00A26D6C" w:rsidP="00A26D6C">
      <w:pPr>
        <w:pStyle w:val="a3"/>
        <w:ind w:left="360" w:firstLineChars="0" w:firstLine="0"/>
      </w:pPr>
      <w:r>
        <w:t>org.springframework.boot.autoconfigure.aop.AopAutoConfiguration，并对这些自动配置类进行注册</w:t>
      </w:r>
      <w:r w:rsidR="00BF35C6">
        <w:rPr>
          <w:rFonts w:hint="eastAsia"/>
        </w:rPr>
        <w:t>。</w:t>
      </w:r>
    </w:p>
    <w:p w:rsidR="00247FFA" w:rsidRPr="00BE043F" w:rsidRDefault="00247FFA" w:rsidP="00A26D6C">
      <w:pPr>
        <w:pStyle w:val="a3"/>
        <w:ind w:left="360" w:firstLineChars="0" w:firstLine="0"/>
        <w:rPr>
          <w:rStyle w:val="a8"/>
          <w:rFonts w:ascii="微软雅黑" w:eastAsia="微软雅黑" w:hAnsi="微软雅黑"/>
          <w:color w:val="4F4F4F"/>
          <w:shd w:val="clear" w:color="auto" w:fill="C1E6C6"/>
        </w:rPr>
      </w:pPr>
      <w:r>
        <w:rPr>
          <w:rFonts w:hint="eastAsia"/>
        </w:rPr>
        <w:t xml:space="preserve">    这些</w:t>
      </w:r>
      <w:r>
        <w:t>自动配置类，一般都有一些条件注解，比如@ConditionalOnBean，@ConditionalOnWebApplication(org.springframework.boot.autoconfigure.web.WebMvcAutoConfiguration中就含有此注解)，正是由这些条件注解来决定这些自动配置要不要起作用。</w:t>
      </w:r>
    </w:p>
    <w:p w:rsidR="00BE043F" w:rsidRPr="00211808" w:rsidRDefault="00BE043F" w:rsidP="00BE043F">
      <w:pPr>
        <w:pStyle w:val="a3"/>
        <w:numPr>
          <w:ilvl w:val="0"/>
          <w:numId w:val="2"/>
        </w:numPr>
        <w:ind w:firstLineChars="0"/>
      </w:pPr>
    </w:p>
    <w:p w:rsidR="003E109C" w:rsidRDefault="003E109C" w:rsidP="003E109C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Cloud部分</w:t>
      </w:r>
    </w:p>
    <w:p w:rsidR="00482163" w:rsidRDefault="00BB41A3" w:rsidP="005750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Eureka client可以从服务列表中获取可用的服务提供者信息，但是</w:t>
      </w:r>
      <w:r w:rsidR="003F6288">
        <w:rPr>
          <w:rFonts w:hint="eastAsia"/>
        </w:rPr>
        <w:t>要使用服务名称进行服务的调用还需要使用到ribbon或者feign，直接使用普通的restTemplate</w:t>
      </w:r>
      <w:r w:rsidR="00DD7B54">
        <w:rPr>
          <w:rFonts w:hint="eastAsia"/>
        </w:rPr>
        <w:t>是无法解析服务名称对应的具体服务提供者的。</w:t>
      </w:r>
      <w:r w:rsidR="00BD0C17">
        <w:rPr>
          <w:rFonts w:hint="eastAsia"/>
        </w:rPr>
        <w:t>比如下面这种方式就不行：</w:t>
      </w:r>
    </w:p>
    <w:p w:rsidR="002F555B" w:rsidRDefault="0057500E" w:rsidP="002F55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50FD13" wp14:editId="66A5F786">
            <wp:extent cx="5274310" cy="892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C0" w:rsidRDefault="00D42BC0" w:rsidP="00D42B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Eureka服务注册的实现原理？</w:t>
      </w:r>
    </w:p>
    <w:p w:rsidR="00D42BC0" w:rsidRDefault="00095CEF" w:rsidP="00D42BC0">
      <w:pPr>
        <w:pStyle w:val="a3"/>
        <w:ind w:left="360" w:firstLineChars="0" w:firstLine="0"/>
      </w:pPr>
      <w:r>
        <w:rPr>
          <w:rFonts w:hint="eastAsia"/>
        </w:rPr>
        <w:t>以Eureka</w:t>
      </w:r>
      <w:r>
        <w:t xml:space="preserve"> </w:t>
      </w:r>
      <w:r>
        <w:rPr>
          <w:rFonts w:hint="eastAsia"/>
        </w:rPr>
        <w:t>Client为例，使用Eureka</w:t>
      </w:r>
      <w:r>
        <w:t xml:space="preserve"> 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ient的相关功能之前要在SpringBoot的启动类上加上</w:t>
      </w:r>
      <w:r w:rsidR="0060584B">
        <w:t>@EnableDiscoveryClient</w:t>
      </w:r>
      <w:r w:rsidR="0060584B">
        <w:rPr>
          <w:rFonts w:hint="eastAsia"/>
        </w:rPr>
        <w:t>注解，</w:t>
      </w:r>
      <w:r w:rsidR="0095669B">
        <w:rPr>
          <w:rFonts w:hint="eastAsia"/>
        </w:rPr>
        <w:t>这个注解会引入一些自动化配置类，其完成的核心功能就是创建了一个DiscoveryClient的Bean，正是通过这个Bean完成了</w:t>
      </w:r>
      <w:r w:rsidR="007C058D">
        <w:rPr>
          <w:rFonts w:hint="eastAsia"/>
        </w:rPr>
        <w:t>Eureka</w:t>
      </w:r>
      <w:r w:rsidR="007C058D">
        <w:t xml:space="preserve"> </w:t>
      </w:r>
      <w:r w:rsidR="007C058D">
        <w:rPr>
          <w:rFonts w:hint="eastAsia"/>
        </w:rPr>
        <w:t>Client的一系列功能(服务注册、服务续约、可用服务列表获取等功能)。</w:t>
      </w:r>
    </w:p>
    <w:p w:rsidR="002F555B" w:rsidRDefault="0016110B" w:rsidP="002F55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 w:rsidR="002F555B">
        <w:rPr>
          <w:rFonts w:hint="eastAsia"/>
        </w:rPr>
        <w:t>Eureka</w:t>
      </w:r>
      <w:r>
        <w:rPr>
          <w:rFonts w:hint="eastAsia"/>
        </w:rPr>
        <w:t>的</w:t>
      </w:r>
      <w:r w:rsidR="002F555B">
        <w:rPr>
          <w:rFonts w:hint="eastAsia"/>
        </w:rPr>
        <w:t>自我保护机制</w:t>
      </w:r>
      <w:r>
        <w:rPr>
          <w:rFonts w:hint="eastAsia"/>
        </w:rPr>
        <w:t>？其</w:t>
      </w:r>
      <w:r w:rsidR="002F555B">
        <w:rPr>
          <w:rFonts w:hint="eastAsia"/>
        </w:rPr>
        <w:t>作用</w:t>
      </w:r>
      <w:r>
        <w:rPr>
          <w:rFonts w:hint="eastAsia"/>
        </w:rPr>
        <w:t>是什么</w:t>
      </w:r>
      <w:r w:rsidR="002F555B">
        <w:rPr>
          <w:rFonts w:hint="eastAsia"/>
        </w:rPr>
        <w:t>？</w:t>
      </w:r>
    </w:p>
    <w:p w:rsidR="002F555B" w:rsidRDefault="0030200A" w:rsidP="001F5022">
      <w:pPr>
        <w:pStyle w:val="a3"/>
        <w:ind w:left="360" w:firstLineChars="0" w:firstLine="0"/>
      </w:pPr>
      <w:r>
        <w:rPr>
          <w:rFonts w:hint="eastAsia"/>
        </w:rPr>
        <w:t>当Eureka</w:t>
      </w:r>
      <w:r w:rsidR="001268C6">
        <w:rPr>
          <w:rFonts w:hint="eastAsia"/>
        </w:rPr>
        <w:t>Server</w:t>
      </w:r>
      <w:r>
        <w:rPr>
          <w:rFonts w:hint="eastAsia"/>
        </w:rPr>
        <w:t>短时间内丢失了过多的实例连接时(比如由于网络故障或频繁的启动关闭客户端)，</w:t>
      </w:r>
      <w:r w:rsidR="001268C6">
        <w:rPr>
          <w:rFonts w:hint="eastAsia"/>
        </w:rPr>
        <w:t>那么这个EurekaServer节点就会进入自我保护模式，一旦进入到该模式，EurekaServer就会</w:t>
      </w:r>
      <w:r w:rsidR="0019111E">
        <w:rPr>
          <w:rFonts w:hint="eastAsia"/>
        </w:rPr>
        <w:t>保护服务注册表中的信息，不会删除任何服务注册表中的数据。</w:t>
      </w:r>
    </w:p>
    <w:p w:rsidR="00E32408" w:rsidRDefault="00E32408" w:rsidP="001F5022">
      <w:pPr>
        <w:pStyle w:val="a3"/>
        <w:ind w:left="360" w:firstLineChars="0" w:firstLine="0"/>
      </w:pPr>
    </w:p>
    <w:p w:rsidR="00E32408" w:rsidRDefault="00E32408" w:rsidP="001D0763">
      <w:pPr>
        <w:pStyle w:val="a3"/>
        <w:ind w:left="360" w:firstLineChars="0" w:firstLine="0"/>
      </w:pPr>
      <w:r>
        <w:lastRenderedPageBreak/>
        <w:t>Eureka进入自我保护模式通常是因为多个服务实例与此Eureka之间的网络连接都出现了问题，此时问题可能出在网络连接，而不是在于注册到Eureka上的多个微服务，</w:t>
      </w:r>
      <w:r w:rsidR="003111CA">
        <w:rPr>
          <w:rFonts w:hint="eastAsia"/>
        </w:rPr>
        <w:t>这</w:t>
      </w:r>
      <w:r w:rsidR="003111CA">
        <w:t>是一种应对网络异常的安全保护措施。</w:t>
      </w:r>
      <w:r w:rsidR="003111CA">
        <w:rPr>
          <w:b/>
          <w:bCs/>
        </w:rPr>
        <w:t>**它的架构哲学是宁可同时保留所有微服务（健康的微服务和不健康的微服务都会保留），也不盲目注销任何健康的微服务。**</w:t>
      </w:r>
      <w:r w:rsidR="003111CA">
        <w:t>使用自我保护模式，可以让Eureka集群更加的健壮、稳定。  </w:t>
      </w:r>
      <w:r>
        <w:t>   </w:t>
      </w:r>
    </w:p>
    <w:p w:rsidR="005931A7" w:rsidRDefault="005931A7" w:rsidP="00982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Ribbon实现原理</w:t>
      </w:r>
      <w:r w:rsidR="00C60A25">
        <w:rPr>
          <w:rFonts w:hint="eastAsia"/>
        </w:rPr>
        <w:t>？</w:t>
      </w:r>
    </w:p>
    <w:p w:rsidR="00B84CA1" w:rsidRDefault="00B84CA1" w:rsidP="00B84CA1">
      <w:pPr>
        <w:pStyle w:val="a3"/>
        <w:ind w:left="360"/>
      </w:pPr>
      <w:r>
        <w:rPr>
          <w:rFonts w:hint="eastAsia"/>
        </w:rPr>
        <w:t>因为要使用</w:t>
      </w:r>
      <w:r>
        <w:t>Ribbon提供的功能，必须使用@LoadBalanced注解的RestTemplate，</w:t>
      </w:r>
    </w:p>
    <w:p w:rsidR="00B84CA1" w:rsidRDefault="00B84CA1" w:rsidP="00B84CA1">
      <w:pPr>
        <w:pStyle w:val="a3"/>
        <w:ind w:left="360"/>
      </w:pPr>
      <w:r>
        <w:rPr>
          <w:rFonts w:hint="eastAsia"/>
        </w:rPr>
        <w:t>这个注解完成的核心功能就是为我们的</w:t>
      </w:r>
      <w:r>
        <w:t>RestTemplate Bean添加LoadBalancerInterceptor拦截器。</w:t>
      </w:r>
    </w:p>
    <w:p w:rsidR="00B84CA1" w:rsidRDefault="00B84CA1" w:rsidP="00B84CA1">
      <w:pPr>
        <w:pStyle w:val="a3"/>
        <w:ind w:left="360"/>
      </w:pPr>
      <w:r>
        <w:rPr>
          <w:rFonts w:hint="eastAsia"/>
        </w:rPr>
        <w:t>当一个被</w:t>
      </w:r>
      <w:r>
        <w:t>@LoadBalanced注解修饰的RestTemplate对象向外发起Http请求时，就会被LoadBalancerInterceptor.intercept方法拦截，</w:t>
      </w:r>
    </w:p>
    <w:p w:rsidR="00B84CA1" w:rsidRDefault="00B84CA1" w:rsidP="00D24BF3">
      <w:pPr>
        <w:pStyle w:val="a3"/>
        <w:ind w:left="360"/>
      </w:pPr>
      <w:r>
        <w:rPr>
          <w:rFonts w:hint="eastAsia"/>
        </w:rPr>
        <w:t>之后会调用</w:t>
      </w:r>
      <w:r>
        <w:t>LoadBalancerClient的实现类RibbonLoadBalancerClient代理发起请求。</w:t>
      </w:r>
      <w:r w:rsidR="00D24BF3">
        <w:t xml:space="preserve">  </w:t>
      </w:r>
    </w:p>
    <w:p w:rsidR="00B84CA1" w:rsidRDefault="00B84CA1" w:rsidP="00B84CA1">
      <w:pPr>
        <w:pStyle w:val="a3"/>
        <w:ind w:left="360"/>
      </w:pPr>
      <w:r>
        <w:rPr>
          <w:rFonts w:hint="eastAsia"/>
        </w:rPr>
        <w:t>更具体的来说，</w:t>
      </w:r>
      <w:r w:rsidR="00873930">
        <w:t>DynamicServerListLoadBalancer</w:t>
      </w:r>
      <w:r>
        <w:t>使用Eureka</w:t>
      </w:r>
      <w:r w:rsidR="00DD4717">
        <w:rPr>
          <w:rFonts w:hint="eastAsia"/>
        </w:rPr>
        <w:t>Client</w:t>
      </w:r>
      <w:r>
        <w:t>动态更新Server List</w:t>
      </w:r>
      <w:r w:rsidR="00DD4717">
        <w:t>(</w:t>
      </w:r>
      <w:r w:rsidR="00DD4717">
        <w:rPr>
          <w:rFonts w:hint="eastAsia"/>
        </w:rPr>
        <w:t>默认每10s向EurekaClient发送一次ping，进而检查是否需要更新服务的注册列表信息</w:t>
      </w:r>
      <w:r w:rsidR="00DD4717">
        <w:t>)</w:t>
      </w:r>
      <w:r>
        <w:t>，</w:t>
      </w:r>
    </w:p>
    <w:p w:rsidR="00B84CA1" w:rsidRDefault="00B84CA1" w:rsidP="00B84CA1">
      <w:pPr>
        <w:pStyle w:val="a3"/>
        <w:ind w:left="360"/>
      </w:pPr>
      <w:r>
        <w:t>RibbonLoadBalancerClient类通过</w:t>
      </w:r>
      <w:r w:rsidR="0064342D">
        <w:t>DynamicServerListLoadBalancer</w:t>
      </w:r>
      <w:r>
        <w:t>获取ServerList，</w:t>
      </w:r>
    </w:p>
    <w:p w:rsidR="009820EA" w:rsidRDefault="00B84CA1" w:rsidP="00B84CA1">
      <w:pPr>
        <w:pStyle w:val="a3"/>
        <w:ind w:left="360" w:firstLineChars="0" w:firstLine="0"/>
      </w:pPr>
      <w:r>
        <w:rPr>
          <w:rFonts w:hint="eastAsia"/>
        </w:rPr>
        <w:t>之后使用</w:t>
      </w:r>
      <w:r>
        <w:t xml:space="preserve">ServerListFilter选出一部分符合条件的Server List,然后使用IRule选择出最终要访问的服务提供者地址。  </w:t>
      </w:r>
    </w:p>
    <w:p w:rsidR="00A80EEE" w:rsidRDefault="00A80EEE" w:rsidP="00B84CA1">
      <w:pPr>
        <w:pStyle w:val="a3"/>
        <w:ind w:left="360" w:firstLineChars="0" w:firstLine="0"/>
      </w:pPr>
      <w:r>
        <w:t>我们可以通过配置users.ribbon.NFLoadBalancerRuleClassName= com.netflix.loadbalancer.WeightedResponseTimeRule来自定义负载均衡规则。  </w:t>
      </w:r>
    </w:p>
    <w:p w:rsidR="000D44F7" w:rsidRDefault="00C97872" w:rsidP="00C978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什么是微服务架构中的雪崩效应？</w:t>
      </w:r>
    </w:p>
    <w:p w:rsidR="00FE78E4" w:rsidRDefault="00692F5E" w:rsidP="00FE78E4">
      <w:pPr>
        <w:pStyle w:val="a3"/>
        <w:ind w:left="360" w:firstLineChars="0" w:firstLine="0"/>
      </w:pPr>
      <w:r>
        <w:t>在微服务架构中往往存在许多个服务单元，若一个服务单元出现故障，</w:t>
      </w:r>
      <w:r w:rsidR="00676E86">
        <w:rPr>
          <w:rFonts w:hint="eastAsia"/>
        </w:rPr>
        <w:t>其它服务调用这个故障服务时就可能被阻塞，这样</w:t>
      </w:r>
      <w:r>
        <w:t>就很容易因为依赖关系引发故障的蔓延，最终导致整个系统的瘫痪，也就是常说的雪崩效应，为了解决这个问题，产生了断路器等一系列的服务保护机制。</w:t>
      </w:r>
    </w:p>
    <w:p w:rsidR="00C97872" w:rsidRDefault="00834D93" w:rsidP="00C978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什么是服务降级？什么是服务熔断？其实现原理是怎样的？</w:t>
      </w:r>
    </w:p>
    <w:p w:rsidR="00834D93" w:rsidRDefault="00202C33" w:rsidP="0072433D">
      <w:pPr>
        <w:pStyle w:val="a3"/>
        <w:ind w:left="360" w:firstLineChars="0" w:firstLine="0"/>
      </w:pPr>
      <w:r>
        <w:rPr>
          <w:rFonts w:hint="eastAsia"/>
        </w:rPr>
        <w:t>服务降级是在</w:t>
      </w:r>
      <w:r>
        <w:t>Hystrix命令执行失败时的一种备用方案，在HystrixCommand中可以通过重载getFallback（）</w:t>
      </w:r>
      <w:r>
        <w:rPr>
          <w:rFonts w:hint="eastAsia"/>
        </w:rPr>
        <w:t>方法来实现服务降级逻辑处理，</w:t>
      </w:r>
      <w:r>
        <w:t>Hystrix会在方法执行中出现错误，超时，线程池拒绝，信号量获取不到、</w:t>
      </w:r>
      <w:r>
        <w:rPr>
          <w:rFonts w:hint="eastAsia"/>
        </w:rPr>
        <w:t>断路器熔断等情况时，执行降级逻辑。</w:t>
      </w:r>
    </w:p>
    <w:p w:rsidR="00E47395" w:rsidRDefault="00E47395" w:rsidP="0072433D">
      <w:pPr>
        <w:pStyle w:val="a3"/>
        <w:ind w:left="360" w:firstLineChars="0" w:firstLine="0"/>
      </w:pPr>
    </w:p>
    <w:p w:rsidR="00E47395" w:rsidRDefault="00E47395" w:rsidP="0072433D">
      <w:pPr>
        <w:pStyle w:val="a3"/>
        <w:ind w:left="360" w:firstLineChars="0" w:firstLine="0"/>
      </w:pPr>
      <w:r>
        <w:rPr>
          <w:rFonts w:hint="eastAsia"/>
        </w:rPr>
        <w:t>一个服务在一段时间内被降级的次数太多，超过了我们设置的阈值，就会被熔断，</w:t>
      </w:r>
      <w:r>
        <w:t>之后到来的请求直接调用fallback函数。一段时间之后(有一个窗口的概念)这个服务又会处于半打开状态，尝试让一部分请求调用真正的服务，如果发现服务已经恢复的话让服务切换到正常状态，否则继续处于熔断状态。  </w:t>
      </w:r>
    </w:p>
    <w:p w:rsidR="007E1EC9" w:rsidRDefault="007E1EC9" w:rsidP="0072433D">
      <w:pPr>
        <w:pStyle w:val="a3"/>
        <w:ind w:left="360" w:firstLineChars="0" w:firstLine="0"/>
      </w:pPr>
    </w:p>
    <w:p w:rsidR="007E1EC9" w:rsidRDefault="007E1EC9" w:rsidP="0072433D">
      <w:pPr>
        <w:pStyle w:val="a3"/>
        <w:ind w:left="360" w:firstLineChars="0" w:firstLine="0"/>
      </w:pPr>
      <w:r>
        <w:rPr>
          <w:rFonts w:hint="eastAsia"/>
        </w:rPr>
        <w:t>其核心实现原理是使用线程池隔离与信号隔离。</w:t>
      </w:r>
    </w:p>
    <w:p w:rsidR="00BD1271" w:rsidRDefault="00BD1271" w:rsidP="0072433D">
      <w:pPr>
        <w:pStyle w:val="a3"/>
        <w:ind w:left="360" w:firstLineChars="0" w:firstLine="0"/>
      </w:pPr>
    </w:p>
    <w:p w:rsidR="007E1EC9" w:rsidRDefault="007E1EC9" w:rsidP="0072433D">
      <w:pPr>
        <w:pStyle w:val="a3"/>
        <w:ind w:left="360" w:firstLineChars="0" w:firstLine="0"/>
      </w:pPr>
      <w:r>
        <w:rPr>
          <w:rFonts w:hint="eastAsia"/>
        </w:rPr>
        <w:t>线程池隔离将客户端调用线程与实际发起请求的线程分离。</w:t>
      </w:r>
      <w:r>
        <w:t>默认每个类下的所有方法调用共享一个线程池，默认线程池corePoolSize与maximumSize都为10.线程池底层默认实现方式是ThreadPoolExecutor。  </w:t>
      </w:r>
    </w:p>
    <w:p w:rsidR="00BD1271" w:rsidRDefault="00BD1271" w:rsidP="0072433D">
      <w:pPr>
        <w:pStyle w:val="a3"/>
        <w:ind w:left="360" w:firstLineChars="0" w:firstLine="0"/>
      </w:pPr>
    </w:p>
    <w:p w:rsidR="00BD1271" w:rsidRDefault="00BD1271" w:rsidP="0072433D">
      <w:pPr>
        <w:pStyle w:val="a3"/>
        <w:ind w:left="360" w:firstLineChars="0" w:firstLine="0"/>
      </w:pPr>
      <w:r>
        <w:rPr>
          <w:rFonts w:hint="eastAsia"/>
        </w:rPr>
        <w:t>信号量隔离</w:t>
      </w:r>
      <w:r w:rsidR="00DA3049">
        <w:t>默认</w:t>
      </w:r>
      <w:r w:rsidR="00DA3049">
        <w:rPr>
          <w:rFonts w:hint="eastAsia"/>
        </w:rPr>
        <w:t>类中的每个</w:t>
      </w:r>
      <w:r>
        <w:t>方法共享一个信号量，默认限制数量为10，信号隔离中的信号计数Hystrix底层是通过AtomicInteger</w:t>
      </w:r>
      <w:r w:rsidR="00234608">
        <w:t>实现的</w:t>
      </w:r>
      <w:r w:rsidR="00234608">
        <w:rPr>
          <w:rFonts w:hint="eastAsia"/>
        </w:rPr>
        <w:t xml:space="preserve">。信号量隔离不支持客户端调用线程请求超时自动调用fallBack函数返回的机制。 </w:t>
      </w:r>
    </w:p>
    <w:p w:rsidR="00706D65" w:rsidRDefault="00706D65" w:rsidP="0072433D">
      <w:pPr>
        <w:pStyle w:val="a3"/>
        <w:ind w:left="360" w:firstLineChars="0" w:firstLine="0"/>
      </w:pPr>
      <w:r>
        <w:rPr>
          <w:rFonts w:hint="eastAsia"/>
        </w:rPr>
        <w:lastRenderedPageBreak/>
        <w:t>其中线程池隔离猜测是使用SpringAOP将被@HystrixCommand的类生成了代理类，当用户调用这个代理类中的方法时，判断是否有必要进行线程隔离或者信号量隔离。</w:t>
      </w:r>
    </w:p>
    <w:p w:rsidR="00B76097" w:rsidRDefault="008708C7" w:rsidP="006416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Feign的作用及其工作原理？</w:t>
      </w:r>
    </w:p>
    <w:p w:rsidR="006D57C6" w:rsidRDefault="007150E6" w:rsidP="006416F4">
      <w:pPr>
        <w:pStyle w:val="a3"/>
        <w:ind w:left="360" w:firstLineChars="0" w:firstLine="0"/>
      </w:pPr>
      <w:r>
        <w:t>Feign对Ribbon与Hystrix进行了进一步的封装，使得服务之间的依赖调用非常优雅(伪RPC)。      </w:t>
      </w:r>
      <w:r>
        <w:br/>
      </w:r>
    </w:p>
    <w:p w:rsidR="001B735F" w:rsidRDefault="006D57C6" w:rsidP="006416F4">
      <w:pPr>
        <w:pStyle w:val="a3"/>
        <w:ind w:left="360" w:firstLineChars="0" w:firstLine="0"/>
      </w:pPr>
      <w:r>
        <w:rPr>
          <w:rFonts w:hint="eastAsia"/>
        </w:rPr>
        <w:t>实际的请求调用是使用Ribbon实现的。</w:t>
      </w:r>
    </w:p>
    <w:p w:rsidR="006416F4" w:rsidRDefault="007150E6" w:rsidP="006416F4">
      <w:pPr>
        <w:pStyle w:val="a3"/>
        <w:ind w:left="360" w:firstLineChars="0" w:firstLine="0"/>
      </w:pPr>
      <w:r>
        <w:br/>
        <w:t>默认情况下，Feign会将所有Feign客户端的方法都封装到Hystrix命令中进行服务保护，当然也可以通过feign.hystrix.enabled=false来关闭Hystrix功能。  </w:t>
      </w:r>
    </w:p>
    <w:p w:rsidR="007150E6" w:rsidRDefault="007150E6" w:rsidP="006416F4">
      <w:pPr>
        <w:pStyle w:val="a3"/>
        <w:ind w:left="360" w:firstLineChars="0" w:firstLine="0"/>
      </w:pPr>
    </w:p>
    <w:p w:rsidR="007150E6" w:rsidRDefault="007150E6" w:rsidP="006416F4">
      <w:pPr>
        <w:pStyle w:val="a3"/>
        <w:ind w:left="360" w:firstLineChars="0" w:firstLine="0"/>
      </w:pPr>
      <w:r>
        <w:t>Feign的实现原理也是动态代理，通过扫描@Feign</w:t>
      </w:r>
      <w:r w:rsidR="004277A7">
        <w:rPr>
          <w:rFonts w:hint="eastAsia"/>
        </w:rPr>
        <w:t>Client</w:t>
      </w:r>
      <w:r>
        <w:t>注解标注的接口，通过spring的IOC方式注入到我们的应用中。之后生成接口对应的代理RequestTemplate模板对象，通过代理类实现对依赖服务的伪RPC调用以及上述Feign的核心功能。  </w:t>
      </w:r>
    </w:p>
    <w:p w:rsidR="001C2C75" w:rsidRDefault="00B14C35" w:rsidP="00B14C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Zuul的作用及工作原理？</w:t>
      </w:r>
    </w:p>
    <w:p w:rsidR="00B14C35" w:rsidRDefault="00396A2D" w:rsidP="00F83E3D">
      <w:pPr>
        <w:pStyle w:val="a3"/>
        <w:ind w:left="360" w:firstLineChars="0" w:firstLine="0"/>
      </w:pPr>
      <w:r>
        <w:t>作为微服务系统的网关组件，用于构建边界服务，</w:t>
      </w:r>
      <w:r>
        <w:rPr>
          <w:rFonts w:hint="eastAsia"/>
        </w:rPr>
        <w:t>可以在</w:t>
      </w:r>
      <w:r w:rsidR="008846E0">
        <w:t>基础服务进行聚合提供用户所需要的功能，在此基础之上还提供了动态路由、过滤、监控、弹性伸缩和安全等能力。   </w:t>
      </w:r>
      <w:r w:rsidR="008846E0">
        <w:br/>
      </w:r>
      <w:r w:rsidR="008846E0">
        <w:br/>
        <w:t>Zuul中自身就包含了对于hystrix和ribbon模块的依赖，所以Zuul天生就有线程隔离和断路器的自我保护功能，以及对服务调用的客户端负载均衡功能。</w:t>
      </w:r>
    </w:p>
    <w:p w:rsidR="00DF3BB6" w:rsidRDefault="00DF3BB6" w:rsidP="00F83E3D">
      <w:pPr>
        <w:pStyle w:val="a3"/>
        <w:ind w:left="360" w:firstLineChars="0" w:firstLine="0"/>
      </w:pPr>
    </w:p>
    <w:p w:rsidR="00DF3BB6" w:rsidRDefault="00DF3BB6" w:rsidP="00F83E3D">
      <w:pPr>
        <w:pStyle w:val="a3"/>
        <w:ind w:left="360" w:firstLineChars="0" w:firstLine="0"/>
      </w:pPr>
      <w:r>
        <w:rPr>
          <w:rFonts w:hint="eastAsia"/>
        </w:rPr>
        <w:t>Zuul的工作原理：</w:t>
      </w:r>
    </w:p>
    <w:p w:rsidR="00DF3BB6" w:rsidRDefault="00DF3BB6" w:rsidP="00F83E3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引入了ZuulServlet</w:t>
      </w:r>
      <w:r w:rsidR="0097172E">
        <w:rPr>
          <w:rFonts w:hint="eastAsia"/>
        </w:rPr>
        <w:t>，是HttpServlet的子类，其内部实现类似于</w:t>
      </w:r>
      <w:r w:rsidR="002A5EDF">
        <w:rPr>
          <w:rFonts w:hint="eastAsia"/>
        </w:rPr>
        <w:t>DispatcherServlet，</w:t>
      </w:r>
      <w:r w:rsidR="004E3A27">
        <w:rPr>
          <w:rFonts w:hint="eastAsia"/>
        </w:rPr>
        <w:t>当用户的请求url匹配我们在application</w:t>
      </w:r>
      <w:r w:rsidR="004E3A27">
        <w:t>.properties</w:t>
      </w:r>
      <w:r w:rsidR="004E3A27">
        <w:rPr>
          <w:rFonts w:hint="eastAsia"/>
        </w:rPr>
        <w:t>中要交给zuul处理的url时，</w:t>
      </w:r>
      <w:r w:rsidR="00381209">
        <w:rPr>
          <w:rFonts w:hint="eastAsia"/>
        </w:rPr>
        <w:t>就将用户的请求交由</w:t>
      </w:r>
      <w:r w:rsidR="00413979">
        <w:rPr>
          <w:rFonts w:hint="eastAsia"/>
        </w:rPr>
        <w:t>ZuulServlet处理</w:t>
      </w:r>
      <w:r w:rsidR="0008004A">
        <w:rPr>
          <w:rFonts w:hint="eastAsia"/>
        </w:rPr>
        <w:t>，否则还是交由DispatcherServlet处理。</w:t>
      </w:r>
    </w:p>
    <w:p w:rsidR="00267831" w:rsidRDefault="00267831" w:rsidP="00F83E3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ZuulServlet中引入了一系列核心ZuulFilter对用户的请求进行处理，正是通过这些核心过滤器实现了Zuul的请求路由功能。</w:t>
      </w:r>
      <w:r w:rsidR="008132A2">
        <w:rPr>
          <w:rFonts w:hint="eastAsia"/>
        </w:rPr>
        <w:t>我们还可以通过自定义过滤器实现鉴权等功能。</w:t>
      </w:r>
      <w:bookmarkStart w:id="0" w:name="_GoBack"/>
      <w:bookmarkEnd w:id="0"/>
    </w:p>
    <w:p w:rsidR="00267831" w:rsidRPr="004E3A27" w:rsidRDefault="00267831" w:rsidP="00F83E3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</w:p>
    <w:sectPr w:rsidR="00267831" w:rsidRPr="004E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98" w:rsidRDefault="00193898" w:rsidP="00E5555A">
      <w:r>
        <w:separator/>
      </w:r>
    </w:p>
  </w:endnote>
  <w:endnote w:type="continuationSeparator" w:id="0">
    <w:p w:rsidR="00193898" w:rsidRDefault="00193898" w:rsidP="00E5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98" w:rsidRDefault="00193898" w:rsidP="00E5555A">
      <w:r>
        <w:separator/>
      </w:r>
    </w:p>
  </w:footnote>
  <w:footnote w:type="continuationSeparator" w:id="0">
    <w:p w:rsidR="00193898" w:rsidRDefault="00193898" w:rsidP="00E5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1D1E"/>
    <w:multiLevelType w:val="hybridMultilevel"/>
    <w:tmpl w:val="71DEBE3E"/>
    <w:lvl w:ilvl="0" w:tplc="FDD0A6D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B542F"/>
    <w:multiLevelType w:val="hybridMultilevel"/>
    <w:tmpl w:val="5038E462"/>
    <w:lvl w:ilvl="0" w:tplc="798C60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CD7E83"/>
    <w:multiLevelType w:val="hybridMultilevel"/>
    <w:tmpl w:val="9CCE1AE2"/>
    <w:lvl w:ilvl="0" w:tplc="E2E63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a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5B"/>
    <w:rsid w:val="00015D60"/>
    <w:rsid w:val="0008004A"/>
    <w:rsid w:val="000824FF"/>
    <w:rsid w:val="00095CEF"/>
    <w:rsid w:val="000B41FD"/>
    <w:rsid w:val="000D44F7"/>
    <w:rsid w:val="000F07D4"/>
    <w:rsid w:val="001268C6"/>
    <w:rsid w:val="0016110B"/>
    <w:rsid w:val="0019111E"/>
    <w:rsid w:val="00193898"/>
    <w:rsid w:val="00196FBD"/>
    <w:rsid w:val="001974A9"/>
    <w:rsid w:val="001A1F00"/>
    <w:rsid w:val="001B735F"/>
    <w:rsid w:val="001C2C75"/>
    <w:rsid w:val="001D0763"/>
    <w:rsid w:val="001F5022"/>
    <w:rsid w:val="00202C33"/>
    <w:rsid w:val="00205D8F"/>
    <w:rsid w:val="00211808"/>
    <w:rsid w:val="00215015"/>
    <w:rsid w:val="00234608"/>
    <w:rsid w:val="00247FFA"/>
    <w:rsid w:val="00267831"/>
    <w:rsid w:val="002A5EDF"/>
    <w:rsid w:val="002E5754"/>
    <w:rsid w:val="002F555B"/>
    <w:rsid w:val="0030200A"/>
    <w:rsid w:val="003111CA"/>
    <w:rsid w:val="0036441F"/>
    <w:rsid w:val="00373431"/>
    <w:rsid w:val="00381209"/>
    <w:rsid w:val="00396A2D"/>
    <w:rsid w:val="003E109C"/>
    <w:rsid w:val="003F6288"/>
    <w:rsid w:val="003F700A"/>
    <w:rsid w:val="00413979"/>
    <w:rsid w:val="004277A7"/>
    <w:rsid w:val="00465F93"/>
    <w:rsid w:val="00466E63"/>
    <w:rsid w:val="00482163"/>
    <w:rsid w:val="00485114"/>
    <w:rsid w:val="004D1BD8"/>
    <w:rsid w:val="004E3A27"/>
    <w:rsid w:val="004E62F8"/>
    <w:rsid w:val="00567714"/>
    <w:rsid w:val="0057500E"/>
    <w:rsid w:val="005931A7"/>
    <w:rsid w:val="005A5D1A"/>
    <w:rsid w:val="005D53EE"/>
    <w:rsid w:val="005D6FF7"/>
    <w:rsid w:val="005E04DB"/>
    <w:rsid w:val="0060584B"/>
    <w:rsid w:val="006416F4"/>
    <w:rsid w:val="0064342D"/>
    <w:rsid w:val="00663D11"/>
    <w:rsid w:val="00676475"/>
    <w:rsid w:val="00676E86"/>
    <w:rsid w:val="00692F5E"/>
    <w:rsid w:val="006D57C6"/>
    <w:rsid w:val="00706D65"/>
    <w:rsid w:val="007150E6"/>
    <w:rsid w:val="0072433D"/>
    <w:rsid w:val="00756365"/>
    <w:rsid w:val="007C058D"/>
    <w:rsid w:val="007C26D4"/>
    <w:rsid w:val="007E1EC9"/>
    <w:rsid w:val="008132A2"/>
    <w:rsid w:val="00834D93"/>
    <w:rsid w:val="0086366F"/>
    <w:rsid w:val="008708C7"/>
    <w:rsid w:val="00873930"/>
    <w:rsid w:val="008846E0"/>
    <w:rsid w:val="0088490B"/>
    <w:rsid w:val="00914666"/>
    <w:rsid w:val="00932901"/>
    <w:rsid w:val="0095669B"/>
    <w:rsid w:val="0097172E"/>
    <w:rsid w:val="009820EA"/>
    <w:rsid w:val="009C5D78"/>
    <w:rsid w:val="00A26D6C"/>
    <w:rsid w:val="00A80EEE"/>
    <w:rsid w:val="00B00AD3"/>
    <w:rsid w:val="00B04910"/>
    <w:rsid w:val="00B14C35"/>
    <w:rsid w:val="00B435DD"/>
    <w:rsid w:val="00B544E9"/>
    <w:rsid w:val="00B76097"/>
    <w:rsid w:val="00B84CA1"/>
    <w:rsid w:val="00BB41A3"/>
    <w:rsid w:val="00BB7C22"/>
    <w:rsid w:val="00BD0C17"/>
    <w:rsid w:val="00BD1271"/>
    <w:rsid w:val="00BE043F"/>
    <w:rsid w:val="00BE0F2F"/>
    <w:rsid w:val="00BF35C6"/>
    <w:rsid w:val="00C60A25"/>
    <w:rsid w:val="00C97872"/>
    <w:rsid w:val="00D07869"/>
    <w:rsid w:val="00D2045B"/>
    <w:rsid w:val="00D24BF3"/>
    <w:rsid w:val="00D370E4"/>
    <w:rsid w:val="00D42BC0"/>
    <w:rsid w:val="00D439DB"/>
    <w:rsid w:val="00DA3049"/>
    <w:rsid w:val="00DD4717"/>
    <w:rsid w:val="00DD7B54"/>
    <w:rsid w:val="00DF3BB6"/>
    <w:rsid w:val="00E32408"/>
    <w:rsid w:val="00E41165"/>
    <w:rsid w:val="00E45805"/>
    <w:rsid w:val="00E47395"/>
    <w:rsid w:val="00E5555A"/>
    <w:rsid w:val="00F67333"/>
    <w:rsid w:val="00F75704"/>
    <w:rsid w:val="00F83E3D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aeaca"/>
    </o:shapedefaults>
    <o:shapelayout v:ext="edit">
      <o:idmap v:ext="edit" data="1"/>
    </o:shapelayout>
  </w:shapeDefaults>
  <w:decimalSymbol w:val="."/>
  <w:listSeparator w:val=","/>
  <w14:docId w14:val="79D7FEEB"/>
  <w15:chartTrackingRefBased/>
  <w15:docId w15:val="{D6E46110-5481-4705-BD08-F9341EFF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2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2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57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5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5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55A"/>
    <w:rPr>
      <w:sz w:val="18"/>
      <w:szCs w:val="18"/>
    </w:rPr>
  </w:style>
  <w:style w:type="character" w:styleId="a8">
    <w:name w:val="Strong"/>
    <w:basedOn w:val="a0"/>
    <w:uiPriority w:val="22"/>
    <w:qFormat/>
    <w:rsid w:val="007C2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300</cp:revision>
  <dcterms:created xsi:type="dcterms:W3CDTF">2019-02-23T13:40:00Z</dcterms:created>
  <dcterms:modified xsi:type="dcterms:W3CDTF">2019-02-26T04:26:00Z</dcterms:modified>
</cp:coreProperties>
</file>