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会议标题"/>
        <w:spacing w:before="0" w:after="40" w:line="240" w:lineRule="auto"/>
        <w:jc w:val="center"/>
        <w:keepNext/>
      </w:pPr>
      <w:r>
        <w:rPr>
          <w:rFonts w:ascii="微软雅黑" w:hAnsi="微软雅黑" w:eastAsia="微软雅黑"/>
          <w:b/>
          <w:i w:val="0"/>
          <w:color w:val="17365D"/>
          <w:sz w:val="44"/>
        </w:rPr>
        <w:t>会议记录</w:t>
      </w:r>
    </w:p>
    <w:p>
      <w:pPr>
        <w:pStyle w:val="会议副标题"/>
        <w:spacing w:before="0" w:after="200" w:line="240" w:lineRule="auto"/>
        <w:jc w:val="center"/>
        <w:keepNext/>
      </w:pPr>
      <w:r>
        <w:rPr>
          <w:rFonts w:ascii="微软雅黑" w:hAnsi="微软雅黑" w:eastAsia="微软雅黑"/>
          <w:b/>
          <w:i w:val="0"/>
          <w:color w:val="404040"/>
          <w:sz w:val="28"/>
        </w:rPr>
        <w:t>新厂搬迁安全会议部署落实工作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会议日期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2026年10月26日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会议时间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18:28—19:42</w:t>
            </w:r>
          </w:p>
        </w:tc>
      </w:tr>
      <w:t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会议主题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新厂搬迁、安全生产及管理落实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记录来源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AI摘要初稿（原始Word文档）</w:t>
            </w:r>
          </w:p>
        </w:tc>
      </w:tr>
      <w:t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参会人员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原始记录仅标注“讲话人1、讲话人2、讲话人3”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记录状态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整理稿；具体参会人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待核实</w:t>
            </w:r>
          </w:p>
        </w:tc>
      </w:tr>
      <w:t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文件来源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新厂搬迁安全会议部署落实工作_AI 摘要.doc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整理原则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未核实姓名或口头建议不直接固化为正式责任</w:t>
            </w:r>
          </w:p>
        </w:tc>
      </w:tr>
    </w:tbl>
    <w:p>
      <w:pPr>
        <w:pStyle w:val="会议正文"/>
        <w:spacing w:before="0" w:after="100" w:line="276" w:lineRule="auto"/>
      </w:pPr>
    </w:p>
    <w:p>
      <w:pPr>
        <w:pStyle w:val="会议说明"/>
        <w:spacing w:before="0" w:after="180" w:line="276" w:lineRule="auto"/>
        <w:ind w:left="113"/>
      </w:pPr>
      <w:r>
        <w:rPr>
          <w:rFonts w:ascii="微软雅黑" w:hAnsi="微软雅黑" w:eastAsia="微软雅黑"/>
          <w:b w:val="0"/>
          <w:i w:val="0"/>
          <w:color w:val="000000"/>
          <w:sz w:val="19"/>
          <w:u w:val="none"/>
        </w:rPr>
        <w:t>说明：本记录根据用户提供的会议摘要整理。人员姓名、部门归属和责任人优先参照公司受控组织架构资料；原摘要中无法与受控资料对应的姓名，统一标注为“</w:t>
      </w:r>
      <w:r>
        <w:rPr>
          <w:rFonts w:ascii="微软雅黑" w:hAnsi="微软雅黑" w:eastAsia="微软雅黑"/>
          <w:b/>
          <w:i w:val="0"/>
          <w:color w:val="000000"/>
          <w:sz w:val="19"/>
          <w:u w:val="single"/>
          <w:shd w:fill="FFF2CC"/>
        </w:rPr>
        <w:t>待确认</w:t>
      </w:r>
      <w:r>
        <w:rPr>
          <w:rFonts w:ascii="微软雅黑" w:hAnsi="微软雅黑" w:eastAsia="微软雅黑"/>
          <w:b w:val="0"/>
          <w:i w:val="0"/>
          <w:color w:val="000000"/>
          <w:sz w:val="19"/>
          <w:u w:val="none"/>
        </w:rPr>
        <w:t>”，不擅自替换。</w:t>
      </w:r>
    </w:p>
    <w:p>
      <w:pPr>
        <w:pStyle w:val="会议说明"/>
        <w:spacing w:before="0" w:after="140" w:line="240" w:lineRule="auto"/>
      </w:pPr>
      <w:r>
        <w:rPr>
          <w:rFonts w:ascii="微软雅黑" w:hAnsi="微软雅黑" w:eastAsia="微软雅黑"/>
          <w:b/>
          <w:color w:val="000000"/>
          <w:sz w:val="19"/>
          <w:shd w:fill="FFF2CC"/>
        </w:rPr>
        <w:t>阅读提示：</w:t>
      </w:r>
      <w:r>
        <w:rPr>
          <w:rFonts w:ascii="微软雅黑" w:hAnsi="微软雅黑" w:eastAsia="微软雅黑"/>
          <w:b/>
          <w:color w:val="000000"/>
          <w:sz w:val="21"/>
          <w:u w:val="single"/>
          <w:shd w:fill="FFF2CC"/>
        </w:rPr>
        <w:t>黄色底纹＋下划线＝待确认、待核实或需复核内容。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一、会议背景与总体要求</w:t>
      </w:r>
    </w:p>
    <w:p>
      <w:pPr>
        <w:pStyle w:val="会议副标题"/>
        <w:spacing w:before="0" w:after="200" w:line="240" w:lineRule="auto"/>
        <w:jc w:val="center"/>
        <w:keepNext/>
      </w:pPr>
      <w:r>
        <w:rPr>
          <w:rFonts w:ascii="微软雅黑" w:hAnsi="微软雅黑" w:eastAsia="微软雅黑"/>
          <w:b/>
          <w:i w:val="0"/>
          <w:color w:val="404040"/>
          <w:sz w:val="28"/>
        </w:rPr>
        <w:t>新厂搬迁已完成，会议重点转向搬迁后的安全生产、现场秩序、后勤管理、人员培训、成本控制和管理执行。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会议强调安全优先，管理人员必须做到“先布置、再检查、再闭环”，不能只完成口头传达而不跟踪落实。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新厂环境和两个公司合并后的工作方式需要磨合，要求员工加强团队意识、主人翁意识和全局意识；具体问题应通过合理渠道反馈，并优先提出解决方案。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二、主要讨论内容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1. 安全生产与隐患排查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搬迁后已出现夹伤、剪刀跌落等安全事件，要求各级管理人员追查原因并落实防范措施。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模具、冲床、磨床、钻床、叉车、升降车、拖车及重物吊运均需重点检查；严禁人员停留在叉车臂及重物可能坠落、倾倒区域。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电源、照明、排风扇及设备接线需要排查，线缆应固定、不得落地，避免被叉车或升降车压破造成短路。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各车间每周六组织安全会并形成记录；各车间主管负责隐患排查、上报和整改跟踪。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2. 新员工培训与保险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新员工入职前三天由指定带教人负责，必须先进行安全培训并持续观察，不得未经培训直接上岗。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培训要结合现场操作反复讲解，覆盖设备、水、电、气、冲床、模具及其他危险源；培训效果需要通过实际操作确认。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新员工入职三天后应办理团体意外险，具体经办人员以公司最终确认结果为准。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带教奖励的金额和统一标准需要进一步确认，不能仅以“已安排带教”作为完成依据。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3. 着装、后勤与现场秩序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自2026年10月27日起检查工作着装，禁止穿拖鞋、凉鞋、短裤等易造成皮肤外露、打滑或碰伤的服装。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垃圾实行分类、定点收集和及时转运；烟头须熄灭后投入指定容器。杂物间按使用频率和美观要求分区整理，落实5S/7S中的整理要求。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食堂、厕所、宿舍、车辆停放和楼梯间卫生需要明确规则并安排责任或轮值。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4. 仓库、模具与成本改善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排查新农仓库账物不符问题，推动仓储实物、台账和库位一致；模具配件按区域管理并纳入台账。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领料、废料入库及以旧换新等环节需要进一步明确申请、签字和记录要求，减少浪费和资产失控。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针对电镀、除油粉、抛光液、废料等成本项目，要结合客户要求区分质量标准，查找可行的工艺和成本改善方案。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改善事项不能停留在提出问题，应明确验证、责任和结果，避免因敷衍造成重复维修和成本上升。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5. 会议记录与形象提升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建立会议记录制度，记录会议提纲、决定和行动事项；下次会议检查上次事项完成情况。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会议记录需要由相关主管签名确认。原摘要提到王名涵，已在职工名单中核实；其他签名人员仍需按会议实际出席情况确认。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会议室拟采购高清电视屏和数据线，用于连接办公电脑、改善会议和办公形象；采购、报销和费用分摊关系需确认。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6. 团建活动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三、已形成的要求与决定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从2026年10月27日起检查着装规范；处罚安排须完成制度、合规及财务确认后执行。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新员工前三天由指定人员负责带教和安全培训，三天后办理团体意外险；未完成安全培训不得上岗。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每周六组织安全会议，各车间做好记录；管理人员负责隐患排查、整改和闭环。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推行会议记录和下次会议复查机制，会议记录应由相关主管签名。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会议室采购电视屏和数据线的事项原则上同意推进，但采购负责人、预算、报销及费用分摊需确认。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团建/进财神活动原则上安排员工参加，红包金额和日期以最终通知为准。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四、行动事项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  <w:tblHeader w:val="true"/>
        </w:trPr>
        <w:tc>
          <w:tcPr>
            <w:tcW w:type="dxa" w:w="680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721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行动事项</w:t>
            </w:r>
          </w:p>
        </w:tc>
        <w:tc>
          <w:tcPr>
            <w:tcW w:type="dxa" w:w="1701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执行责任</w:t>
            </w:r>
          </w:p>
        </w:tc>
        <w:tc>
          <w:tcPr>
            <w:tcW w:type="dxa" w:w="1928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结果责任/确认人</w:t>
            </w:r>
          </w:p>
        </w:tc>
        <w:tc>
          <w:tcPr>
            <w:tcW w:type="dxa" w:w="1304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期限</w:t>
            </w:r>
          </w:p>
        </w:tc>
        <w:tc>
          <w:tcPr>
            <w:tcW w:type="dxa" w:w="2154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完成证据</w:t>
            </w:r>
          </w:p>
        </w:tc>
        <w:tc>
          <w:tcPr>
            <w:tcW w:type="dxa" w:w="964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A-01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各车间主管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生产部负责人：李天友；具体主管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每周六并持续闭环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安全会议记录、隐患清单、整改照片/复核记录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A-02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宣传并检查工作着装规范。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各班组组长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行政部负责人/总经理：王晓华；权限边界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2026-10-27起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宣传记录、检查记录、违规处理确认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A-03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新员工前三天指定带教并完成安全培训，培训后确认是否允许上岗。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各部门指定带教人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行政部/人事与用人部门负责人；具体人员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新员工入职前三天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培训记录、带教确认、上岗确认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A-04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新员工入职三天后办理团体意外险。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经办人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；原摘要中的“王秀红”暂校为王秋红，另列魏国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待核实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行政部/人事；具体经办人及鑫隆两家公司间的分工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入职第3天后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保险办理记录和人员清单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A-05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排查仓库实物与台账一致性，完善模具配件分区和入账。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仓储组：王珊兰；具体执行人员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营运部负责人：王晓华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盘点表、账物差异清单、模具配件台账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A-06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拟定并推行会议记录提纲，后续会议检查上次行动事项。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会议记录人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；原摘要提到王名涵（职工名单：模具学徒），是否由其承担会议记录需确认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总经理：王晓华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下次会议前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会议提纲、签名版会议记录、复查结果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A-07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采购会议室电视屏和数据线，明确预算、报销和费用分摊。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采购协同人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；原摘要相关姓名均未核实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总经理/财务审批关系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；董事长王勇涉及财务权限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采购订单、发票、报销单、安装验收记录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A-08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落实宿舍楼梯间、楼层卫生及公共区域清洁排班。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后勤组；原摘要提到“小勇”，按用户确认更正为王勇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行政部/后勤负责人；授权关系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排班表、检查记录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A-09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确认团建/进财神活动日期、参加范围、红包金额及发放人员。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活动组织人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总经理：王晓华；费用审批关系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000000"/>
                <w:sz w:val="17"/>
                <w:u w:val="none"/>
              </w:rPr>
              <w:t>原摘要称11月4日，</w:t>
            </w: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需复核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活动通知、签到表、发放记录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000000"/>
                <w:sz w:val="17"/>
                <w:u w:val="single"/>
                <w:shd w:fill="FFF2CC"/>
              </w:rPr>
              <w:t>待确认</w:t>
            </w:r>
          </w:p>
        </w:tc>
      </w:tr>
    </w:tbl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五、人员与组织名称核对说明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受控组织架构及职工名单中可核实的相关人员包括：王晓华（总经理，兼行政部、营运部负责人）、王勇（董事长，兼财务相关岗位；用户确认原称“小勇”指王勇）、李天友（品质部负责人，兼生产部负责人）、王珊兰（质检员，兼仓储组长及成品出货检验组长）、马金军（清洗车间负责人）、尹杰（生产计划员，兼采购员、人事员）、刘东（模具技术负责人）、王名涵（职工名单登记为模具学徒）、王秋红（职工名单登记为办公文员）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  <w:u w:val="none"/>
        </w:rPr>
        <w:t>原摘要中的姓名按职工名单和用户补充进行校正：王名涵为名单中的在职员工；“王秀红”按近似识别暂校为王秋红（办公文员），请结合原始录音/参会情况最终确认；“小勇”按用户确认指王勇。“王华”可能是王晓华的简称/识别误差，仍</w:t>
      </w:r>
      <w:r>
        <w:rPr>
          <w:rFonts w:ascii="微软雅黑" w:hAnsi="微软雅黑" w:eastAsia="微软雅黑"/>
          <w:b/>
          <w:i w:val="0"/>
          <w:color w:val="000000"/>
          <w:sz w:val="21"/>
          <w:u w:val="single"/>
          <w:shd w:fill="FFF2CC"/>
        </w:rPr>
        <w:t>待确认</w:t>
      </w:r>
      <w:r>
        <w:rPr>
          <w:rFonts w:ascii="微软雅黑" w:hAnsi="微软雅黑" w:eastAsia="微软雅黑"/>
          <w:b w:val="0"/>
          <w:i w:val="0"/>
          <w:color w:val="000000"/>
          <w:sz w:val="21"/>
          <w:u w:val="none"/>
        </w:rPr>
        <w:t>。付善雄、魏国、陈继善、陈经理、富山雄、王立泽及“讲话人1—3”等，暂未能与现有受控名单可靠对应，保留</w:t>
      </w:r>
      <w:r>
        <w:rPr>
          <w:rFonts w:ascii="微软雅黑" w:hAnsi="微软雅黑" w:eastAsia="微软雅黑"/>
          <w:b/>
          <w:i w:val="0"/>
          <w:color w:val="000000"/>
          <w:sz w:val="21"/>
          <w:u w:val="single"/>
          <w:shd w:fill="FFF2CC"/>
        </w:rPr>
        <w:t>待核实</w:t>
      </w:r>
      <w:r>
        <w:rPr>
          <w:rFonts w:ascii="微软雅黑" w:hAnsi="微软雅黑" w:eastAsia="微软雅黑"/>
          <w:b w:val="0"/>
          <w:i w:val="0"/>
          <w:color w:val="000000"/>
          <w:sz w:val="21"/>
          <w:u w:val="none"/>
        </w:rPr>
        <w:t>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“鑫隆”在本次语境中指两家公司，目前正在统一管理；“新奔、新农、青龙”等现场/组织称呼及其与两家公司的对应关系，仍需结合公司实际组织口径统一记录。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000000"/>
          <w:sz w:val="21"/>
          <w:u w:val="single"/>
          <w:shd w:fill="FFF2CC"/>
        </w:rPr>
        <w:t>六、待确认事项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着装处罚涉及的制度依据、审批权限、财务扣款流程和员工告知方式。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团体意外险的正式经办人、适用人员范围、办理节点和费用承担。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会议记录签名人员与会议记录归档位置。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电视屏采购负责人、预算、报销主体、两家公司费用分摊方式。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“进财神”活动的准确日期、红包标准、参加范围和费用审批。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各车间主管、带教人、宿舍卫生负责人及仓库盘点执行人的正式名单。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七、来源与整理信息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原始文件：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新厂搬迁安全会议部署落实工作_AI 摘要.doc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原始文件路径：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C:\Users\32027\.hermes\cache\documents\doc_17acb20ea91c_新厂搬迁安全会议部署落实工作_AI 摘要.doc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整理依据：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会议摘要文本、鑫犇电子公司组织架构与职责矩阵模板、人员主数据（仅用于姓名/岗位核对）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整理日期：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2026年10月27日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版本：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v0.1 整理稿；待会议主持人/管理层核对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7F7F7F"/>
        <w:sz w:val="17"/>
      </w:rPr>
      <w:t xml:space="preserve">会议记录整理稿｜v0.1｜第 </w:t>
    </w:r>
    <w:fldSimple w:instr="PAGE"/>
    <w:r>
      <w:rPr>
        <w:rFonts w:ascii="微软雅黑" w:hAnsi="微软雅黑" w:eastAsia="微软雅黑"/>
        <w:color w:val="7F7F7F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7F7F7F"/>
        <w:sz w:val="17"/>
      </w:rPr>
      <w:t>鑫犇电子有限公司｜会议记录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240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75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会议标题">
    <w:name w:val="会议标题"/>
    <w:basedOn w:val="Normal"/>
    <w:pPr>
      <w:spacing w:line="264" w:lineRule="auto" w:after="80"/>
    </w:pPr>
    <w:rPr>
      <w:rFonts w:ascii="微软雅黑" w:hAnsi="微软雅黑" w:eastAsia="微软雅黑"/>
      <w:b/>
      <w:i w:val="0"/>
      <w:color w:val="17365D"/>
      <w:sz w:val="44"/>
    </w:rPr>
  </w:style>
  <w:style w:type="paragraph" w:customStyle="1" w:styleId="会议副标题">
    <w:name w:val="会议副标题"/>
    <w:basedOn w:val="Normal"/>
    <w:pPr>
      <w:spacing w:line="264" w:lineRule="auto" w:after="80"/>
    </w:pPr>
    <w:rPr>
      <w:rFonts w:ascii="微软雅黑" w:hAnsi="微软雅黑" w:eastAsia="微软雅黑"/>
      <w:b/>
      <w:i w:val="0"/>
      <w:color w:val="404040"/>
      <w:sz w:val="28"/>
    </w:rPr>
  </w:style>
  <w:style w:type="paragraph" w:customStyle="1" w:styleId="会议说明">
    <w:name w:val="会议说明"/>
    <w:basedOn w:val="Normal"/>
    <w:pPr>
      <w:spacing w:line="264" w:lineRule="auto" w:after="80"/>
    </w:pPr>
    <w:rPr>
      <w:rFonts w:ascii="微软雅黑" w:hAnsi="微软雅黑" w:eastAsia="微软雅黑"/>
      <w:b w:val="0"/>
      <w:i/>
      <w:color w:val="2F75B5"/>
      <w:sz w:val="19"/>
    </w:rPr>
  </w:style>
  <w:style w:type="paragraph" w:customStyle="1" w:styleId="会议正文">
    <w:name w:val="会议正文"/>
    <w:basedOn w:val="Normal"/>
    <w:pPr>
      <w:spacing w:line="264" w:lineRule="auto" w:after="80"/>
    </w:pPr>
    <w:rPr>
      <w:rFonts w:ascii="微软雅黑" w:hAnsi="微软雅黑" w:eastAsia="微软雅黑"/>
      <w:b w:val="0"/>
      <w:i w:val="0"/>
      <w:color w:val="000000"/>
      <w:sz w:val="21"/>
    </w:rPr>
  </w:style>
  <w:style w:type="paragraph" w:customStyle="1" w:styleId="会议一级标题">
    <w:name w:val="会议一级标题"/>
    <w:basedOn w:val="Heading1"/>
    <w:pPr>
      <w:spacing w:line="264" w:lineRule="auto" w:after="80"/>
    </w:pPr>
    <w:rPr>
      <w:rFonts w:ascii="微软雅黑" w:hAnsi="微软雅黑" w:eastAsia="微软雅黑"/>
      <w:b/>
      <w:i w:val="0"/>
      <w:color w:val="17365D"/>
      <w:sz w:val="28"/>
    </w:rPr>
  </w:style>
  <w:style w:type="paragraph" w:customStyle="1" w:styleId="会议二级标题">
    <w:name w:val="会议二级标题"/>
    <w:basedOn w:val="Heading2"/>
    <w:pPr>
      <w:spacing w:line="264" w:lineRule="auto" w:after="80"/>
    </w:pPr>
    <w:rPr>
      <w:rFonts w:ascii="微软雅黑" w:hAnsi="微软雅黑" w:eastAsia="微软雅黑"/>
      <w:b/>
      <w:i w:val="0"/>
      <w:color w:val="2F75B5"/>
      <w:sz w:val="23"/>
    </w:rPr>
  </w:style>
  <w:style w:type="paragraph" w:customStyle="1" w:styleId="行动表格文字">
    <w:name w:val="行动表格文字"/>
    <w:basedOn w:val="Normal"/>
    <w:pPr>
      <w:spacing w:line="264" w:lineRule="auto" w:after="80"/>
    </w:pPr>
    <w:rPr>
      <w:rFonts w:ascii="微软雅黑" w:hAnsi="微软雅黑" w:eastAsia="微软雅黑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会议记录｜新厂搬迁安全会议部署落实工作</dc:title>
  <dc:subject/>
  <dc:creator>python-docx</dc:creator>
  <cp:keywords/>
  <dc:description>统一提示规则：不使用红色；待确认内容采用黑色加粗下划线并配黄色底纹，确保彩色制作与黑白打印兼容。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