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</w:p>
    <w:p w:rsidR="00A14C2A" w:rsidRDefault="00A14C2A" w:rsidP="00A14C2A">
      <w:pPr>
        <w:jc w:val="center"/>
        <w:rPr>
          <w:rFonts w:ascii="黑体" w:eastAsia="黑体" w:hAnsi="黑体" w:cs="黑体"/>
          <w:b/>
          <w:bCs/>
          <w:sz w:val="36"/>
          <w:szCs w:val="44"/>
        </w:rPr>
      </w:pPr>
      <w:r>
        <w:rPr>
          <w:rFonts w:ascii="黑体" w:eastAsia="黑体" w:hAnsi="黑体" w:cs="黑体" w:hint="eastAsia"/>
          <w:b/>
          <w:bCs/>
          <w:sz w:val="36"/>
          <w:szCs w:val="44"/>
        </w:rPr>
        <w:t>[考试管理系统]-[</w:t>
      </w:r>
      <w:r w:rsidR="004E2290">
        <w:rPr>
          <w:rFonts w:ascii="黑体" w:eastAsia="黑体" w:hAnsi="黑体" w:cs="黑体" w:hint="eastAsia"/>
          <w:b/>
          <w:bCs/>
          <w:sz w:val="36"/>
          <w:szCs w:val="44"/>
        </w:rPr>
        <w:t>试卷管理系统</w:t>
      </w:r>
      <w:r>
        <w:rPr>
          <w:rFonts w:ascii="黑体" w:eastAsia="黑体" w:hAnsi="黑体" w:cs="黑体" w:hint="eastAsia"/>
          <w:b/>
          <w:bCs/>
          <w:sz w:val="36"/>
          <w:szCs w:val="44"/>
        </w:rPr>
        <w:t>]-前后端接口文档</w:t>
      </w:r>
    </w:p>
    <w:p w:rsidR="00A14C2A" w:rsidRDefault="00A14C2A" w:rsidP="00A14C2A"/>
    <w:p w:rsidR="00A14C2A" w:rsidRDefault="00A14C2A" w:rsidP="00A14C2A">
      <w:pPr>
        <w:wordWrap w:val="0"/>
        <w:jc w:val="right"/>
        <w:rPr>
          <w:b/>
          <w:bCs/>
          <w:u w:val="single"/>
        </w:rPr>
        <w:sectPr w:rsidR="00A14C2A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cs="华文楷体" w:hint="eastAsia"/>
          <w:b/>
          <w:bCs/>
        </w:rPr>
        <w:t>版本号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u w:val="single"/>
        </w:rPr>
        <w:t xml:space="preserve">          </w:t>
      </w:r>
    </w:p>
    <w:p w:rsidR="00A14C2A" w:rsidRDefault="00A14C2A" w:rsidP="00A14C2A">
      <w:pPr>
        <w:pStyle w:val="1"/>
      </w:pPr>
      <w:r>
        <w:rPr>
          <w:rFonts w:hint="eastAsia"/>
        </w:rPr>
        <w:lastRenderedPageBreak/>
        <w:t>修订记录</w:t>
      </w:r>
    </w:p>
    <w:p w:rsidR="00A14C2A" w:rsidRDefault="00A14C2A" w:rsidP="00A14C2A"/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20"/>
        <w:gridCol w:w="6230"/>
        <w:gridCol w:w="1375"/>
        <w:gridCol w:w="1237"/>
      </w:tblGrid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版本号</w:t>
            </w: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修改内容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修改人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color w:val="000000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Cs w:val="15"/>
              </w:rPr>
              <w:t>修改时间</w:t>
            </w: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  <w:tr w:rsidR="00A14C2A" w:rsidTr="008A7A01"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6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color w:val="000000"/>
                <w:szCs w:val="15"/>
              </w:rPr>
            </w:pPr>
          </w:p>
        </w:tc>
      </w:tr>
    </w:tbl>
    <w:p w:rsidR="00A14C2A" w:rsidRDefault="00A14C2A" w:rsidP="00A14C2A">
      <w:pPr>
        <w:sectPr w:rsidR="00A14C2A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A14C2A" w:rsidRDefault="00A14C2A" w:rsidP="00A14C2A">
      <w:pPr>
        <w:pStyle w:val="1"/>
      </w:pPr>
      <w:r>
        <w:rPr>
          <w:rFonts w:hint="eastAsia"/>
        </w:rPr>
        <w:lastRenderedPageBreak/>
        <w:t>接口列表</w:t>
      </w:r>
    </w:p>
    <w:p w:rsidR="00A14C2A" w:rsidRDefault="004E2290" w:rsidP="00A14C2A">
      <w:pPr>
        <w:pStyle w:val="2"/>
        <w:keepLines/>
        <w:widowControl w:val="0"/>
        <w:numPr>
          <w:ilvl w:val="0"/>
          <w:numId w:val="36"/>
        </w:numPr>
        <w:spacing w:before="260" w:after="260" w:line="413" w:lineRule="auto"/>
        <w:ind w:left="420" w:firstLine="0"/>
      </w:pPr>
      <w:r>
        <w:rPr>
          <w:rFonts w:hint="eastAsia"/>
        </w:rPr>
        <w:t>生成试卷</w:t>
      </w:r>
    </w:p>
    <w:tbl>
      <w:tblPr>
        <w:tblStyle w:val="af0"/>
        <w:tblW w:w="1180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049"/>
        <w:gridCol w:w="5434"/>
        <w:gridCol w:w="1897"/>
        <w:gridCol w:w="1843"/>
      </w:tblGrid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4E2290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生成试卷接口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3"/>
            <w:tcBorders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="004E2290" w:rsidRPr="004E2290">
              <w:rPr>
                <w:rFonts w:ascii="宋体" w:eastAsia="宋体" w:hAnsi="宋体" w:cs="宋体"/>
                <w:szCs w:val="15"/>
              </w:rPr>
              <w:t>paper-manage</w:t>
            </w:r>
            <w:r w:rsidR="004E2290">
              <w:rPr>
                <w:rFonts w:ascii="宋体" w:eastAsia="宋体" w:hAnsi="宋体" w:cs="宋体" w:hint="eastAsia"/>
                <w:szCs w:val="15"/>
              </w:rPr>
              <w:t>/</w:t>
            </w:r>
            <w:proofErr w:type="spellStart"/>
            <w:r w:rsidR="004E2290" w:rsidRPr="004E2290">
              <w:rPr>
                <w:rFonts w:ascii="宋体" w:eastAsia="宋体" w:hAnsi="宋体" w:cs="宋体"/>
                <w:szCs w:val="15"/>
              </w:rPr>
              <w:t>examPapers</w:t>
            </w:r>
            <w:proofErr w:type="spellEnd"/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POST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Accept-Charset</w:t>
            </w:r>
          </w:p>
        </w:tc>
        <w:tc>
          <w:tcPr>
            <w:tcW w:w="1049" w:type="dxa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Accept-Language</w:t>
            </w:r>
          </w:p>
        </w:tc>
        <w:tc>
          <w:tcPr>
            <w:tcW w:w="1049" w:type="dxa"/>
            <w:tcBorders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string</w:t>
            </w:r>
          </w:p>
        </w:tc>
        <w:tc>
          <w:tcPr>
            <w:tcW w:w="5434" w:type="dxa"/>
            <w:tcBorders>
              <w:bottom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szCs w:val="15"/>
              </w:rPr>
              <w:t>xxxxx</w:t>
            </w:r>
            <w:proofErr w:type="spellEnd"/>
          </w:p>
        </w:tc>
        <w:tc>
          <w:tcPr>
            <w:tcW w:w="1897" w:type="dxa"/>
            <w:tcBorders>
              <w:bottom w:val="single" w:sz="12" w:space="0" w:color="auto"/>
              <w:right w:val="single" w:sz="12" w:space="0" w:color="auto"/>
            </w:tcBorders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N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A14C2A" w:rsidRDefault="00A14C2A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examId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I</w:t>
            </w:r>
            <w:r>
              <w:rPr>
                <w:rFonts w:ascii="宋体" w:eastAsia="宋体" w:hAnsi="宋体" w:cs="宋体" w:hint="eastAsia"/>
                <w:szCs w:val="15"/>
              </w:rPr>
              <w:t>nteger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List&lt;</w:t>
            </w: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examStructs</w:t>
            </w:r>
            <w:proofErr w:type="spellEnd"/>
            <w:r>
              <w:rPr>
                <w:rFonts w:ascii="宋体" w:eastAsia="宋体" w:hAnsi="宋体" w:cs="宋体"/>
                <w:szCs w:val="15"/>
              </w:rPr>
              <w:t>&gt;</w:t>
            </w: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examStructs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list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生成题目规则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A14C2A" w:rsidRPr="0087000C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lastRenderedPageBreak/>
              <w:t>ipaddr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</w:t>
            </w:r>
            <w:r>
              <w:rPr>
                <w:rFonts w:ascii="宋体" w:eastAsia="宋体" w:hAnsi="宋体" w:cs="宋体" w:hint="eastAsia"/>
                <w:szCs w:val="15"/>
              </w:rPr>
              <w:t>tring</w:t>
            </w:r>
          </w:p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考试人IP地址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Y</w:t>
            </w:r>
          </w:p>
        </w:tc>
        <w:tc>
          <w:tcPr>
            <w:tcW w:w="1843" w:type="dxa"/>
          </w:tcPr>
          <w:p w:rsidR="00A14C2A" w:rsidRDefault="00A14C2A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CB184D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84D" w:rsidRPr="00CB184D" w:rsidRDefault="00CB184D" w:rsidP="00CB184D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paperName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String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试卷名称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CB184D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84D" w:rsidRPr="00CB184D" w:rsidRDefault="00CB184D" w:rsidP="00CB184D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paperOwnerId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szCs w:val="15"/>
              </w:rPr>
              <w:t>Interger</w:t>
            </w:r>
            <w:proofErr w:type="spellEnd"/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考试人id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CB184D" w:rsidTr="00A14C2A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CB184D" w:rsidRPr="00CB184D" w:rsidRDefault="00CB184D" w:rsidP="00CB184D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subjectDbId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Number</w:t>
            </w:r>
          </w:p>
        </w:tc>
        <w:tc>
          <w:tcPr>
            <w:tcW w:w="5434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4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题库id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  <w:tc>
          <w:tcPr>
            <w:tcW w:w="1843" w:type="dxa"/>
          </w:tcPr>
          <w:p w:rsidR="00CB184D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A14C2A" w:rsidTr="00A14C2A">
        <w:trPr>
          <w:gridAfter w:val="1"/>
          <w:wAfter w:w="1843" w:type="dxa"/>
          <w:trHeight w:val="543"/>
        </w:trPr>
        <w:tc>
          <w:tcPr>
            <w:tcW w:w="9962" w:type="dxa"/>
            <w:gridSpan w:val="4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{"examId":10000,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"examStructs":[{"id":7,"colExamId":10000,"colSubjectType":1,"colSubjectCount":20,"colSubjectPoint":5,"colDifficultLevel":2},{"id":10,"colExamId":10000,"colSubjectType":1,"colSubjectCount":20,"colSubjectPoint":4,"colDifficultLevel":1},{"id":8,"colExamId":10000,"colSubjectType":0,"colSubjectCount":5,"colSubjectPoint":4,"colDifficultLevel":1},{"id":13,"colExamId":10000,"colSubjectType":0,"colSubjectCount":5,"colSubjectPoint":5,"colDifficultLevel":2}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"ipaddr":"127.0.0.1",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>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paperName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":"信息安全考试",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"paperOwnerId":1,</w:t>
            </w:r>
          </w:p>
          <w:p w:rsidR="00A14C2A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"subjectDbId":30}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singleSubjects</w:t>
            </w:r>
            <w:proofErr w:type="spellEnd"/>
          </w:p>
        </w:tc>
        <w:tc>
          <w:tcPr>
            <w:tcW w:w="1049" w:type="dxa"/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数组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A14C2A" w:rsidRDefault="00CB184D" w:rsidP="00CB184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单选题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1582" w:type="dxa"/>
            <w:tcBorders>
              <w:left w:val="single" w:sz="12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lastRenderedPageBreak/>
              <w:t>multiSubjects</w:t>
            </w:r>
            <w:proofErr w:type="spellEnd"/>
          </w:p>
        </w:tc>
        <w:tc>
          <w:tcPr>
            <w:tcW w:w="1049" w:type="dxa"/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数组</w:t>
            </w:r>
          </w:p>
        </w:tc>
        <w:tc>
          <w:tcPr>
            <w:tcW w:w="7331" w:type="dxa"/>
            <w:gridSpan w:val="2"/>
            <w:tcBorders>
              <w:right w:val="single" w:sz="12" w:space="0" w:color="auto"/>
            </w:tcBorders>
          </w:tcPr>
          <w:p w:rsidR="00A14C2A" w:rsidRDefault="00CB184D" w:rsidP="00A14C2A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/>
                <w:szCs w:val="15"/>
              </w:rPr>
              <w:t>多选题</w:t>
            </w:r>
          </w:p>
        </w:tc>
      </w:tr>
      <w:tr w:rsidR="00A14C2A" w:rsidTr="00A14C2A">
        <w:trPr>
          <w:gridAfter w:val="1"/>
          <w:wAfter w:w="1843" w:type="dxa"/>
        </w:trPr>
        <w:tc>
          <w:tcPr>
            <w:tcW w:w="996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A14C2A" w:rsidRDefault="00A14C2A" w:rsidP="00A14C2A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A14C2A" w:rsidTr="00A14C2A">
        <w:trPr>
          <w:gridAfter w:val="1"/>
          <w:wAfter w:w="1843" w:type="dxa"/>
          <w:trHeight w:val="3250"/>
        </w:trPr>
        <w:tc>
          <w:tcPr>
            <w:tcW w:w="996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paperId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singleSubjects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351,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"研发3ODC场地内可以部署打印机。9jik699",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"错",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348,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"研发2ODC场地内可以部署打印机。9jik699",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"错",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345,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"研发1ODC场地内可以部署打印机。9jik699",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"错",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291,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"研发ODC场地内可以部署打印机。9jik699",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"错",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354,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"研发4ODC场地内可以部署打印机。9jik699",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533,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534,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354,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"错",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349,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lastRenderedPageBreak/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"小王2周末准备加班，女朋友提出想参观一下他的办公9环境，于是小王去申请办理研发工作区临时通行证。通行证可以办下来吗？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看欧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69",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"可以，因为是周末，办公室里人较少，不会打扰到别人的工作。",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"跟领导申请过，获得批准就可以。",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517,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"女朋友要也是华为员工才可以。",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"非工作目的不允许申请研发工作区临时通行证。",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346,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"小王1周末准备加班，女朋友提出想参观一下他的办公9环境，于是小王去申请办理研发工作区临时通行证。通行证可以办下来吗？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看欧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69",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"可以，因为是周末，办公室里人较少，不会打扰到别人的工作。",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"跟领导申请过，获得批准就可以。",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507,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"女朋友要也是华为员工才可以。",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508,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346,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"非工作目的不允许申请研发工作区临时通行证。",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355,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"小王4周末准备加班，女朋友提出想参观一下他的办公9环境，于是小王去申请办理研发工作区临时通行证。通行证可以办下来吗？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看欧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69",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"id": 535,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"可以，因为是周末，办公室里人较少，不会打扰到别人的工作。",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536,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"跟领导申请过，获得批准就可以。",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537,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"女朋友要也是华为员工才可以。",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538,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"非工作目的不允许申请研发工作区临时通行证。",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352,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"小王3周末准备加班，女朋友提出想参观一下他的办公9环境，于是小王去申请办理研发工作区临时通行证。通行证可以办下来吗？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看欧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69",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"可以，因为是周末，办公室里人较少，不会打扰到别人的工作。",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"跟领导申请过，获得批准就可以。",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527,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"女朋友要也是华为员工才可以。",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"非工作目的不允许申请研发工作区临时通行证。",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292,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"小王周末准备加班，女朋友提出想参观一下他的办公9环境，于是小王去申请办理研发工作区临时通行证。通行证可以办下来吗？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看欧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69",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465,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"可以，因为是周末，办公室里人较少，不会打扰到别人的工作。",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466,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"跟领导申请过，获得批准就可以。",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467,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"女朋友要也是华为员工才可以。",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468,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"非工作目的不允许申请研发工作区临时通行证。",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multiSubjects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350,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"公司2存储设备出研发ODC场地时，如下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哪些处理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方式9可以安全996消除存储设备中承载的公司信息资产？",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519,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"对存储设备进行高级格式化",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"对存储设备进行低级格式化",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"对存储设备进行物理销毁",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522,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350,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"对存储设备进行消磁",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"id": 293,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subjectContent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"公司存储设备出研发ODC场地时，如下</w:t>
            </w:r>
            <w:proofErr w:type="gramStart"/>
            <w:r w:rsidRPr="006A24A5">
              <w:rPr>
                <w:rFonts w:ascii="宋体" w:eastAsia="宋体" w:hAnsi="宋体" w:cs="宋体" w:hint="eastAsia"/>
                <w:szCs w:val="15"/>
              </w:rPr>
              <w:t>哪些处理</w:t>
            </w:r>
            <w:proofErr w:type="gramEnd"/>
            <w:r w:rsidRPr="006A24A5">
              <w:rPr>
                <w:rFonts w:ascii="宋体" w:eastAsia="宋体" w:hAnsi="宋体" w:cs="宋体" w:hint="eastAsia"/>
                <w:szCs w:val="15"/>
              </w:rPr>
              <w:t>方式9可以安全996消除存储设备中承载的公司信息资产？",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subjectItems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[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469,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"对存储设备进行高级格式化",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1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470,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lastRenderedPageBreak/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"对存储设备进行低级格式化",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471,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"对存储设备进行物理销毁",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4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{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"id": 472,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subjectId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293,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 w:hint="eastAsia"/>
                <w:szCs w:val="15"/>
              </w:rPr>
            </w:pPr>
            <w:r w:rsidRPr="006A24A5">
              <w:rPr>
                <w:rFonts w:ascii="宋体" w:eastAsia="宋体" w:hAnsi="宋体" w:cs="宋体" w:hint="eastAsia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 w:hint="eastAsia"/>
                <w:szCs w:val="15"/>
              </w:rPr>
              <w:t>optionContent</w:t>
            </w:r>
            <w:proofErr w:type="spellEnd"/>
            <w:r w:rsidRPr="006A24A5">
              <w:rPr>
                <w:rFonts w:ascii="宋体" w:eastAsia="宋体" w:hAnsi="宋体" w:cs="宋体" w:hint="eastAsia"/>
                <w:szCs w:val="15"/>
              </w:rPr>
              <w:t>": "对存储设备进行消磁",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    "</w:t>
            </w:r>
            <w:proofErr w:type="spellStart"/>
            <w:r w:rsidRPr="006A24A5">
              <w:rPr>
                <w:rFonts w:ascii="宋体" w:eastAsia="宋体" w:hAnsi="宋体" w:cs="宋体"/>
                <w:szCs w:val="15"/>
              </w:rPr>
              <w:t>optionOrder</w:t>
            </w:r>
            <w:proofErr w:type="spellEnd"/>
            <w:r w:rsidRPr="006A24A5">
              <w:rPr>
                <w:rFonts w:ascii="宋体" w:eastAsia="宋体" w:hAnsi="宋体" w:cs="宋体"/>
                <w:szCs w:val="15"/>
              </w:rPr>
              <w:t>": 8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],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        "answer": null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lastRenderedPageBreak/>
              <w:t xml:space="preserve">        }</w:t>
            </w:r>
          </w:p>
          <w:p w:rsidR="006A24A5" w:rsidRPr="006A24A5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 xml:space="preserve">    ]</w:t>
            </w:r>
          </w:p>
          <w:p w:rsidR="00A14C2A" w:rsidRDefault="006A24A5" w:rsidP="006A24A5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6A24A5">
              <w:rPr>
                <w:rFonts w:ascii="宋体" w:eastAsia="宋体" w:hAnsi="宋体" w:cs="宋体"/>
                <w:szCs w:val="15"/>
              </w:rPr>
              <w:t>}</w:t>
            </w:r>
            <w:bookmarkStart w:id="0" w:name="_GoBack"/>
            <w:bookmarkEnd w:id="0"/>
          </w:p>
        </w:tc>
      </w:tr>
    </w:tbl>
    <w:p w:rsidR="00A14C2A" w:rsidRDefault="00A14C2A" w:rsidP="00A14C2A"/>
    <w:p w:rsidR="00A14C2A" w:rsidRDefault="00A14C2A" w:rsidP="00A14C2A"/>
    <w:p w:rsidR="00496495" w:rsidRDefault="00CB184D" w:rsidP="00CB184D">
      <w:pPr>
        <w:pStyle w:val="2"/>
        <w:keepLines/>
        <w:widowControl w:val="0"/>
        <w:numPr>
          <w:ilvl w:val="0"/>
          <w:numId w:val="0"/>
        </w:numPr>
        <w:tabs>
          <w:tab w:val="left" w:pos="425"/>
        </w:tabs>
        <w:spacing w:before="260" w:after="260" w:line="413" w:lineRule="auto"/>
        <w:ind w:left="425"/>
      </w:pPr>
      <w:r>
        <w:rPr>
          <w:rFonts w:hint="eastAsia"/>
        </w:rPr>
        <w:t>2</w:t>
      </w:r>
      <w:r>
        <w:rPr>
          <w:rFonts w:hint="eastAsia"/>
        </w:rPr>
        <w:t>．提交试卷</w:t>
      </w:r>
    </w:p>
    <w:p w:rsidR="00496495" w:rsidRDefault="00496495" w:rsidP="00A14C2A"/>
    <w:p w:rsidR="00A14C2A" w:rsidRDefault="00A14C2A" w:rsidP="00A14C2A"/>
    <w:tbl>
      <w:tblPr>
        <w:tblStyle w:val="af0"/>
        <w:tblW w:w="996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143"/>
        <w:gridCol w:w="906"/>
        <w:gridCol w:w="194"/>
        <w:gridCol w:w="4171"/>
        <w:gridCol w:w="1069"/>
        <w:gridCol w:w="1897"/>
      </w:tblGrid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P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题库查询接口(根据题库id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>)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调用地址</w:t>
            </w:r>
          </w:p>
        </w:tc>
        <w:tc>
          <w:tcPr>
            <w:tcW w:w="8380" w:type="dxa"/>
            <w:gridSpan w:val="6"/>
            <w:tcBorders>
              <w:right w:val="single" w:sz="12" w:space="0" w:color="auto"/>
            </w:tcBorders>
          </w:tcPr>
          <w:p w:rsidR="00496495" w:rsidRDefault="00CB184D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/</w:t>
            </w:r>
            <w:r w:rsidRPr="004E2290">
              <w:rPr>
                <w:rFonts w:ascii="宋体" w:eastAsia="宋体" w:hAnsi="宋体" w:cs="宋体"/>
                <w:szCs w:val="15"/>
              </w:rPr>
              <w:t>paper-manage</w:t>
            </w:r>
            <w:r>
              <w:rPr>
                <w:rFonts w:ascii="宋体" w:eastAsia="宋体" w:hAnsi="宋体" w:cs="宋体" w:hint="eastAsia"/>
                <w:szCs w:val="15"/>
              </w:rPr>
              <w:t xml:space="preserve"> </w:t>
            </w:r>
            <w:r w:rsidR="00496495">
              <w:rPr>
                <w:rFonts w:ascii="宋体" w:eastAsia="宋体" w:hAnsi="宋体" w:cs="宋体" w:hint="eastAsia"/>
                <w:szCs w:val="15"/>
              </w:rPr>
              <w:t>/</w:t>
            </w:r>
            <w:r w:rsidR="00496495">
              <w:t xml:space="preserve"> </w:t>
            </w:r>
            <w:proofErr w:type="spellStart"/>
            <w:r w:rsidRPr="00CB184D">
              <w:rPr>
                <w:rFonts w:ascii="宋体" w:eastAsia="宋体" w:hAnsi="宋体" w:cs="宋体"/>
                <w:szCs w:val="15"/>
              </w:rPr>
              <w:t>submitExamPaper</w:t>
            </w:r>
            <w:proofErr w:type="spellEnd"/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调用方式</w:t>
            </w:r>
          </w:p>
        </w:tc>
        <w:tc>
          <w:tcPr>
            <w:tcW w:w="8380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496495" w:rsidRDefault="00CB184D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PUT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请求参数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Header参数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参数名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必选项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</w:t>
            </w:r>
          </w:p>
        </w:tc>
      </w:tr>
      <w:tr w:rsidR="00496495" w:rsidTr="00496495">
        <w:tc>
          <w:tcPr>
            <w:tcW w:w="1582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5434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  <w:tc>
          <w:tcPr>
            <w:tcW w:w="189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szCs w:val="15"/>
              </w:rPr>
              <w:t>必选项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lastRenderedPageBreak/>
              <w:t>Body参数（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）示例</w:t>
            </w:r>
          </w:p>
        </w:tc>
      </w:tr>
      <w:tr w:rsidR="00CB184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CB184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 w:rsidRPr="00CB184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answers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CB184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数组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提交答案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CB184D" w:rsidRDefault="00CB184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CB184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beginTime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</w:t>
            </w: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CB184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考试开始时间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CB184D" w:rsidRDefault="00CB184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DC1C0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P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endTime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考试结束时间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DC1C0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P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examPaperId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试卷id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DC1C0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P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proofErr w:type="spellStart"/>
            <w:r w:rsidRPr="00DC1C0D"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ownerId</w:t>
            </w:r>
            <w:proofErr w:type="spellEnd"/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  <w:t>Number</w:t>
            </w: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  <w:shd w:val="clear" w:color="auto" w:fill="EEECE1" w:themeFill="background2"/>
              </w:rPr>
              <w:t>考试人</w:t>
            </w: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DC1C0D" w:rsidTr="00CB184D">
        <w:tc>
          <w:tcPr>
            <w:tcW w:w="1725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P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4171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  <w:tc>
          <w:tcPr>
            <w:tcW w:w="2966" w:type="dxa"/>
            <w:gridSpan w:val="2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EEECE1" w:themeFill="background2"/>
          </w:tcPr>
          <w:p w:rsidR="00DC1C0D" w:rsidRDefault="00DC1C0D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  <w:shd w:val="clear" w:color="auto" w:fill="EEECE1" w:themeFill="background2"/>
              </w:rPr>
            </w:pPr>
          </w:p>
        </w:tc>
      </w:tr>
      <w:tr w:rsidR="00496495" w:rsidTr="00496495">
        <w:trPr>
          <w:trHeight w:val="543"/>
        </w:trPr>
        <w:tc>
          <w:tcPr>
            <w:tcW w:w="9962" w:type="dxa"/>
            <w:gridSpan w:val="7"/>
            <w:tcBorders>
              <w:top w:val="dashSmallGap" w:sz="4" w:space="0" w:color="auto"/>
              <w:left w:val="single" w:sz="12" w:space="0" w:color="auto"/>
              <w:bottom w:val="single" w:sz="12" w:space="0" w:color="auto"/>
            </w:tcBorders>
          </w:tcPr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{"answers":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[{"subjectId":114,"submitAnswer":14},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{"subjectId":110,"submitAnswer":14},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{"subjectId":109,"submitAnswer":14},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{"subjectId":111,"submitAnswer":14}],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"beginTime":201802036212,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"endTime":201802036212,</w:t>
            </w:r>
          </w:p>
          <w:p w:rsidR="00DC1C0D" w:rsidRPr="00DC1C0D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"examPaperId":21,</w:t>
            </w:r>
          </w:p>
          <w:p w:rsidR="00496495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DC1C0D">
              <w:rPr>
                <w:rFonts w:ascii="宋体" w:eastAsia="宋体" w:hAnsi="宋体" w:cs="宋体"/>
                <w:szCs w:val="15"/>
              </w:rPr>
              <w:t>"ownerId":0}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lastRenderedPageBreak/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</w:t>
            </w:r>
          </w:p>
        </w:tc>
      </w:tr>
      <w:tr w:rsidR="00496495" w:rsidTr="00496495">
        <w:tc>
          <w:tcPr>
            <w:tcW w:w="1582" w:type="dxa"/>
            <w:tcBorders>
              <w:lef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字段名</w:t>
            </w:r>
          </w:p>
        </w:tc>
        <w:tc>
          <w:tcPr>
            <w:tcW w:w="1049" w:type="dxa"/>
            <w:gridSpan w:val="2"/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类型</w:t>
            </w:r>
          </w:p>
        </w:tc>
        <w:tc>
          <w:tcPr>
            <w:tcW w:w="7331" w:type="dxa"/>
            <w:gridSpan w:val="4"/>
            <w:tcBorders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left"/>
              <w:rPr>
                <w:rFonts w:ascii="宋体" w:eastAsia="宋体" w:hAnsi="宋体" w:cs="宋体"/>
                <w:b/>
                <w:bCs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说明</w:t>
            </w:r>
          </w:p>
        </w:tc>
      </w:tr>
      <w:tr w:rsidR="00496495" w:rsidTr="00496495">
        <w:tc>
          <w:tcPr>
            <w:tcW w:w="9962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EECE1" w:themeFill="background2"/>
          </w:tcPr>
          <w:p w:rsidR="00496495" w:rsidRDefault="00496495" w:rsidP="008A7A01">
            <w:pPr>
              <w:spacing w:after="312"/>
              <w:jc w:val="center"/>
              <w:rPr>
                <w:rFonts w:ascii="宋体" w:eastAsia="宋体" w:hAnsi="宋体" w:cs="宋体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返回结果（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Json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Cs w:val="15"/>
              </w:rPr>
              <w:t>）示例</w:t>
            </w:r>
          </w:p>
        </w:tc>
      </w:tr>
      <w:tr w:rsidR="00496495" w:rsidTr="00496495">
        <w:trPr>
          <w:trHeight w:val="3250"/>
        </w:trPr>
        <w:tc>
          <w:tcPr>
            <w:tcW w:w="9962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1C0D" w:rsidRPr="008A7A01" w:rsidRDefault="00DC1C0D" w:rsidP="00DC1C0D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{</w:t>
            </w:r>
          </w:p>
          <w:p w:rsidR="00DC1C0D" w:rsidRPr="008A7A01" w:rsidRDefault="00DC1C0D" w:rsidP="00DC1C0D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 xml:space="preserve">   "</w:t>
            </w:r>
            <w:proofErr w:type="spellStart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resultCode</w:t>
            </w:r>
            <w:proofErr w:type="spellEnd"/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": "0",</w:t>
            </w:r>
          </w:p>
          <w:p w:rsidR="00DC1C0D" w:rsidRPr="008A7A01" w:rsidRDefault="00DC1C0D" w:rsidP="00DC1C0D">
            <w:pPr>
              <w:spacing w:after="312"/>
              <w:rPr>
                <w:rFonts w:ascii="宋体" w:eastAsia="宋体" w:hAnsi="宋体" w:cs="宋体"/>
                <w:b/>
                <w:bCs/>
                <w:szCs w:val="15"/>
              </w:rPr>
            </w:pP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szCs w:val="15"/>
              </w:rPr>
              <w:t xml:space="preserve">  </w:t>
            </w:r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</w:t>
            </w:r>
            <w:proofErr w:type="spellStart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resultDesc</w:t>
            </w:r>
            <w:proofErr w:type="spellEnd"/>
            <w:r w:rsidRPr="008A7A01">
              <w:rPr>
                <w:rFonts w:ascii="宋体" w:eastAsia="宋体" w:hAnsi="宋体" w:cs="宋体" w:hint="eastAsia"/>
                <w:b/>
                <w:bCs/>
                <w:szCs w:val="15"/>
              </w:rPr>
              <w:t>": "成功"</w:t>
            </w:r>
          </w:p>
          <w:p w:rsidR="00496495" w:rsidRDefault="00DC1C0D" w:rsidP="00DC1C0D">
            <w:pPr>
              <w:spacing w:after="312"/>
              <w:rPr>
                <w:rFonts w:ascii="宋体" w:eastAsia="宋体" w:hAnsi="宋体" w:cs="宋体"/>
                <w:szCs w:val="15"/>
              </w:rPr>
            </w:pPr>
            <w:r w:rsidRPr="008A7A01">
              <w:rPr>
                <w:rFonts w:ascii="宋体" w:eastAsia="宋体" w:hAnsi="宋体" w:cs="宋体"/>
                <w:b/>
                <w:bCs/>
                <w:szCs w:val="15"/>
              </w:rPr>
              <w:t>}</w:t>
            </w:r>
          </w:p>
        </w:tc>
      </w:tr>
    </w:tbl>
    <w:p w:rsidR="00A14C2A" w:rsidRDefault="00A14C2A" w:rsidP="00A14C2A"/>
    <w:p w:rsidR="0018674A" w:rsidRDefault="0018674A" w:rsidP="00A14C2A"/>
    <w:p w:rsidR="0018674A" w:rsidRDefault="0018674A" w:rsidP="00A14C2A"/>
    <w:p w:rsidR="0018674A" w:rsidRDefault="0018674A" w:rsidP="00A14C2A"/>
    <w:p w:rsidR="00A14C2A" w:rsidRDefault="00A14C2A" w:rsidP="00A14C2A">
      <w:pPr>
        <w:pStyle w:val="1"/>
      </w:pPr>
      <w:r>
        <w:rPr>
          <w:rFonts w:hint="eastAsia"/>
        </w:rPr>
        <w:t>备注</w:t>
      </w:r>
    </w:p>
    <w:p w:rsidR="00A14C2A" w:rsidRDefault="00A14C2A" w:rsidP="00A14C2A">
      <w:pPr>
        <w:pStyle w:val="2"/>
      </w:pPr>
      <w:r>
        <w:rPr>
          <w:rFonts w:hint="eastAsia"/>
        </w:rPr>
        <w:t xml:space="preserve">REST </w:t>
      </w:r>
      <w:r>
        <w:rPr>
          <w:rFonts w:hint="eastAsia"/>
        </w:rPr>
        <w:t>简介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是一个术语的缩写，</w:t>
      </w:r>
      <w:r>
        <w:rPr>
          <w:rFonts w:hint="eastAsia"/>
          <w:szCs w:val="15"/>
        </w:rPr>
        <w:t>Representational State Transfer</w:t>
      </w:r>
      <w:r>
        <w:rPr>
          <w:rFonts w:hint="eastAsia"/>
          <w:szCs w:val="15"/>
        </w:rPr>
        <w:t>，中文直译「表征状态转移」，这是个很拗口的词。不要强行理解，直接看怎么做，等对实施细节有一些了解后，再来看名字会有更深刻的理解。</w:t>
      </w:r>
      <w:r>
        <w:rPr>
          <w:rFonts w:hint="eastAsia"/>
          <w:b/>
          <w:bCs/>
          <w:szCs w:val="15"/>
        </w:rPr>
        <w:t xml:space="preserve">REST </w:t>
      </w:r>
      <w:r>
        <w:rPr>
          <w:rFonts w:hint="eastAsia"/>
          <w:b/>
          <w:bCs/>
          <w:szCs w:val="15"/>
        </w:rPr>
        <w:t>是一套风格约定，</w:t>
      </w:r>
      <w:r>
        <w:rPr>
          <w:rFonts w:hint="eastAsia"/>
          <w:b/>
          <w:bCs/>
          <w:szCs w:val="15"/>
        </w:rPr>
        <w:t xml:space="preserve">RESTful </w:t>
      </w:r>
      <w:r>
        <w:rPr>
          <w:rFonts w:hint="eastAsia"/>
          <w:b/>
          <w:bCs/>
          <w:szCs w:val="15"/>
        </w:rPr>
        <w:t>是它的形容词形式；比如一套实现了</w:t>
      </w:r>
      <w:r>
        <w:rPr>
          <w:rFonts w:hint="eastAsia"/>
          <w:b/>
          <w:bCs/>
          <w:szCs w:val="15"/>
        </w:rPr>
        <w:t xml:space="preserve"> REST </w:t>
      </w:r>
      <w:r>
        <w:rPr>
          <w:rFonts w:hint="eastAsia"/>
          <w:b/>
          <w:bCs/>
          <w:szCs w:val="15"/>
        </w:rPr>
        <w:t>风格的接口，可以称之为</w:t>
      </w:r>
      <w:r>
        <w:rPr>
          <w:rFonts w:hint="eastAsia"/>
          <w:b/>
          <w:bCs/>
          <w:szCs w:val="15"/>
        </w:rPr>
        <w:t xml:space="preserve"> RESTful </w:t>
      </w:r>
      <w:r>
        <w:rPr>
          <w:rFonts w:hint="eastAsia"/>
          <w:b/>
          <w:bCs/>
          <w:szCs w:val="15"/>
        </w:rPr>
        <w:t>接口。</w:t>
      </w:r>
    </w:p>
    <w:p w:rsidR="00A14C2A" w:rsidRDefault="00A14C2A" w:rsidP="00A14C2A">
      <w:pPr>
        <w:pStyle w:val="2"/>
        <w:ind w:left="0" w:firstLine="0"/>
      </w:pPr>
      <w:r>
        <w:rPr>
          <w:rFonts w:hint="eastAsia"/>
        </w:rPr>
        <w:t xml:space="preserve">REST </w:t>
      </w:r>
      <w:r>
        <w:rPr>
          <w:rFonts w:hint="eastAsia"/>
        </w:rPr>
        <w:t>对请求的约定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描述了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层里客户端和服务器端的数据交互规则。客户端通过向服务器端发送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请求，接收服务器的响应，完成一次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交互。这个交互过程中，</w:t>
      </w:r>
      <w:r>
        <w:rPr>
          <w:rFonts w:hint="eastAsia"/>
          <w:szCs w:val="15"/>
        </w:rPr>
        <w:t>REST</w:t>
      </w:r>
      <w:r>
        <w:rPr>
          <w:rFonts w:hint="eastAsia"/>
          <w:szCs w:val="15"/>
        </w:rPr>
        <w:t>架构约定两个重要方面就是</w:t>
      </w:r>
      <w:r>
        <w:rPr>
          <w:rFonts w:hint="eastAsia"/>
          <w:szCs w:val="15"/>
        </w:rPr>
        <w:t>HTTP</w:t>
      </w:r>
      <w:r>
        <w:rPr>
          <w:rFonts w:hint="eastAsia"/>
          <w:szCs w:val="15"/>
        </w:rPr>
        <w:t>请求的所采用方法，以及请求的链接。</w:t>
      </w:r>
    </w:p>
    <w:p w:rsidR="00A14C2A" w:rsidRDefault="00A14C2A" w:rsidP="00A14C2A">
      <w:pPr>
        <w:ind w:firstLine="420"/>
        <w:rPr>
          <w:szCs w:val="15"/>
        </w:rPr>
      </w:pPr>
      <w:r>
        <w:rPr>
          <w:rFonts w:hint="eastAsia"/>
          <w:szCs w:val="15"/>
        </w:rPr>
        <w:t>在请求层面，</w:t>
      </w:r>
      <w:r>
        <w:rPr>
          <w:rFonts w:hint="eastAsia"/>
          <w:szCs w:val="15"/>
        </w:rPr>
        <w:t xml:space="preserve">REST </w:t>
      </w:r>
      <w:r>
        <w:rPr>
          <w:rFonts w:hint="eastAsia"/>
          <w:szCs w:val="15"/>
        </w:rPr>
        <w:t>规范可以简单粗暴抽象成以下两个规则：</w:t>
      </w:r>
    </w:p>
    <w:p w:rsidR="00A14C2A" w:rsidRDefault="00A14C2A" w:rsidP="00A14C2A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</w:t>
      </w:r>
      <w:r>
        <w:rPr>
          <w:rFonts w:hint="eastAsia"/>
          <w:b/>
          <w:bCs/>
          <w:szCs w:val="15"/>
        </w:rPr>
        <w:t xml:space="preserve"> API </w:t>
      </w:r>
      <w:r>
        <w:rPr>
          <w:rFonts w:hint="eastAsia"/>
          <w:b/>
          <w:bCs/>
          <w:szCs w:val="15"/>
        </w:rPr>
        <w:t>的</w:t>
      </w:r>
      <w:r>
        <w:rPr>
          <w:rFonts w:hint="eastAsia"/>
          <w:b/>
          <w:bCs/>
          <w:szCs w:val="15"/>
        </w:rPr>
        <w:t xml:space="preserve"> URL </w:t>
      </w:r>
      <w:r>
        <w:rPr>
          <w:rFonts w:hint="eastAsia"/>
          <w:b/>
          <w:bCs/>
          <w:szCs w:val="15"/>
        </w:rPr>
        <w:t>表示用来定位资源；</w:t>
      </w:r>
    </w:p>
    <w:p w:rsidR="00A14C2A" w:rsidRDefault="00A14C2A" w:rsidP="00A14C2A">
      <w:pPr>
        <w:numPr>
          <w:ilvl w:val="0"/>
          <w:numId w:val="37"/>
        </w:numPr>
        <w:ind w:left="840"/>
        <w:rPr>
          <w:b/>
          <w:bCs/>
          <w:szCs w:val="15"/>
        </w:rPr>
      </w:pPr>
      <w:r>
        <w:rPr>
          <w:rFonts w:hint="eastAsia"/>
          <w:b/>
          <w:bCs/>
          <w:szCs w:val="15"/>
        </w:rPr>
        <w:t>请求的</w:t>
      </w:r>
      <w:r>
        <w:rPr>
          <w:rFonts w:hint="eastAsia"/>
          <w:b/>
          <w:bCs/>
          <w:szCs w:val="15"/>
        </w:rPr>
        <w:t xml:space="preserve"> METHOD </w:t>
      </w:r>
      <w:r>
        <w:rPr>
          <w:rFonts w:hint="eastAsia"/>
          <w:b/>
          <w:bCs/>
          <w:szCs w:val="15"/>
        </w:rPr>
        <w:t>表示对这个资源进行的操作；</w:t>
      </w:r>
    </w:p>
    <w:p w:rsidR="00A14C2A" w:rsidRDefault="00A14C2A" w:rsidP="00A14C2A">
      <w:pPr>
        <w:rPr>
          <w:szCs w:val="15"/>
        </w:rPr>
      </w:pPr>
      <w:r>
        <w:rPr>
          <w:rFonts w:hint="eastAsia"/>
          <w:szCs w:val="15"/>
        </w:rPr>
        <w:t>以下表格举例说明</w:t>
      </w:r>
    </w:p>
    <w:tbl>
      <w:tblPr>
        <w:tblStyle w:val="af0"/>
        <w:tblW w:w="9962" w:type="dxa"/>
        <w:tblLayout w:type="fixed"/>
        <w:tblLook w:val="04A0" w:firstRow="1" w:lastRow="0" w:firstColumn="1" w:lastColumn="0" w:noHBand="0" w:noVBand="1"/>
      </w:tblPr>
      <w:tblGrid>
        <w:gridCol w:w="1144"/>
        <w:gridCol w:w="4401"/>
        <w:gridCol w:w="4417"/>
      </w:tblGrid>
      <w:tr w:rsidR="00A14C2A" w:rsidTr="008A7A01">
        <w:tc>
          <w:tcPr>
            <w:tcW w:w="1144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请求方式</w:t>
            </w:r>
          </w:p>
        </w:tc>
        <w:tc>
          <w:tcPr>
            <w:tcW w:w="4401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proofErr w:type="spellStart"/>
            <w:r>
              <w:rPr>
                <w:rFonts w:hint="eastAsia"/>
                <w:b/>
                <w:bCs/>
                <w:szCs w:val="15"/>
              </w:rPr>
              <w:t>Url</w:t>
            </w:r>
            <w:proofErr w:type="spellEnd"/>
          </w:p>
        </w:tc>
        <w:tc>
          <w:tcPr>
            <w:tcW w:w="4417" w:type="dxa"/>
            <w:shd w:val="clear" w:color="auto" w:fill="EEECE1" w:themeFill="background2"/>
          </w:tcPr>
          <w:p w:rsidR="00A14C2A" w:rsidRDefault="00A14C2A" w:rsidP="008A7A01">
            <w:pPr>
              <w:spacing w:after="312"/>
              <w:jc w:val="center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功能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lastRenderedPageBreak/>
              <w:t>GET 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列出所有用户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POST 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新建用户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GET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获取指定用户的详细信息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PUT </w:t>
            </w:r>
          </w:p>
        </w:tc>
        <w:tc>
          <w:tcPr>
            <w:tcW w:w="4401" w:type="dxa"/>
            <w:vMerge w:val="restart"/>
            <w:vAlign w:val="center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  <w:vMerge w:val="restart"/>
            <w:vAlign w:val="center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更新指定用户信息</w:t>
            </w: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PATCH</w:t>
            </w:r>
          </w:p>
        </w:tc>
        <w:tc>
          <w:tcPr>
            <w:tcW w:w="4401" w:type="dxa"/>
            <w:vMerge/>
          </w:tcPr>
          <w:p w:rsidR="00A14C2A" w:rsidRDefault="00A14C2A" w:rsidP="008A7A01">
            <w:pPr>
              <w:spacing w:after="312"/>
              <w:rPr>
                <w:szCs w:val="15"/>
              </w:rPr>
            </w:pPr>
          </w:p>
        </w:tc>
        <w:tc>
          <w:tcPr>
            <w:tcW w:w="4417" w:type="dxa"/>
            <w:vMerge/>
          </w:tcPr>
          <w:p w:rsidR="00A14C2A" w:rsidRDefault="00A14C2A" w:rsidP="008A7A01">
            <w:pPr>
              <w:spacing w:after="312"/>
              <w:rPr>
                <w:szCs w:val="15"/>
              </w:rPr>
            </w:pPr>
          </w:p>
        </w:tc>
      </w:tr>
      <w:tr w:rsidR="00A14C2A" w:rsidTr="008A7A01">
        <w:tc>
          <w:tcPr>
            <w:tcW w:w="1144" w:type="dxa"/>
          </w:tcPr>
          <w:p w:rsidR="00A14C2A" w:rsidRDefault="00A14C2A" w:rsidP="008A7A01">
            <w:pPr>
              <w:spacing w:after="312"/>
              <w:rPr>
                <w:b/>
                <w:bCs/>
                <w:szCs w:val="15"/>
              </w:rPr>
            </w:pPr>
            <w:r>
              <w:rPr>
                <w:rFonts w:hint="eastAsia"/>
                <w:b/>
                <w:bCs/>
                <w:szCs w:val="15"/>
              </w:rPr>
              <w:t>DELETE</w:t>
            </w:r>
          </w:p>
        </w:tc>
        <w:tc>
          <w:tcPr>
            <w:tcW w:w="4401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/accounts/ID</w:t>
            </w:r>
          </w:p>
        </w:tc>
        <w:tc>
          <w:tcPr>
            <w:tcW w:w="4417" w:type="dxa"/>
          </w:tcPr>
          <w:p w:rsidR="00A14C2A" w:rsidRDefault="00A14C2A" w:rsidP="008A7A01">
            <w:pPr>
              <w:spacing w:after="312"/>
              <w:rPr>
                <w:szCs w:val="15"/>
              </w:rPr>
            </w:pPr>
            <w:r>
              <w:rPr>
                <w:rFonts w:hint="eastAsia"/>
                <w:szCs w:val="15"/>
              </w:rPr>
              <w:t>删除指定用户</w:t>
            </w:r>
          </w:p>
        </w:tc>
      </w:tr>
    </w:tbl>
    <w:p w:rsidR="00A14C2A" w:rsidRDefault="00A14C2A" w:rsidP="00A14C2A">
      <w:pPr>
        <w:rPr>
          <w:szCs w:val="15"/>
        </w:rPr>
      </w:pPr>
    </w:p>
    <w:p w:rsidR="00A14C2A" w:rsidRDefault="00A14C2A" w:rsidP="00A14C2A">
      <w:pPr>
        <w:pStyle w:val="2"/>
        <w:ind w:left="0" w:firstLine="0"/>
      </w:pPr>
    </w:p>
    <w:p w:rsidR="00A14C2A" w:rsidRDefault="00A14C2A" w:rsidP="00A14C2A"/>
    <w:p w:rsidR="00CC2494" w:rsidRDefault="00CC2494"/>
    <w:sectPr w:rsidR="00CC24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510" w:rsidRDefault="00B50510">
      <w:r>
        <w:separator/>
      </w:r>
    </w:p>
  </w:endnote>
  <w:endnote w:type="continuationSeparator" w:id="0">
    <w:p w:rsidR="00B50510" w:rsidRDefault="00B5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4E2290">
      <w:tc>
        <w:tcPr>
          <w:tcW w:w="1760" w:type="pct"/>
        </w:tcPr>
        <w:p w:rsidR="004E2290" w:rsidRDefault="004E2290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A24A5">
            <w:rPr>
              <w:noProof/>
            </w:rPr>
            <w:t>2018-7-24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4E2290" w:rsidRDefault="004E2290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4E2290" w:rsidRDefault="004E2290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A24A5">
            <w:rPr>
              <w:noProof/>
            </w:rPr>
            <w:t>27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B50510">
            <w:fldChar w:fldCharType="begin"/>
          </w:r>
          <w:r w:rsidR="00B50510">
            <w:instrText xml:space="preserve"> NUMPAGES  \* Arabic  \* MERGEFORMAT </w:instrText>
          </w:r>
          <w:r w:rsidR="00B50510">
            <w:fldChar w:fldCharType="separate"/>
          </w:r>
          <w:r w:rsidR="006A24A5">
            <w:rPr>
              <w:noProof/>
            </w:rPr>
            <w:t>28</w:t>
          </w:r>
          <w:r w:rsidR="00B50510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4E2290" w:rsidRDefault="004E2290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510" w:rsidRDefault="00B50510">
      <w:r>
        <w:separator/>
      </w:r>
    </w:p>
  </w:footnote>
  <w:footnote w:type="continuationSeparator" w:id="0">
    <w:p w:rsidR="00B50510" w:rsidRDefault="00B50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b"/>
    </w:pPr>
    <w:r>
      <w:t xml:space="preserve">                             </w:t>
    </w:r>
  </w:p>
  <w:p w:rsidR="004E2290" w:rsidRDefault="004E2290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4E2290">
      <w:trPr>
        <w:cantSplit/>
        <w:trHeight w:hRule="exact" w:val="782"/>
      </w:trPr>
      <w:tc>
        <w:tcPr>
          <w:tcW w:w="500" w:type="pct"/>
        </w:tcPr>
        <w:p w:rsidR="004E2290" w:rsidRDefault="004E22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E2290" w:rsidRDefault="004E2290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E2290" w:rsidRDefault="004E22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4E2290" w:rsidRDefault="004E22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4E2290" w:rsidRDefault="004E2290">
    <w:pPr>
      <w:pStyle w:val="ab"/>
      <w:rPr>
        <w:rFonts w:ascii="DotumChe" w:eastAsia="DotumChe" w:hAnsi="DotumCh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290" w:rsidRDefault="004E2290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27E228F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DF82FC7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B496513"/>
    <w:multiLevelType w:val="singleLevel"/>
    <w:tmpl w:val="5B49651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B498CB3"/>
    <w:multiLevelType w:val="singleLevel"/>
    <w:tmpl w:val="5B498CB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2"/>
  </w:num>
  <w:num w:numId="34">
    <w:abstractNumId w:val="12"/>
  </w:num>
  <w:num w:numId="35">
    <w:abstractNumId w:val="12"/>
  </w:num>
  <w:num w:numId="36">
    <w:abstractNumId w:val="11"/>
  </w:num>
  <w:num w:numId="37">
    <w:abstractNumId w:val="10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2A"/>
    <w:rsid w:val="000753AB"/>
    <w:rsid w:val="0018674A"/>
    <w:rsid w:val="00205435"/>
    <w:rsid w:val="003255AF"/>
    <w:rsid w:val="003846D3"/>
    <w:rsid w:val="004131C6"/>
    <w:rsid w:val="00496495"/>
    <w:rsid w:val="004E2290"/>
    <w:rsid w:val="006342BE"/>
    <w:rsid w:val="006A24A5"/>
    <w:rsid w:val="00893648"/>
    <w:rsid w:val="008A7A01"/>
    <w:rsid w:val="00A14C2A"/>
    <w:rsid w:val="00B50510"/>
    <w:rsid w:val="00BC1E8A"/>
    <w:rsid w:val="00CB184D"/>
    <w:rsid w:val="00CC2494"/>
    <w:rsid w:val="00DC1C0D"/>
    <w:rsid w:val="00E03BD4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3FC50-13E8-4594-8B46-BB7AB371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14C2A"/>
    <w:pPr>
      <w:widowControl w:val="0"/>
      <w:jc w:val="both"/>
    </w:pPr>
    <w:rPr>
      <w:rFonts w:asciiTheme="minorHAnsi" w:eastAsiaTheme="minorEastAsia" w:hAnsiTheme="minorHAnsi" w:cstheme="minorBidi"/>
      <w:kern w:val="2"/>
      <w:sz w:val="15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BF09-36D1-418A-A24E-57426FCE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1835</Words>
  <Characters>10462</Characters>
  <Application>Microsoft Office Word</Application>
  <DocSecurity>0</DocSecurity>
  <Lines>87</Lines>
  <Paragraphs>24</Paragraphs>
  <ScaleCrop>false</ScaleCrop>
  <Company>Huawei Technologies Co.,Ltd.</Company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mazhenyong</dc:creator>
  <cp:keywords/>
  <dc:description/>
  <cp:lastModifiedBy>mazhenyong</cp:lastModifiedBy>
  <cp:revision>4</cp:revision>
  <dcterms:created xsi:type="dcterms:W3CDTF">2018-07-18T08:14:00Z</dcterms:created>
  <dcterms:modified xsi:type="dcterms:W3CDTF">2018-07-24T06:45:00Z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(2)4edx2AneTrDcyMOE4nOzNybGXLoFY0bXFcunq090Y231ThCZw6gb1qGTi/GycCw/NsELUlex
epY7tMu81yEhALpaWLfQdcG6IlEaqA2DIcFCmkSac6cQ5JK7plFxLJ70ertyRkwzK0eOu1YI
2KCC3/7CWvbIgAsUrQM2QDrNTvfoVJIEZcHFdFdroMT/7xd7AlkqFOcgfOLa+GEn8ikE//hh
k0C29NpRshnm2EqIpW</vt:lpwstr>
  </property>
  <property fmtid="{D5CDD505-2E9C-101B-9397-08002B2CF9AE}" pid="3" name="_2015_ms_pID_7253431">
    <vt:lpwstr>phqLHb/a+SA/xURKlAIAp6FIECciL3h/celuMujmH3N9WT2eCyKzNX
aMcGWld4GBdddjxX1YbV/ve+pU0+oFIdsjVMVpnVi0ZMfC+5Oc7CjOa9LQFZCa0j+kKMFSWU
/i1KvQ1Fm2KWSGFv+l719SOuBk0/W4Iun9r71/tm4YOjdTSzWmi9JM3lAO9xUGROYhE=</vt:lpwstr>
  </property>
</Properties>
</file>