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[考试管理系统]-[试卷管理系统]-前后端接口文档</w:t>
      </w:r>
    </w:p>
    <w:p w:rsidR="00436CEC" w:rsidRDefault="00436CEC" w:rsidP="00436CEC"/>
    <w:p w:rsidR="00436CEC" w:rsidRDefault="00436CEC" w:rsidP="00436CEC">
      <w:pPr>
        <w:wordWrap w:val="0"/>
        <w:jc w:val="right"/>
        <w:rPr>
          <w:b/>
          <w:bCs/>
          <w:u w:val="single"/>
        </w:rPr>
        <w:sectPr w:rsidR="00436CEC">
          <w:head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cs="华文楷体" w:hint="eastAsia"/>
          <w:b/>
          <w:bCs/>
        </w:rPr>
        <w:t>版本号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u w:val="single"/>
        </w:rPr>
        <w:t xml:space="preserve">          </w:t>
      </w:r>
    </w:p>
    <w:p w:rsidR="00436CEC" w:rsidRDefault="00436CEC" w:rsidP="00436CEC">
      <w:pPr>
        <w:pStyle w:val="1"/>
        <w:numPr>
          <w:ilvl w:val="0"/>
          <w:numId w:val="33"/>
        </w:numPr>
      </w:pPr>
      <w:r>
        <w:rPr>
          <w:rFonts w:hint="eastAsia"/>
        </w:rPr>
        <w:lastRenderedPageBreak/>
        <w:t>修订记录</w:t>
      </w:r>
    </w:p>
    <w:p w:rsidR="00436CEC" w:rsidRPr="00E1029A" w:rsidRDefault="00436CEC" w:rsidP="00436CEC">
      <w:pPr>
        <w:rPr>
          <w:caps/>
        </w:rPr>
      </w:pPr>
    </w:p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20"/>
        <w:gridCol w:w="6230"/>
        <w:gridCol w:w="1375"/>
        <w:gridCol w:w="1237"/>
      </w:tblGrid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版本号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修改人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修改时间</w:t>
            </w: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</w:tbl>
    <w:p w:rsidR="00436CEC" w:rsidRDefault="00436CEC" w:rsidP="00436CEC">
      <w:pPr>
        <w:sectPr w:rsidR="00436CE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436CEC" w:rsidRDefault="00436CEC" w:rsidP="00436CEC">
      <w:pPr>
        <w:pStyle w:val="1"/>
        <w:numPr>
          <w:ilvl w:val="0"/>
          <w:numId w:val="33"/>
        </w:numPr>
      </w:pPr>
      <w:r>
        <w:rPr>
          <w:rFonts w:hint="eastAsia"/>
        </w:rPr>
        <w:lastRenderedPageBreak/>
        <w:t>接口列表</w:t>
      </w:r>
    </w:p>
    <w:p w:rsidR="00436CEC" w:rsidRDefault="00422B98" w:rsidP="00436CEC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  <w:ind w:left="420" w:firstLine="0"/>
      </w:pPr>
      <w:r>
        <w:rPr>
          <w:rFonts w:hint="eastAsia"/>
        </w:rPr>
        <w:t>用户模板下载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生成试卷接口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422B98">
              <w:t xml:space="preserve"> </w:t>
            </w:r>
            <w:r w:rsidR="00422B98" w:rsidRPr="00422B98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422B98">
              <w:t xml:space="preserve"> </w:t>
            </w:r>
            <w:r w:rsidR="00422B98" w:rsidRPr="00422B98">
              <w:rPr>
                <w:rFonts w:ascii="宋体" w:eastAsia="宋体" w:hAnsi="宋体" w:cs="宋体"/>
                <w:szCs w:val="15"/>
              </w:rPr>
              <w:t>download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GET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Accept-Charset</w:t>
            </w:r>
          </w:p>
        </w:tc>
        <w:tc>
          <w:tcPr>
            <w:tcW w:w="1049" w:type="dxa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Accept-Language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bottom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bottom w:val="single" w:sz="12" w:space="0" w:color="auto"/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436CEC" w:rsidTr="00436CE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</w:tbl>
    <w:p w:rsidR="00436CEC" w:rsidRDefault="00436CEC" w:rsidP="00436CEC"/>
    <w:p w:rsidR="00436CEC" w:rsidRDefault="00436CEC" w:rsidP="00436CEC"/>
    <w:p w:rsidR="00436CEC" w:rsidRDefault="00436CEC" w:rsidP="00436CEC">
      <w:pPr>
        <w:pStyle w:val="2"/>
        <w:keepLines/>
        <w:widowControl w:val="0"/>
        <w:numPr>
          <w:ilvl w:val="0"/>
          <w:numId w:val="0"/>
        </w:numPr>
        <w:tabs>
          <w:tab w:val="left" w:pos="425"/>
        </w:tabs>
        <w:spacing w:before="260" w:after="260" w:line="413" w:lineRule="auto"/>
        <w:ind w:left="42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422B98">
        <w:rPr>
          <w:rFonts w:hint="eastAsia"/>
        </w:rPr>
        <w:t>试题模板下载</w:t>
      </w:r>
      <w:r w:rsidR="00422B98">
        <w:t xml:space="preserve"> </w:t>
      </w:r>
    </w:p>
    <w:p w:rsidR="00436CEC" w:rsidRDefault="00436CEC" w:rsidP="00436CEC"/>
    <w:p w:rsidR="00436CEC" w:rsidRDefault="00436CEC" w:rsidP="00436CEC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436CEC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Pr="00496495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题库查询接口(根据题库id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422B98">
              <w:t xml:space="preserve"> </w:t>
            </w:r>
            <w:r w:rsidR="00422B98" w:rsidRPr="00422B98">
              <w:rPr>
                <w:rFonts w:ascii="宋体" w:eastAsia="宋体" w:hAnsi="宋体" w:cs="宋体"/>
                <w:szCs w:val="15"/>
              </w:rPr>
              <w:t>subject-manage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="00422B98" w:rsidRPr="00422B98">
              <w:rPr>
                <w:rFonts w:ascii="宋体" w:eastAsia="宋体" w:hAnsi="宋体" w:cs="宋体"/>
                <w:szCs w:val="15"/>
              </w:rPr>
              <w:t>downloadTemplate</w:t>
            </w:r>
            <w:proofErr w:type="spellEnd"/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436CEC" w:rsidRDefault="00422B98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GET</w:t>
            </w:r>
          </w:p>
        </w:tc>
      </w:tr>
      <w:tr w:rsidR="00436CEC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436CEC" w:rsidTr="00690B76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436CEC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436CEC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436CEC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436CEC" w:rsidTr="00690B76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6CEC" w:rsidRPr="008A7A01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lastRenderedPageBreak/>
              <w:t>{</w:t>
            </w:r>
          </w:p>
          <w:p w:rsidR="00436CEC" w:rsidRPr="008A7A01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436CEC" w:rsidRPr="008A7A01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436CEC" w:rsidRDefault="00436CEC" w:rsidP="00436CEC"/>
    <w:p w:rsidR="00436CEC" w:rsidRDefault="00436CEC" w:rsidP="00436CEC"/>
    <w:p w:rsidR="00436CEC" w:rsidRDefault="00436CEC" w:rsidP="00436CEC"/>
    <w:p w:rsidR="00436CEC" w:rsidRDefault="00436CEC" w:rsidP="00436CEC"/>
    <w:p w:rsidR="00422B98" w:rsidRDefault="00422B98">
      <w:pPr>
        <w:pStyle w:val="1"/>
      </w:pPr>
      <w:r>
        <w:rPr>
          <w:rFonts w:hint="eastAsia"/>
        </w:rPr>
        <w:t>响应码定义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2B98" w:rsidTr="00422B98"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响应码</w:t>
            </w:r>
          </w:p>
        </w:tc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2766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422B98" w:rsidTr="00422B98"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模板下载成功</w:t>
            </w:r>
          </w:p>
        </w:tc>
        <w:tc>
          <w:tcPr>
            <w:tcW w:w="2766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用户模板下载成功</w:t>
            </w:r>
          </w:p>
        </w:tc>
      </w:tr>
      <w:tr w:rsidR="00422B98" w:rsidTr="00422B98"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模板下载失败</w:t>
            </w:r>
          </w:p>
        </w:tc>
        <w:tc>
          <w:tcPr>
            <w:tcW w:w="2766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用户模板下载成功</w:t>
            </w:r>
          </w:p>
        </w:tc>
      </w:tr>
      <w:tr w:rsidR="00422B98" w:rsidTr="00422B98"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</w:p>
        </w:tc>
        <w:tc>
          <w:tcPr>
            <w:tcW w:w="2765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模板不存在</w:t>
            </w:r>
          </w:p>
        </w:tc>
        <w:tc>
          <w:tcPr>
            <w:tcW w:w="2766" w:type="dxa"/>
          </w:tcPr>
          <w:p w:rsidR="00422B98" w:rsidRDefault="00422B98" w:rsidP="00422B9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用户模板下载成功</w:t>
            </w:r>
          </w:p>
        </w:tc>
      </w:tr>
    </w:tbl>
    <w:p w:rsidR="00422B98" w:rsidRPr="00422B98" w:rsidRDefault="00422B98" w:rsidP="00422B98">
      <w:pPr>
        <w:pStyle w:val="2"/>
        <w:numPr>
          <w:ilvl w:val="0"/>
          <w:numId w:val="0"/>
        </w:numPr>
        <w:rPr>
          <w:rFonts w:hint="eastAsia"/>
        </w:rPr>
      </w:pPr>
    </w:p>
    <w:p w:rsidR="00436CEC" w:rsidRDefault="00436CEC" w:rsidP="00436CEC">
      <w:pPr>
        <w:pStyle w:val="1"/>
        <w:numPr>
          <w:ilvl w:val="0"/>
          <w:numId w:val="33"/>
        </w:numPr>
      </w:pPr>
      <w:r>
        <w:rPr>
          <w:rFonts w:hint="eastAsia"/>
        </w:rPr>
        <w:t>备注</w:t>
      </w:r>
    </w:p>
    <w:p w:rsidR="00436CEC" w:rsidRDefault="00436CEC" w:rsidP="00436CEC">
      <w:pPr>
        <w:pStyle w:val="2"/>
        <w:numPr>
          <w:ilvl w:val="1"/>
          <w:numId w:val="33"/>
        </w:numPr>
      </w:pPr>
      <w:r>
        <w:rPr>
          <w:rFonts w:hint="eastAsia"/>
        </w:rPr>
        <w:t xml:space="preserve">REST </w:t>
      </w:r>
      <w:r>
        <w:rPr>
          <w:rFonts w:hint="eastAsia"/>
        </w:rPr>
        <w:t>简介</w:t>
      </w:r>
    </w:p>
    <w:p w:rsidR="00436CEC" w:rsidRDefault="00436CEC" w:rsidP="00436CEC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是一个术语的缩写，</w:t>
      </w:r>
      <w:r>
        <w:rPr>
          <w:rFonts w:hint="eastAsia"/>
          <w:szCs w:val="15"/>
        </w:rPr>
        <w:t>Representational State Transfer</w:t>
      </w:r>
      <w:r>
        <w:rPr>
          <w:rFonts w:hint="eastAsia"/>
          <w:szCs w:val="15"/>
        </w:rPr>
        <w:t>，中文直译「表征状态转移」，这是个很拗口的词。不要强行理解，直接看怎么做，等对实施细节有一些了解后，再来看名字会有更深刻的理解。</w:t>
      </w:r>
      <w:r>
        <w:rPr>
          <w:rFonts w:hint="eastAsia"/>
          <w:b/>
          <w:bCs/>
          <w:szCs w:val="15"/>
        </w:rPr>
        <w:t xml:space="preserve">REST </w:t>
      </w:r>
      <w:r>
        <w:rPr>
          <w:rFonts w:hint="eastAsia"/>
          <w:b/>
          <w:bCs/>
          <w:szCs w:val="15"/>
        </w:rPr>
        <w:t>是一套风格约定，</w:t>
      </w:r>
      <w:r>
        <w:rPr>
          <w:rFonts w:hint="eastAsia"/>
          <w:b/>
          <w:bCs/>
          <w:szCs w:val="15"/>
        </w:rPr>
        <w:t xml:space="preserve">RESTful </w:t>
      </w:r>
      <w:r>
        <w:rPr>
          <w:rFonts w:hint="eastAsia"/>
          <w:b/>
          <w:bCs/>
          <w:szCs w:val="15"/>
        </w:rPr>
        <w:t>是它的形容词形式；比如一套实现了</w:t>
      </w:r>
      <w:r>
        <w:rPr>
          <w:rFonts w:hint="eastAsia"/>
          <w:b/>
          <w:bCs/>
          <w:szCs w:val="15"/>
        </w:rPr>
        <w:t xml:space="preserve"> REST </w:t>
      </w:r>
      <w:r>
        <w:rPr>
          <w:rFonts w:hint="eastAsia"/>
          <w:b/>
          <w:bCs/>
          <w:szCs w:val="15"/>
        </w:rPr>
        <w:t>风格的接口，可以称之为</w:t>
      </w:r>
      <w:r>
        <w:rPr>
          <w:rFonts w:hint="eastAsia"/>
          <w:b/>
          <w:bCs/>
          <w:szCs w:val="15"/>
        </w:rPr>
        <w:t xml:space="preserve"> RESTful </w:t>
      </w:r>
      <w:r>
        <w:rPr>
          <w:rFonts w:hint="eastAsia"/>
          <w:b/>
          <w:bCs/>
          <w:szCs w:val="15"/>
        </w:rPr>
        <w:t>接口。</w:t>
      </w:r>
    </w:p>
    <w:p w:rsidR="00436CEC" w:rsidRDefault="00436CEC" w:rsidP="00436CEC">
      <w:pPr>
        <w:pStyle w:val="2"/>
        <w:numPr>
          <w:ilvl w:val="1"/>
          <w:numId w:val="33"/>
        </w:numPr>
        <w:ind w:left="0" w:firstLine="0"/>
      </w:pPr>
      <w:r>
        <w:rPr>
          <w:rFonts w:hint="eastAsia"/>
        </w:rPr>
        <w:lastRenderedPageBreak/>
        <w:t xml:space="preserve">REST </w:t>
      </w:r>
      <w:r>
        <w:rPr>
          <w:rFonts w:hint="eastAsia"/>
        </w:rPr>
        <w:t>对请求的约定</w:t>
      </w:r>
    </w:p>
    <w:p w:rsidR="00436CEC" w:rsidRDefault="00436CEC" w:rsidP="00436CEC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描述了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层里客户端和服务器端的数据交互规则。客户端通过向服务器端发送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请求，接收服务器的响应，完成一次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交互。这个交互过程中，</w:t>
      </w:r>
      <w:r>
        <w:rPr>
          <w:rFonts w:hint="eastAsia"/>
          <w:szCs w:val="15"/>
        </w:rPr>
        <w:t>REST</w:t>
      </w:r>
      <w:r>
        <w:rPr>
          <w:rFonts w:hint="eastAsia"/>
          <w:szCs w:val="15"/>
        </w:rPr>
        <w:t>架构约定两个重要方面就是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请求的所采用方法，以及请求的链接。</w:t>
      </w:r>
    </w:p>
    <w:p w:rsidR="00436CEC" w:rsidRDefault="00436CEC" w:rsidP="00436CEC">
      <w:pPr>
        <w:ind w:firstLine="420"/>
        <w:rPr>
          <w:szCs w:val="15"/>
        </w:rPr>
      </w:pPr>
      <w:r>
        <w:rPr>
          <w:rFonts w:hint="eastAsia"/>
          <w:szCs w:val="15"/>
        </w:rPr>
        <w:t>在请求层面，</w:t>
      </w: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规范可以简单粗暴抽象成以下两个规则：</w:t>
      </w:r>
    </w:p>
    <w:p w:rsidR="00436CEC" w:rsidRDefault="00436CEC" w:rsidP="00436CEC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</w:t>
      </w:r>
      <w:r>
        <w:rPr>
          <w:rFonts w:hint="eastAsia"/>
          <w:b/>
          <w:bCs/>
          <w:szCs w:val="15"/>
        </w:rPr>
        <w:t xml:space="preserve"> API </w:t>
      </w:r>
      <w:r>
        <w:rPr>
          <w:rFonts w:hint="eastAsia"/>
          <w:b/>
          <w:bCs/>
          <w:szCs w:val="15"/>
        </w:rPr>
        <w:t>的</w:t>
      </w:r>
      <w:r>
        <w:rPr>
          <w:rFonts w:hint="eastAsia"/>
          <w:b/>
          <w:bCs/>
          <w:szCs w:val="15"/>
        </w:rPr>
        <w:t xml:space="preserve"> URL </w:t>
      </w:r>
      <w:r>
        <w:rPr>
          <w:rFonts w:hint="eastAsia"/>
          <w:b/>
          <w:bCs/>
          <w:szCs w:val="15"/>
        </w:rPr>
        <w:t>表示用来定位资源；</w:t>
      </w:r>
    </w:p>
    <w:p w:rsidR="00436CEC" w:rsidRDefault="00436CEC" w:rsidP="00436CEC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请求的</w:t>
      </w:r>
      <w:r>
        <w:rPr>
          <w:rFonts w:hint="eastAsia"/>
          <w:b/>
          <w:bCs/>
          <w:szCs w:val="15"/>
        </w:rPr>
        <w:t xml:space="preserve"> METHOD </w:t>
      </w:r>
      <w:r>
        <w:rPr>
          <w:rFonts w:hint="eastAsia"/>
          <w:b/>
          <w:bCs/>
          <w:szCs w:val="15"/>
        </w:rPr>
        <w:t>表示对这个资源进行的操作；</w:t>
      </w:r>
    </w:p>
    <w:p w:rsidR="00436CEC" w:rsidRDefault="00436CEC" w:rsidP="00436CEC">
      <w:pPr>
        <w:rPr>
          <w:szCs w:val="15"/>
        </w:rPr>
      </w:pPr>
      <w:r>
        <w:rPr>
          <w:rFonts w:hint="eastAsia"/>
          <w:szCs w:val="15"/>
        </w:rPr>
        <w:t>以下表格举例说明</w:t>
      </w:r>
    </w:p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44"/>
        <w:gridCol w:w="4401"/>
        <w:gridCol w:w="4417"/>
      </w:tblGrid>
      <w:tr w:rsidR="00436CEC" w:rsidTr="00690B76">
        <w:tc>
          <w:tcPr>
            <w:tcW w:w="114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请求方式</w:t>
            </w:r>
          </w:p>
        </w:tc>
        <w:tc>
          <w:tcPr>
            <w:tcW w:w="4401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b/>
                <w:bCs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szCs w:val="15"/>
              </w:rPr>
              <w:t>Url</w:t>
            </w:r>
            <w:proofErr w:type="spellEnd"/>
          </w:p>
        </w:tc>
        <w:tc>
          <w:tcPr>
            <w:tcW w:w="4417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功能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 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列出所有用户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POST 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新建用户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获取指定用户的详细信息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PUT </w:t>
            </w:r>
          </w:p>
        </w:tc>
        <w:tc>
          <w:tcPr>
            <w:tcW w:w="4401" w:type="dxa"/>
            <w:vMerge w:val="restart"/>
            <w:vAlign w:val="center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  <w:vMerge w:val="restart"/>
            <w:vAlign w:val="center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更新指定用户信息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PATCH</w:t>
            </w:r>
          </w:p>
        </w:tc>
        <w:tc>
          <w:tcPr>
            <w:tcW w:w="4401" w:type="dxa"/>
            <w:vMerge/>
          </w:tcPr>
          <w:p w:rsidR="00436CEC" w:rsidRDefault="00436CEC" w:rsidP="00690B76">
            <w:pPr>
              <w:spacing w:after="312"/>
              <w:rPr>
                <w:szCs w:val="15"/>
              </w:rPr>
            </w:pPr>
          </w:p>
        </w:tc>
        <w:tc>
          <w:tcPr>
            <w:tcW w:w="4417" w:type="dxa"/>
            <w:vMerge/>
          </w:tcPr>
          <w:p w:rsidR="00436CEC" w:rsidRDefault="00436CEC" w:rsidP="00690B76">
            <w:pPr>
              <w:spacing w:after="312"/>
              <w:rPr>
                <w:szCs w:val="15"/>
              </w:rPr>
            </w:pP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DELETE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删除指定用户</w:t>
            </w:r>
          </w:p>
        </w:tc>
      </w:tr>
    </w:tbl>
    <w:p w:rsidR="00436CEC" w:rsidRDefault="00436CEC" w:rsidP="00436CEC">
      <w:pPr>
        <w:rPr>
          <w:szCs w:val="15"/>
        </w:rPr>
      </w:pPr>
    </w:p>
    <w:p w:rsidR="00436CEC" w:rsidRDefault="00436CEC" w:rsidP="00436CEC">
      <w:pPr>
        <w:pStyle w:val="2"/>
        <w:numPr>
          <w:ilvl w:val="1"/>
          <w:numId w:val="33"/>
        </w:numPr>
        <w:ind w:left="0" w:firstLine="0"/>
      </w:pPr>
    </w:p>
    <w:p w:rsidR="00436CEC" w:rsidRDefault="00436CEC" w:rsidP="00436CEC"/>
    <w:p w:rsidR="00436CEC" w:rsidRDefault="00436CEC" w:rsidP="00436CEC"/>
    <w:p w:rsidR="00CC2494" w:rsidRDefault="00CC2494"/>
    <w:sectPr w:rsidR="00CC24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9D8" w:rsidRDefault="000E79D8">
      <w:r>
        <w:separator/>
      </w:r>
    </w:p>
  </w:endnote>
  <w:endnote w:type="continuationSeparator" w:id="0">
    <w:p w:rsidR="000E79D8" w:rsidRDefault="000E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22B98">
            <w:rPr>
              <w:noProof/>
            </w:rPr>
            <w:t>2018-8-2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22B98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22B98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9D8" w:rsidRDefault="000E79D8">
      <w:r>
        <w:separator/>
      </w:r>
    </w:p>
  </w:footnote>
  <w:footnote w:type="continuationSeparator" w:id="0">
    <w:p w:rsidR="000E79D8" w:rsidRDefault="000E7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EC" w:rsidRDefault="00436CEC">
    <w:pPr>
      <w:pStyle w:val="ab"/>
    </w:pPr>
    <w:r>
      <w:t xml:space="preserve">                             </w:t>
    </w:r>
  </w:p>
  <w:p w:rsidR="00436CEC" w:rsidRDefault="00436CE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B496513"/>
    <w:multiLevelType w:val="singleLevel"/>
    <w:tmpl w:val="5B49651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B498CB3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7"/>
  </w:num>
  <w:num w:numId="25">
    <w:abstractNumId w:val="7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7"/>
  </w:num>
  <w:num w:numId="31">
    <w:abstractNumId w:val="7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6C"/>
    <w:rsid w:val="000E79D8"/>
    <w:rsid w:val="00422B98"/>
    <w:rsid w:val="00436CEC"/>
    <w:rsid w:val="00546D0F"/>
    <w:rsid w:val="00962209"/>
    <w:rsid w:val="00CC2494"/>
    <w:rsid w:val="00D0436C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490F9-CAC0-4374-9ABC-D5555662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6CEC"/>
    <w:pPr>
      <w:widowControl w:val="0"/>
      <w:jc w:val="both"/>
    </w:pPr>
    <w:rPr>
      <w:rFonts w:asciiTheme="minorHAnsi" w:eastAsiaTheme="minorEastAsia" w:hAnsiTheme="minorHAnsi" w:cstheme="minorBidi"/>
      <w:kern w:val="2"/>
      <w:sz w:val="15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8B303-281E-4D91-BDE7-0508EAA8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203</Words>
  <Characters>1161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mazhenyong</dc:creator>
  <cp:keywords/>
  <dc:description/>
  <cp:lastModifiedBy>mazhenyong</cp:lastModifiedBy>
  <cp:revision>3</cp:revision>
  <dcterms:created xsi:type="dcterms:W3CDTF">2018-07-24T07:47:00Z</dcterms:created>
  <dcterms:modified xsi:type="dcterms:W3CDTF">2018-08-02T03:21:00Z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(2)YKx1J4Bsd7q5gz3IhuLAhu/wRVUuJZ1l23tGbq5axLaAvneudopMwiXk7+VA/eYJbPD7s1u9
V35Ic2LWkJrNFWlgN9KHH5kPuBRXdeHqHthU3zQuc0fskjumtCRCudhN9qilvKTAQ7VnNJtX
AQ4B+L8TBn7hquLSgHU6s1/o2kWiD61ZSBQ8RPsSqJjgsem2ydhQmgH2cYhulLOVovzopIHs
ybA8lTDDZ/KZNionaw</vt:lpwstr>
  </property>
  <property fmtid="{D5CDD505-2E9C-101B-9397-08002B2CF9AE}" pid="3" name="_2015_ms_pID_7253431">
    <vt:lpwstr>xoxNs5FXZ9Q/nIbYqgcLB8RvP2BIdkS+katRUBpRapHecttPnhVOMj
UITnEPrEI4/bpuc4vKUDjHm5R0gzSPe+UchjlkAejhrnf3vrUCYT92VEsGST/5vC4uIDUZCg
/SrbfKpNsb6cFhlZcoifPy1Hbpmu8SbdkTz3oLvlbNvqSjGGAnqoBTRrfyCaK0XS8l4=</vt:lpwstr>
  </property>
</Properties>
</file>