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482B2">
      <w:pPr>
        <w:spacing w:after="1200" w:line="276" w:lineRule="auto"/>
        <w:ind w:firstLine="0"/>
        <w:jc w:val="center"/>
        <w:rPr>
          <w:rFonts w:ascii="黑体" w:hAnsi="黑体" w:eastAsia="黑体" w:cstheme="minorBidi"/>
          <w:b/>
          <w:sz w:val="40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sz w:val="40"/>
          <w:szCs w:val="22"/>
          <w:lang w:val="en-US" w:eastAsia="en-US" w:bidi="ar-SA"/>
        </w:rPr>
        <w:t>AI无感睡眠呼吸监测系统项目开发计划书</w:t>
      </w:r>
    </w:p>
    <w:p w14:paraId="29744AE4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52F0BF7E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7049460A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文档版本：V1.0</w:t>
      </w:r>
    </w:p>
    <w:p w14:paraId="15FECAE3">
      <w:pPr>
        <w:spacing w:after="240" w:line="276" w:lineRule="auto"/>
        <w:ind w:firstLine="0"/>
        <w:jc w:val="center"/>
        <w:rPr>
          <w:rFonts w:hint="eastAsia" w:ascii="宋体" w:hAnsi="宋体" w:eastAsia="宋体" w:cstheme="minorBidi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sz w:val="28"/>
          <w:szCs w:val="22"/>
          <w:lang w:val="en-US" w:eastAsia="zh-CN" w:bidi="ar-SA"/>
        </w:rPr>
        <w:t>开发者</w:t>
      </w: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：</w:t>
      </w:r>
      <w:r>
        <w:rPr>
          <w:rFonts w:hint="eastAsia" w:ascii="宋体" w:hAnsi="宋体" w:eastAsia="宋体" w:cstheme="minorBidi"/>
          <w:sz w:val="28"/>
          <w:szCs w:val="22"/>
          <w:lang w:val="en-US" w:eastAsia="zh-CN" w:bidi="ar-SA"/>
        </w:rPr>
        <w:t>汪嘉乐 袁子鸣</w:t>
      </w:r>
    </w:p>
    <w:p w14:paraId="021DB186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  <w:bookmarkStart w:id="0" w:name="_GoBack"/>
      <w:bookmarkEnd w:id="0"/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项目阶段：需求分析与详细设计阶段</w:t>
      </w:r>
    </w:p>
    <w:p w14:paraId="5BF77F1E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5FA4EB3E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5CF137E8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47E43408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34CCDAD4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2677E74F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00C81F8F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591A4A55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63F615A8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5EF2A93E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02D02C54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3CB63FA9">
      <w:pPr>
        <w:spacing w:after="240" w:line="276" w:lineRule="auto"/>
        <w:ind w:firstLine="0"/>
        <w:jc w:val="center"/>
        <w:rPr>
          <w:rFonts w:ascii="宋体" w:hAnsi="宋体" w:eastAsia="宋体" w:cstheme="minorBidi"/>
          <w:sz w:val="28"/>
          <w:szCs w:val="22"/>
          <w:lang w:val="en-US" w:eastAsia="en-US" w:bidi="ar-SA"/>
        </w:rPr>
      </w:pPr>
    </w:p>
    <w:p w14:paraId="12711B0A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_Toc18769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1． </w:t>
      </w:r>
      <w:r>
        <w:t>引言</w:t>
      </w:r>
      <w:r>
        <w:tab/>
      </w:r>
      <w:r>
        <w:fldChar w:fldCharType="begin"/>
      </w:r>
      <w:r>
        <w:instrText xml:space="preserve"> PAGEREF _Toc18769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79C1F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_Toc11231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1.1 </w:t>
      </w:r>
      <w:r>
        <w:t>编写目的</w:t>
      </w:r>
      <w:r>
        <w:tab/>
      </w:r>
      <w:r>
        <w:fldChar w:fldCharType="begin"/>
      </w:r>
      <w:r>
        <w:instrText xml:space="preserve"> PAGEREF _Toc11231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C5F04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_Toc30051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1.2 </w:t>
      </w:r>
      <w:r>
        <w:t>项目背景</w:t>
      </w:r>
      <w:r>
        <w:tab/>
      </w:r>
      <w:r>
        <w:fldChar w:fldCharType="begin"/>
      </w:r>
      <w:r>
        <w:instrText xml:space="preserve"> PAGEREF _Toc30051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BAAA4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_Toc10686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1.3 </w:t>
      </w:r>
      <w:r>
        <w:t>定义</w:t>
      </w:r>
      <w:r>
        <w:tab/>
      </w:r>
      <w:r>
        <w:fldChar w:fldCharType="begin"/>
      </w:r>
      <w:r>
        <w:instrText xml:space="preserve"> PAGEREF _Toc10686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9872FAD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_Toc27821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1.4 </w:t>
      </w:r>
      <w:r>
        <w:t>参考资料</w:t>
      </w:r>
      <w:r>
        <w:tab/>
      </w:r>
      <w:r>
        <w:fldChar w:fldCharType="begin"/>
      </w:r>
      <w:r>
        <w:instrText xml:space="preserve"> PAGEREF _Toc27821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32F2CC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_Toc3019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2． </w:t>
      </w:r>
      <w:r>
        <w:t>项目概述</w:t>
      </w:r>
      <w:r>
        <w:tab/>
      </w:r>
      <w:r>
        <w:fldChar w:fldCharType="begin"/>
      </w:r>
      <w:r>
        <w:instrText xml:space="preserve"> PAGEREF _Toc3019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EEE0D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_Toc7901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2.1 </w:t>
      </w:r>
      <w:r>
        <w:t>工作内容</w:t>
      </w:r>
      <w:r>
        <w:tab/>
      </w:r>
      <w:r>
        <w:fldChar w:fldCharType="begin"/>
      </w:r>
      <w:r>
        <w:instrText xml:space="preserve"> PAGEREF _Toc7901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967A3D8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_Toc23509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2.2 </w:t>
      </w:r>
      <w:r>
        <w:t>条件与限制</w:t>
      </w:r>
      <w:r>
        <w:tab/>
      </w:r>
      <w:r>
        <w:fldChar w:fldCharType="begin"/>
      </w:r>
      <w:r>
        <w:instrText xml:space="preserve"> PAGEREF _Toc23509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3B4B4CC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_Toc11283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2.3 </w:t>
      </w:r>
      <w:r>
        <w:t>产品</w:t>
      </w:r>
      <w:r>
        <w:tab/>
      </w:r>
      <w:r>
        <w:fldChar w:fldCharType="begin"/>
      </w:r>
      <w:r>
        <w:instrText xml:space="preserve"> PAGEREF _Toc11283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61A31C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_Toc10459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2.4 </w:t>
      </w:r>
      <w:r>
        <w:t>运行环境</w:t>
      </w:r>
      <w:r>
        <w:tab/>
      </w:r>
      <w:r>
        <w:fldChar w:fldCharType="begin"/>
      </w:r>
      <w:r>
        <w:instrText xml:space="preserve"> PAGEREF _Toc10459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C6C88A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_Toc8487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2.5 </w:t>
      </w:r>
      <w:r>
        <w:t>服务</w:t>
      </w:r>
      <w:r>
        <w:tab/>
      </w:r>
      <w:r>
        <w:fldChar w:fldCharType="begin"/>
      </w:r>
      <w:r>
        <w:instrText xml:space="preserve"> PAGEREF _Toc8487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64AAA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_Toc1738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2.6 </w:t>
      </w:r>
      <w:r>
        <w:t>验收标准</w:t>
      </w:r>
      <w:r>
        <w:tab/>
      </w:r>
      <w:r>
        <w:fldChar w:fldCharType="begin"/>
      </w:r>
      <w:r>
        <w:instrText xml:space="preserve"> PAGEREF _Toc1738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65263C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_Toc23299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3． </w:t>
      </w:r>
      <w:r>
        <w:t>实施计划</w:t>
      </w:r>
      <w:r>
        <w:tab/>
      </w:r>
      <w:r>
        <w:fldChar w:fldCharType="begin"/>
      </w:r>
      <w:r>
        <w:instrText xml:space="preserve"> PAGEREF _Toc23299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BDDB02A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_Toc15582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3.1 </w:t>
      </w:r>
      <w:r>
        <w:t>任务分解</w:t>
      </w:r>
      <w:r>
        <w:tab/>
      </w:r>
      <w:r>
        <w:fldChar w:fldCharType="begin"/>
      </w:r>
      <w:r>
        <w:instrText xml:space="preserve"> PAGEREF _Toc15582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D69E083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_Toc29157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3.2 </w:t>
      </w:r>
      <w:r>
        <w:t>进度</w:t>
      </w:r>
      <w:r>
        <w:tab/>
      </w:r>
      <w:r>
        <w:fldChar w:fldCharType="begin"/>
      </w:r>
      <w:r>
        <w:instrText xml:space="preserve"> PAGEREF _Toc29157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9A3974B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_Toc8311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3.3 </w:t>
      </w:r>
      <w:r>
        <w:t>预算</w:t>
      </w:r>
      <w:r>
        <w:tab/>
      </w:r>
      <w:r>
        <w:fldChar w:fldCharType="begin"/>
      </w:r>
      <w:r>
        <w:instrText xml:space="preserve"> PAGEREF _Toc8311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DDE07E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_Toc21376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3.4 </w:t>
      </w:r>
      <w:r>
        <w:t>关键问题</w:t>
      </w:r>
      <w:r>
        <w:tab/>
      </w:r>
      <w:r>
        <w:fldChar w:fldCharType="begin"/>
      </w:r>
      <w:r>
        <w:instrText xml:space="preserve"> PAGEREF _Toc21376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0CA438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_Toc18202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4． </w:t>
      </w:r>
      <w:r>
        <w:t>人员组织及分工</w:t>
      </w:r>
      <w:r>
        <w:tab/>
      </w:r>
      <w:r>
        <w:fldChar w:fldCharType="begin"/>
      </w:r>
      <w:r>
        <w:instrText xml:space="preserve"> PAGEREF _Toc18202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01A4C3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_Toc11093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5． </w:t>
      </w:r>
      <w:r>
        <w:t>交付期限</w:t>
      </w:r>
      <w:r>
        <w:tab/>
      </w:r>
      <w:r>
        <w:fldChar w:fldCharType="begin"/>
      </w:r>
      <w:r>
        <w:instrText xml:space="preserve"> PAGEREF _Toc11093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ADF954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_Toc20984 </w:instrText>
      </w:r>
      <w:r>
        <w:fldChar w:fldCharType="separate"/>
      </w:r>
      <w:r>
        <w:rPr>
          <w:rFonts w:hint="default"/>
        </w:rPr>
        <w:t xml:space="preserve">5.1 </w:t>
      </w:r>
      <w:r>
        <w:t>阶段性交付</w:t>
      </w:r>
      <w:r>
        <w:tab/>
      </w:r>
      <w:r>
        <w:fldChar w:fldCharType="begin"/>
      </w:r>
      <w:r>
        <w:instrText xml:space="preserve"> PAGEREF _Toc20984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402666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_Toc29380 </w:instrText>
      </w:r>
      <w:r>
        <w:fldChar w:fldCharType="separate"/>
      </w:r>
      <w:r>
        <w:rPr>
          <w:rFonts w:hint="default"/>
        </w:rPr>
        <w:t xml:space="preserve">5.2 </w:t>
      </w:r>
      <w:r>
        <w:t>最终交付</w:t>
      </w:r>
      <w:r>
        <w:tab/>
      </w:r>
      <w:r>
        <w:fldChar w:fldCharType="begin"/>
      </w:r>
      <w:r>
        <w:instrText xml:space="preserve"> PAGEREF _Toc29380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FA72032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_Toc26164 </w:instrText>
      </w:r>
      <w:r>
        <w:fldChar w:fldCharType="separate"/>
      </w:r>
      <w:r>
        <w:rPr>
          <w:rFonts w:hint="default" w:ascii="宋体" w:hAnsi="宋体" w:eastAsia="宋体" w:cs="宋体"/>
        </w:rPr>
        <w:t xml:space="preserve">6． </w:t>
      </w:r>
      <w:r>
        <w:t>专题计划要点</w:t>
      </w:r>
      <w:r>
        <w:tab/>
      </w:r>
      <w:r>
        <w:fldChar w:fldCharType="begin"/>
      </w:r>
      <w:r>
        <w:instrText xml:space="preserve"> PAGEREF _Toc26164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A876B36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_Toc3739 </w:instrText>
      </w:r>
      <w:r>
        <w:fldChar w:fldCharType="separate"/>
      </w:r>
      <w:r>
        <w:rPr>
          <w:rFonts w:hint="default"/>
        </w:rPr>
        <w:t xml:space="preserve">6.1 </w:t>
      </w:r>
      <w:r>
        <w:t>测试计划</w:t>
      </w:r>
      <w:r>
        <w:tab/>
      </w:r>
      <w:r>
        <w:fldChar w:fldCharType="begin"/>
      </w:r>
      <w:r>
        <w:instrText xml:space="preserve"> PAGEREF _Toc3739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983C50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_Toc16563 </w:instrText>
      </w:r>
      <w:r>
        <w:fldChar w:fldCharType="separate"/>
      </w:r>
      <w:r>
        <w:rPr>
          <w:rFonts w:hint="default"/>
        </w:rPr>
        <w:t xml:space="preserve">6.2 </w:t>
      </w:r>
      <w:r>
        <w:t>质量保证计划</w:t>
      </w:r>
      <w:r>
        <w:tab/>
      </w:r>
      <w:r>
        <w:fldChar w:fldCharType="begin"/>
      </w:r>
      <w:r>
        <w:instrText xml:space="preserve"> PAGEREF _Toc16563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F90C14A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_Toc20018 </w:instrText>
      </w:r>
      <w:r>
        <w:fldChar w:fldCharType="separate"/>
      </w:r>
      <w:r>
        <w:rPr>
          <w:rFonts w:hint="default"/>
        </w:rPr>
        <w:t xml:space="preserve">6.3 </w:t>
      </w:r>
      <w:r>
        <w:t>配置管理计划</w:t>
      </w:r>
      <w:r>
        <w:tab/>
      </w:r>
      <w:r>
        <w:fldChar w:fldCharType="begin"/>
      </w:r>
      <w:r>
        <w:instrText xml:space="preserve"> PAGEREF _Toc20018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8B5540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_Toc2384 </w:instrText>
      </w:r>
      <w:r>
        <w:fldChar w:fldCharType="separate"/>
      </w:r>
      <w:r>
        <w:rPr>
          <w:rFonts w:hint="default"/>
        </w:rPr>
        <w:t xml:space="preserve">6.4 </w:t>
      </w:r>
      <w:r>
        <w:t>人员培训计划</w:t>
      </w:r>
      <w:r>
        <w:tab/>
      </w:r>
      <w:r>
        <w:fldChar w:fldCharType="begin"/>
      </w:r>
      <w:r>
        <w:instrText xml:space="preserve"> PAGEREF _Toc2384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AAFD349">
      <w:pPr>
        <w:pStyle w:val="29"/>
        <w:tabs>
          <w:tab w:val="right" w:leader="dot" w:pos="8640"/>
        </w:tabs>
        <w:rPr>
          <w:lang w:val="en-US" w:eastAsia="en-US"/>
        </w:rPr>
      </w:pPr>
      <w:r>
        <w:fldChar w:fldCharType="begin"/>
      </w:r>
      <w:r>
        <w:instrText xml:space="preserve"> HYPERLINK \l _Toc86 </w:instrText>
      </w:r>
      <w:r>
        <w:fldChar w:fldCharType="separate"/>
      </w:r>
      <w:r>
        <w:rPr>
          <w:rFonts w:hint="default"/>
        </w:rPr>
        <w:t xml:space="preserve">6.5 </w:t>
      </w:r>
      <w:r>
        <w:t>安全保密计划</w:t>
      </w:r>
      <w:r>
        <w:tab/>
      </w:r>
      <w:r>
        <w:fldChar w:fldCharType="begin"/>
      </w:r>
      <w:r>
        <w:instrText xml:space="preserve"> PAGEREF _Toc86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17177AE">
      <w:r>
        <w:br w:type="page"/>
      </w:r>
    </w:p>
    <w:p w14:paraId="411AE5C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引言</w:t>
      </w:r>
    </w:p>
    <w:p w14:paraId="349D9A6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编写目的</w:t>
      </w:r>
    </w:p>
    <w:p w14:paraId="48998BF6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本计划书为</w:t>
      </w:r>
      <w:r>
        <w:rPr>
          <w:rFonts w:ascii="Times New Roman" w:hAnsi="Calibri" w:eastAsia="宋体" w:cs="Times New Roman"/>
          <w:b/>
          <w:sz w:val="24"/>
        </w:rPr>
        <w:t>AI无感睡眠呼吸监测系统</w:t>
      </w:r>
      <w:r>
        <w:rPr>
          <w:rFonts w:ascii="Times New Roman" w:hAnsi="Calibri" w:eastAsia="宋体" w:cs="Times New Roman"/>
          <w:sz w:val="24"/>
        </w:rPr>
        <w:t>的全流程开发提供标准化、可落地的执行指南，明确项目开发的目标、任务、进度、人员分工与风险管控方案。本计划书旨在实现四大核心目标：</w:t>
      </w:r>
    </w:p>
    <w:p w14:paraId="4BEC707A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技术对齐：确保硬件采集端、信号预处理端、后端AI推理端与前端展示端在数据格式、采样频率、接口规范上完全统一；</w:t>
      </w:r>
    </w:p>
    <w:p w14:paraId="1D456F00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风险预控：针对WiFi信号易受环境干扰、模型泛化能力不足等技术痛点，预先制定完整的解决方案与应急预案；</w:t>
      </w:r>
    </w:p>
    <w:p w14:paraId="1CE819B5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进度量化：将复杂的嵌入式开发、信号处理、深度学习训练过程拆解为可量化、可验收的阶段性目标；</w:t>
      </w:r>
    </w:p>
    <w:p w14:paraId="05BC8436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验收依据：为项目最终的系统演示、成果验收与学术/竞赛报告提供标准化的量化考核指标。</w:t>
      </w:r>
    </w:p>
    <w:p w14:paraId="64835965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本计划书的读者对象包括项目开发组成员、项目评审专家、指导教师与项目委托方。</w:t>
      </w:r>
    </w:p>
    <w:p w14:paraId="1A4A09F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项目背景</w:t>
      </w:r>
    </w:p>
    <w:p w14:paraId="335DF5BF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睡眠健康是国民健康的重要组成部分，临床上睡眠质量与呼吸事件的金标准检测方式为</w:t>
      </w:r>
    </w:p>
    <w:p w14:paraId="2BFB9459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/>
          <w:sz w:val="24"/>
        </w:rPr>
        <w:t>多导睡眠监测（PSG）</w:t>
      </w:r>
      <w:r>
        <w:rPr>
          <w:rFonts w:ascii="Times New Roman" w:hAnsi="Calibri" w:eastAsia="宋体" w:cs="Times New Roman"/>
          <w:sz w:val="24"/>
        </w:rPr>
        <w:t>，但该方案存在三大行业痛点：</w:t>
      </w:r>
    </w:p>
    <w:p w14:paraId="7B78491D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侵入性强：检测需在受试者全身粘贴电极片，易产生“白大褂效应”，导致采集的睡眠数据与自然睡眠状态存在显著偏差；</w:t>
      </w:r>
    </w:p>
    <w:p w14:paraId="12925B6B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成本极高：依赖专业医疗设备与医师人工标注分析，单次检测费用高昂，无法普及至普通家庭；</w:t>
      </w:r>
    </w:p>
    <w:p w14:paraId="4608B98B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不可持续：仅能在医院实验室完成单次检测，无法实现365天居家连续睡眠监测，难以捕捉偶发性睡眠呼吸暂停等异常事件。</w:t>
      </w:r>
    </w:p>
    <w:p w14:paraId="5E80991C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与此同时，WiFi无线感知技术快速发展，WiFi信号的信道状态信息（CSI）可精准捕捉人体呼吸带来的毫米级胸腔起伏，实现无接触、无穿戴、无摄像头的无感监测。基于此，本项目依托ESP32硬件平台，结合WiFi感知技术与CNN-LSTM深度学习算法，开发一套面向居家场景的AI无感睡眠呼吸监测系统，解决传统睡眠监测的核心痛点，兼具学术研究价值与实际应用前景。</w:t>
      </w:r>
    </w:p>
    <w:p w14:paraId="72E2EE0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本项目由XX高校XX学院委托开发，为软件工程课程设计/科创竞赛专项项目，与智能家居、居家养老健康监测场景形成技术衔接。</w:t>
      </w:r>
    </w:p>
    <w:p w14:paraId="2130E9CC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核心术语定义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B1C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883C8E">
            <w:pPr>
              <w:pStyle w:val="174"/>
              <w:spacing w:after="0"/>
              <w:jc w:val="center"/>
            </w:pPr>
            <w:r>
              <w:rPr>
                <w:b/>
              </w:rPr>
              <w:t>术语缩写</w:t>
            </w:r>
          </w:p>
        </w:tc>
        <w:tc>
          <w:tcPr>
            <w:tcW w:w="1666" w:type="pct"/>
          </w:tcPr>
          <w:p w14:paraId="15A45FDB">
            <w:pPr>
              <w:pStyle w:val="174"/>
              <w:spacing w:after="0"/>
              <w:jc w:val="center"/>
            </w:pPr>
            <w:r>
              <w:rPr>
                <w:b/>
              </w:rPr>
              <w:t>术语全称</w:t>
            </w:r>
          </w:p>
        </w:tc>
        <w:tc>
          <w:tcPr>
            <w:tcW w:w="1666" w:type="pct"/>
          </w:tcPr>
          <w:p w14:paraId="29743B72">
            <w:pPr>
              <w:pStyle w:val="174"/>
              <w:spacing w:after="0"/>
              <w:jc w:val="center"/>
            </w:pPr>
            <w:r>
              <w:rPr>
                <w:b/>
              </w:rPr>
              <w:t>本项目中的具体定义</w:t>
            </w:r>
          </w:p>
        </w:tc>
      </w:tr>
      <w:tr w14:paraId="5363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A3F0537">
            <w:pPr>
              <w:pStyle w:val="174"/>
              <w:spacing w:after="0"/>
            </w:pPr>
            <w:r>
              <w:t>CSI</w:t>
            </w:r>
          </w:p>
        </w:tc>
        <w:tc>
          <w:tcPr>
            <w:tcW w:w="1666" w:type="pct"/>
          </w:tcPr>
          <w:p w14:paraId="3313A9BF">
            <w:pPr>
              <w:pStyle w:val="174"/>
              <w:spacing w:after="0"/>
            </w:pPr>
            <w:r>
              <w:t>Channel State Information</w:t>
            </w:r>
          </w:p>
        </w:tc>
        <w:tc>
          <w:tcPr>
            <w:tcW w:w="1666" w:type="pct"/>
          </w:tcPr>
          <w:p w14:paraId="051936D7">
            <w:pPr>
              <w:pStyle w:val="174"/>
              <w:spacing w:after="0"/>
            </w:pPr>
            <w:r>
              <w:t>信道状态信息，提取WiFi物理层子载波的幅度与相位数据，用于捕捉人体呼吸、体动带来的毫米级位移变化</w:t>
            </w:r>
          </w:p>
        </w:tc>
      </w:tr>
      <w:tr w14:paraId="667A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7D81A9F">
            <w:pPr>
              <w:pStyle w:val="174"/>
              <w:spacing w:after="0"/>
            </w:pPr>
            <w:r>
              <w:t>S-CSI</w:t>
            </w:r>
          </w:p>
        </w:tc>
        <w:tc>
          <w:tcPr>
            <w:tcW w:w="1666" w:type="pct"/>
          </w:tcPr>
          <w:p w14:paraId="60A10B61">
            <w:pPr>
              <w:pStyle w:val="174"/>
              <w:spacing w:after="0"/>
            </w:pPr>
            <w:r>
              <w:t>Smoothed CSI</w:t>
            </w:r>
          </w:p>
        </w:tc>
        <w:tc>
          <w:tcPr>
            <w:tcW w:w="1666" w:type="pct"/>
          </w:tcPr>
          <w:p w14:paraId="4D686AD2">
            <w:pPr>
              <w:pStyle w:val="174"/>
              <w:spacing w:after="0"/>
            </w:pPr>
            <w:r>
              <w:t>经巴特沃斯滤波或中值滤波处理后的平滑CSI信号，用于去除环境高频噪声</w:t>
            </w:r>
          </w:p>
        </w:tc>
      </w:tr>
      <w:tr w14:paraId="5215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F93786D">
            <w:pPr>
              <w:pStyle w:val="174"/>
              <w:spacing w:after="0"/>
            </w:pPr>
            <w:r>
              <w:t>REM</w:t>
            </w:r>
          </w:p>
        </w:tc>
        <w:tc>
          <w:tcPr>
            <w:tcW w:w="1666" w:type="pct"/>
          </w:tcPr>
          <w:p w14:paraId="06B795EE">
            <w:pPr>
              <w:pStyle w:val="174"/>
              <w:spacing w:after="0"/>
            </w:pPr>
            <w:r>
              <w:t>Rapid Eye Movement</w:t>
            </w:r>
          </w:p>
        </w:tc>
        <w:tc>
          <w:tcPr>
            <w:tcW w:w="1666" w:type="pct"/>
          </w:tcPr>
          <w:p w14:paraId="6A7930A3">
            <w:pPr>
              <w:pStyle w:val="174"/>
              <w:spacing w:after="0"/>
            </w:pPr>
            <w:r>
              <w:t>快速眼动睡眠期，本项目定义为低体动+呼吸节律不规律+信号高频微动的睡眠阶段</w:t>
            </w:r>
          </w:p>
        </w:tc>
      </w:tr>
      <w:tr w14:paraId="3C92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51AE90">
            <w:pPr>
              <w:pStyle w:val="174"/>
              <w:spacing w:after="0"/>
            </w:pPr>
            <w:r>
              <w:t>VMD</w:t>
            </w:r>
          </w:p>
        </w:tc>
        <w:tc>
          <w:tcPr>
            <w:tcW w:w="1666" w:type="pct"/>
          </w:tcPr>
          <w:p w14:paraId="689B76B1">
            <w:pPr>
              <w:pStyle w:val="174"/>
              <w:spacing w:after="0"/>
            </w:pPr>
            <w:r>
              <w:t>Variational Mode Decomposition</w:t>
            </w:r>
          </w:p>
        </w:tc>
        <w:tc>
          <w:tcPr>
            <w:tcW w:w="1666" w:type="pct"/>
          </w:tcPr>
          <w:p w14:paraId="4F35D746">
            <w:pPr>
              <w:pStyle w:val="174"/>
              <w:spacing w:after="0"/>
            </w:pPr>
            <w:r>
              <w:t>变分模态分解，用于从混合信号中分离呼吸、心跳对应的特征分量</w:t>
            </w:r>
          </w:p>
        </w:tc>
      </w:tr>
      <w:tr w14:paraId="0A00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4E9E63E">
            <w:pPr>
              <w:pStyle w:val="174"/>
              <w:spacing w:after="0"/>
            </w:pPr>
            <w:r>
              <w:t>CNN</w:t>
            </w:r>
          </w:p>
        </w:tc>
        <w:tc>
          <w:tcPr>
            <w:tcW w:w="1666" w:type="pct"/>
          </w:tcPr>
          <w:p w14:paraId="6EAFD4CD">
            <w:pPr>
              <w:pStyle w:val="174"/>
              <w:spacing w:after="0"/>
            </w:pPr>
            <w:r>
              <w:t>Convolutional Neural Networks</w:t>
            </w:r>
          </w:p>
        </w:tc>
        <w:tc>
          <w:tcPr>
            <w:tcW w:w="1666" w:type="pct"/>
          </w:tcPr>
          <w:p w14:paraId="2EAC2E54">
            <w:pPr>
              <w:pStyle w:val="174"/>
              <w:spacing w:after="0"/>
            </w:pPr>
            <w:r>
              <w:t>卷积神经网络，用于提取WiFi信号波形的局部时域、频域特征</w:t>
            </w:r>
          </w:p>
        </w:tc>
      </w:tr>
      <w:tr w14:paraId="0BAA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ED6BB47">
            <w:pPr>
              <w:pStyle w:val="174"/>
              <w:spacing w:after="0"/>
            </w:pPr>
            <w:r>
              <w:t>LSTM</w:t>
            </w:r>
          </w:p>
        </w:tc>
        <w:tc>
          <w:tcPr>
            <w:tcW w:w="1666" w:type="pct"/>
          </w:tcPr>
          <w:p w14:paraId="166B9190">
            <w:pPr>
              <w:pStyle w:val="174"/>
              <w:spacing w:after="0"/>
            </w:pPr>
            <w:r>
              <w:t>Long Short-Term Memory</w:t>
            </w:r>
          </w:p>
        </w:tc>
        <w:tc>
          <w:tcPr>
            <w:tcW w:w="1666" w:type="pct"/>
          </w:tcPr>
          <w:p w14:paraId="62671034">
            <w:pPr>
              <w:pStyle w:val="174"/>
              <w:spacing w:after="0"/>
            </w:pPr>
            <w:r>
              <w:t>长短期记忆网络，用于捕捉睡眠阶段的时序演变规律，实现睡眠分期</w:t>
            </w:r>
          </w:p>
        </w:tc>
      </w:tr>
      <w:tr w14:paraId="3A0F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CA62FA4">
            <w:pPr>
              <w:pStyle w:val="174"/>
              <w:spacing w:after="0"/>
            </w:pPr>
            <w:r>
              <w:t>F1-Score</w:t>
            </w:r>
          </w:p>
        </w:tc>
        <w:tc>
          <w:tcPr>
            <w:tcW w:w="1666" w:type="pct"/>
          </w:tcPr>
          <w:p w14:paraId="2905ED0E">
            <w:pPr>
              <w:pStyle w:val="174"/>
              <w:spacing w:after="0"/>
            </w:pPr>
            <w:r>
              <w:t>F1-Score</w:t>
            </w:r>
          </w:p>
        </w:tc>
        <w:tc>
          <w:tcPr>
            <w:tcW w:w="1666" w:type="pct"/>
          </w:tcPr>
          <w:p w14:paraId="2E354711">
            <w:pPr>
              <w:pStyle w:val="174"/>
              <w:spacing w:after="0"/>
            </w:pPr>
            <w:r>
              <w:t>用于衡量模型分类精度的核心指标，为精确率与召回率的调和平均数</w:t>
            </w:r>
          </w:p>
        </w:tc>
      </w:tr>
      <w:tr w14:paraId="36F8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2A412C">
            <w:pPr>
              <w:pStyle w:val="174"/>
              <w:spacing w:after="0"/>
            </w:pPr>
            <w:r>
              <w:t>PSG</w:t>
            </w:r>
          </w:p>
        </w:tc>
        <w:tc>
          <w:tcPr>
            <w:tcW w:w="1666" w:type="pct"/>
          </w:tcPr>
          <w:p w14:paraId="240C8873">
            <w:pPr>
              <w:pStyle w:val="174"/>
              <w:spacing w:after="0"/>
            </w:pPr>
            <w:r>
              <w:t>Polysomnography</w:t>
            </w:r>
          </w:p>
        </w:tc>
        <w:tc>
          <w:tcPr>
            <w:tcW w:w="1666" w:type="pct"/>
          </w:tcPr>
          <w:p w14:paraId="01C93311">
            <w:pPr>
              <w:pStyle w:val="174"/>
              <w:spacing w:after="0"/>
            </w:pPr>
            <w:r>
              <w:t>多导睡眠监测，临床睡眠监测金标准</w:t>
            </w:r>
          </w:p>
        </w:tc>
      </w:tr>
      <w:tr w14:paraId="4243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86BCCDF">
            <w:pPr>
              <w:pStyle w:val="174"/>
              <w:spacing w:after="0"/>
            </w:pPr>
            <w:r>
              <w:t>AASM</w:t>
            </w:r>
          </w:p>
        </w:tc>
        <w:tc>
          <w:tcPr>
            <w:tcW w:w="1666" w:type="pct"/>
          </w:tcPr>
          <w:p w14:paraId="1DC0D8B7">
            <w:pPr>
              <w:pStyle w:val="174"/>
              <w:spacing w:after="0"/>
            </w:pPr>
            <w:r>
              <w:t>American Academy of Sleep Medicine</w:t>
            </w:r>
          </w:p>
        </w:tc>
        <w:tc>
          <w:tcPr>
            <w:tcW w:w="1666" w:type="pct"/>
          </w:tcPr>
          <w:p w14:paraId="39FD1168">
            <w:pPr>
              <w:pStyle w:val="174"/>
              <w:spacing w:after="0"/>
            </w:pPr>
            <w:r>
              <w:t>美国睡眠医学会，本项目遵循其发布的睡眠分期国际标准</w:t>
            </w:r>
          </w:p>
        </w:tc>
      </w:tr>
    </w:tbl>
    <w:p w14:paraId="4EF700F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参考资料</w:t>
      </w:r>
    </w:p>
    <w:p w14:paraId="401A7C93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《AASM睡眠与相关事件评分手册》，美国睡眠医学会，2020版</w:t>
      </w:r>
    </w:p>
    <w:p w14:paraId="42FC220C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《WiFi Sensing with Channel State Information》，ACM Computing Surveys，IEEE Xplore</w:t>
      </w:r>
    </w:p>
    <w:p w14:paraId="703E95E8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ESP-IDF v5.4 官方开发手册，乐鑫信息科技（Espressif）</w:t>
      </w:r>
    </w:p>
    <w:p w14:paraId="60A57B43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《软件工程国家标准 软件开发计划规范》（GB/T 8567-2006）</w:t>
      </w:r>
    </w:p>
    <w:p w14:paraId="7653B152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《基于WiFi信号的生命体征监测技术研究综述》，计算机学报，2023</w:t>
      </w:r>
    </w:p>
    <w:p w14:paraId="5ECDA49F">
      <w:pPr>
        <w:pStyle w:val="176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项目核准的课程设计任务书/科创竞赛申报书</w:t>
      </w:r>
    </w:p>
    <w:p w14:paraId="4037FCC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项目概述</w:t>
      </w:r>
    </w:p>
    <w:p w14:paraId="53BC0495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核心工作内容</w:t>
      </w:r>
    </w:p>
    <w:p w14:paraId="2C597FEA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本项目围绕</w:t>
      </w:r>
    </w:p>
    <w:p w14:paraId="2379667D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/>
          <w:sz w:val="24"/>
        </w:rPr>
        <w:t>非接触式睡眠呼吸监测</w:t>
      </w:r>
      <w:r>
        <w:rPr>
          <w:rFonts w:ascii="Times New Roman" w:hAnsi="Calibri" w:eastAsia="宋体" w:cs="Times New Roman"/>
          <w:sz w:val="24"/>
        </w:rPr>
        <w:t>核心需求，构建四层技术架构，各层级核心工作内容如下：</w:t>
      </w:r>
    </w:p>
    <w:p w14:paraId="5208BC60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硬件采集层开发</w:t>
      </w:r>
    </w:p>
    <w:p w14:paraId="325C41D0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硬件部署：采用一对ESP32-S3开发板，分别部署于床头与床尾，构建覆盖床位的WiFi感知菲涅尔区；</w:t>
      </w:r>
    </w:p>
    <w:p w14:paraId="68A11B49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协议实现：配置发射端为SoftAP模式，接收端开启混杂模式与CSI回调函数，实时抓取802.11n协议帧中的CSI数据；</w:t>
      </w:r>
    </w:p>
    <w:p w14:paraId="18767475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数据透传：实现ESP32→USB-Serial→上位机的低延迟数据传输链路，确保10-20Hz采样频率下的数据稳定输出；</w:t>
      </w:r>
    </w:p>
    <w:p w14:paraId="6B1F8F0A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固件开发：完成ESP32采集端与发射端的固件开发、调试与优化。</w:t>
      </w:r>
    </w:p>
    <w:p w14:paraId="7BD36EA0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信号预处理层开发</w:t>
      </w:r>
    </w:p>
    <w:p w14:paraId="75C02D07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静态抑制：采用高通滤波去除墙壁、家具等环境静态反射带来的信号基底噪声；</w:t>
      </w:r>
    </w:p>
    <w:p w14:paraId="7101E1C9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噪声剔除：设计巴特沃斯带通滤波器，将信号频率锁定在0.1Hz-0.5Hz人体正常呼吸频率范围，剔除高频干扰；</w:t>
      </w:r>
    </w:p>
    <w:p w14:paraId="463D79AC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信号分离：基于VMD变分模态分解，从混合信号中分离呼吸、体动对应的特征分量；</w:t>
      </w:r>
    </w:p>
    <w:p w14:paraId="0909DE31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数据标准化：采用Z-Score标准化方法，消除不同环境、不同个体下信号幅值的绝对差异，提升模型泛化能力。</w:t>
      </w:r>
    </w:p>
    <w:p w14:paraId="3B06FBD7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b/>
          <w:bdr w:val="none" w:sz="0" w:space="0"/>
        </w:rPr>
      </w:pPr>
      <w:r>
        <w:t>AI推理层开发</w:t>
      </w:r>
    </w:p>
    <w:p w14:paraId="281BAF9B">
      <w:pPr>
        <w:pStyle w:val="19"/>
        <w:widowControl/>
        <w:numPr>
          <w:ilvl w:val="0"/>
          <w:numId w:val="16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特征工程：提取信号时域方差、峰峰值、过零率与频域能量分布等核心特征；</w:t>
      </w:r>
    </w:p>
    <w:p w14:paraId="1F220867">
      <w:pPr>
        <w:pStyle w:val="19"/>
        <w:widowControl/>
        <w:numPr>
          <w:ilvl w:val="0"/>
          <w:numId w:val="16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模型架构设计：搭建1D-CNN（局部特征提取）+ Bi-LSTM（时序建模）+ 全连接层（分类输出）的混合深度学习模型，实现清醒、浅睡、深睡、REM四分类睡眠分期；</w:t>
      </w:r>
    </w:p>
    <w:p w14:paraId="5B1EAF47">
      <w:pPr>
        <w:pStyle w:val="19"/>
        <w:widowControl/>
        <w:numPr>
          <w:ilvl w:val="0"/>
          <w:numId w:val="16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模型训练与优化：基于标注数据集完成监督学习，采用交叉熵损失函数，通过早停机制、网格搜索优化超参数，防止模型过拟合；</w:t>
      </w:r>
    </w:p>
    <w:p w14:paraId="2BEC5C0C">
      <w:pPr>
        <w:pStyle w:val="19"/>
        <w:widowControl/>
        <w:numPr>
          <w:ilvl w:val="0"/>
          <w:numId w:val="16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实时推理实现：设计滑动窗口推理逻辑，实现每秒1次的睡眠状态与呼吸频率实时输出。</w:t>
      </w:r>
    </w:p>
    <w:p w14:paraId="2455B041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应用展示层开发</w:t>
      </w:r>
    </w:p>
    <w:p w14:paraId="7E7B4AC9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实时看板开发：设计疗愈系可视化界面，动态展示呼吸波形、睡眠状态标签、实时体征数据；</w:t>
      </w:r>
    </w:p>
    <w:p w14:paraId="1110B28E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睡眠报告生成：实现睡眠数据自动统计，包括深睡占比、REM占比、呼吸暂停次数、翻身频率等核心指标，生成可视化睡眠分析报告；</w:t>
      </w:r>
    </w:p>
    <w:p w14:paraId="1A725820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异常预警系统：开发呼吸异常告警逻辑，当呼吸频率低于6次/分且持续15秒时，自动触发异常预警；</w:t>
      </w:r>
    </w:p>
    <w:p w14:paraId="412B5A0B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参数配置功能：实现感知灵敏度、被褥厚度补偿、采样频率等参数的可视化配置。</w:t>
      </w:r>
    </w:p>
    <w:p w14:paraId="117934B7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条件与限制</w:t>
      </w:r>
    </w:p>
    <w:p w14:paraId="0E61B181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必要条件</w:t>
      </w:r>
    </w:p>
    <w:p w14:paraId="35980DC7">
      <w:pPr>
        <w:pStyle w:val="19"/>
        <w:widowControl/>
        <w:numPr>
          <w:ilvl w:val="0"/>
          <w:numId w:val="1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硬件条件：接收端需采用支持CSI提取的ESP32-S3/C6开发板，环境中需具备稳定的WiFi信标源；</w:t>
      </w:r>
    </w:p>
    <w:p w14:paraId="5A730C7D">
      <w:pPr>
        <w:pStyle w:val="19"/>
        <w:widowControl/>
        <w:numPr>
          <w:ilvl w:val="0"/>
          <w:numId w:val="1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软件条件：需完成ESP-IDF v5.4开发环境、Python 3.10+、PyTorch 2.x、前端开发环境的搭建与配置；</w:t>
      </w:r>
    </w:p>
    <w:p w14:paraId="6A5AB2B8">
      <w:pPr>
        <w:pStyle w:val="19"/>
        <w:widowControl/>
        <w:numPr>
          <w:ilvl w:val="0"/>
          <w:numId w:val="1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数据条件：需完成多场景、多受试者的睡眠信号数据集采集与标注，为模型训练提供数据支撑；</w:t>
      </w:r>
    </w:p>
    <w:p w14:paraId="1E391D22">
      <w:pPr>
        <w:pStyle w:val="19"/>
        <w:widowControl/>
        <w:numPr>
          <w:ilvl w:val="0"/>
          <w:numId w:val="19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人员条件：项目组成员需具备嵌入式开发、Python编程、深度学习基础能力。</w:t>
      </w:r>
    </w:p>
    <w:p w14:paraId="2A34707C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物理限制</w:t>
      </w:r>
    </w:p>
    <w:p w14:paraId="605384B6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被褥厚度、衣物材质会对WiFi信号产生衰减，需在系统中设计被褥补偿参数与环境校准功能；</w:t>
      </w:r>
    </w:p>
    <w:p w14:paraId="2ECC61BB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监测区域内多人同时活动会对信号产生干扰，系统初始版本限定单人体监测场景；</w:t>
      </w:r>
    </w:p>
    <w:p w14:paraId="275CE5DF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金属障碍物、微波炉、蓝牙设备等会对2.4GHz WiFi频段产生同频干扰，需在部署时规避干扰源。</w:t>
      </w:r>
    </w:p>
    <w:p w14:paraId="1DA21DAD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性能限制</w:t>
      </w:r>
    </w:p>
    <w:p w14:paraId="2B77C6CE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复杂的CNN-LSTM模型无法直接在ESP32端运行，实时推理需在边缘端PC或高性能服务器完成；</w:t>
      </w:r>
    </w:p>
    <w:p w14:paraId="79A24F77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受WiFi子载波数量限制，心率监测仅能作为辅助功能，无法达到医疗级精度；</w:t>
      </w:r>
    </w:p>
    <w:p w14:paraId="351D6C57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系统端到端延迟需控制在500ms以内，对数据传输、模型推理速度提出严格要求。</w:t>
      </w:r>
    </w:p>
    <w:p w14:paraId="43524E30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交付产品</w:t>
      </w:r>
    </w:p>
    <w:p w14:paraId="6FAC8ED5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本项目交付产品分为</w:t>
      </w:r>
    </w:p>
    <w:p w14:paraId="7A64308E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/>
          <w:sz w:val="24"/>
        </w:rPr>
        <w:t>程序软件</w:t>
      </w:r>
      <w:r>
        <w:rPr>
          <w:rFonts w:ascii="Times New Roman" w:hAnsi="Calibri" w:eastAsia="宋体" w:cs="Times New Roman"/>
          <w:sz w:val="24"/>
        </w:rPr>
        <w:t>与</w:t>
      </w:r>
      <w:r>
        <w:rPr>
          <w:rFonts w:ascii="Times New Roman" w:hAnsi="Calibri" w:eastAsia="宋体" w:cs="Times New Roman"/>
          <w:b/>
          <w:sz w:val="24"/>
        </w:rPr>
        <w:t>文档资料</w:t>
      </w:r>
      <w:r>
        <w:rPr>
          <w:rFonts w:ascii="Times New Roman" w:hAnsi="Calibri" w:eastAsia="宋体" w:cs="Times New Roman"/>
          <w:sz w:val="24"/>
        </w:rPr>
        <w:t>两大类，具体如下：</w:t>
      </w:r>
    </w:p>
    <w:p w14:paraId="50539245">
      <w:pPr>
        <w:pStyle w:val="5"/>
        <w:widowControl/>
        <w:numPr>
          <w:ilvl w:val="0"/>
          <w:numId w:val="22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程序交付物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5A4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0A715B6">
            <w:pPr>
              <w:pStyle w:val="174"/>
              <w:spacing w:after="0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250" w:type="pct"/>
          </w:tcPr>
          <w:p w14:paraId="3CEAC80C">
            <w:pPr>
              <w:pStyle w:val="174"/>
              <w:spacing w:after="0"/>
              <w:jc w:val="center"/>
            </w:pPr>
            <w:r>
              <w:rPr>
                <w:b/>
              </w:rPr>
              <w:t>产品名称</w:t>
            </w:r>
          </w:p>
        </w:tc>
        <w:tc>
          <w:tcPr>
            <w:tcW w:w="1250" w:type="pct"/>
          </w:tcPr>
          <w:p w14:paraId="200E38F3">
            <w:pPr>
              <w:pStyle w:val="174"/>
              <w:spacing w:after="0"/>
              <w:jc w:val="center"/>
            </w:pPr>
            <w:r>
              <w:rPr>
                <w:b/>
              </w:rPr>
              <w:t>开发语言/形式</w:t>
            </w:r>
          </w:p>
        </w:tc>
        <w:tc>
          <w:tcPr>
            <w:tcW w:w="1250" w:type="pct"/>
          </w:tcPr>
          <w:p w14:paraId="60AC6623">
            <w:pPr>
              <w:pStyle w:val="174"/>
              <w:spacing w:after="0"/>
              <w:jc w:val="center"/>
            </w:pPr>
            <w:r>
              <w:rPr>
                <w:b/>
              </w:rPr>
              <w:t>核心内容</w:t>
            </w:r>
          </w:p>
        </w:tc>
      </w:tr>
      <w:tr w14:paraId="65B7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6FDC596">
            <w:pPr>
              <w:pStyle w:val="174"/>
              <w:spacing w:after="0"/>
            </w:pPr>
            <w:r>
              <w:t>1</w:t>
            </w:r>
          </w:p>
        </w:tc>
        <w:tc>
          <w:tcPr>
            <w:tcW w:w="1250" w:type="pct"/>
          </w:tcPr>
          <w:p w14:paraId="3B20252A">
            <w:pPr>
              <w:pStyle w:val="174"/>
              <w:spacing w:after="0"/>
            </w:pPr>
            <w:r>
              <w:t>ESP32采集端固件</w:t>
            </w:r>
          </w:p>
        </w:tc>
        <w:tc>
          <w:tcPr>
            <w:tcW w:w="1250" w:type="pct"/>
          </w:tcPr>
          <w:p w14:paraId="264BACCB">
            <w:pPr>
              <w:pStyle w:val="174"/>
              <w:spacing w:after="0"/>
            </w:pPr>
            <w:r>
              <w:t>C/ESP-IDF</w:t>
            </w:r>
          </w:p>
        </w:tc>
        <w:tc>
          <w:tcPr>
            <w:tcW w:w="1250" w:type="pct"/>
          </w:tcPr>
          <w:p w14:paraId="69C3D211">
            <w:pPr>
              <w:pStyle w:val="174"/>
              <w:spacing w:after="0"/>
            </w:pPr>
            <w:r>
              <w:t>.bin固件文件、CSI采集、数据透传逻辑源码</w:t>
            </w:r>
          </w:p>
        </w:tc>
      </w:tr>
      <w:tr w14:paraId="0E26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311F5EF">
            <w:pPr>
              <w:pStyle w:val="174"/>
              <w:spacing w:after="0"/>
            </w:pPr>
            <w:r>
              <w:t>2</w:t>
            </w:r>
          </w:p>
        </w:tc>
        <w:tc>
          <w:tcPr>
            <w:tcW w:w="1250" w:type="pct"/>
          </w:tcPr>
          <w:p w14:paraId="6D1A60C2">
            <w:pPr>
              <w:pStyle w:val="174"/>
              <w:spacing w:after="0"/>
            </w:pPr>
            <w:r>
              <w:t>ESP32发射端固件</w:t>
            </w:r>
          </w:p>
        </w:tc>
        <w:tc>
          <w:tcPr>
            <w:tcW w:w="1250" w:type="pct"/>
          </w:tcPr>
          <w:p w14:paraId="7A33AC64">
            <w:pPr>
              <w:pStyle w:val="174"/>
              <w:spacing w:after="0"/>
            </w:pPr>
            <w:r>
              <w:t>C/ESP-IDF</w:t>
            </w:r>
          </w:p>
        </w:tc>
        <w:tc>
          <w:tcPr>
            <w:tcW w:w="1250" w:type="pct"/>
          </w:tcPr>
          <w:p w14:paraId="64CE467A">
            <w:pPr>
              <w:pStyle w:val="174"/>
              <w:spacing w:after="0"/>
            </w:pPr>
            <w:r>
              <w:t>.bin固件文件、WiFi信标发射逻辑源码</w:t>
            </w:r>
          </w:p>
        </w:tc>
      </w:tr>
      <w:tr w14:paraId="3206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FBF6946">
            <w:pPr>
              <w:pStyle w:val="174"/>
              <w:spacing w:after="0"/>
            </w:pPr>
            <w:r>
              <w:t>3</w:t>
            </w:r>
          </w:p>
        </w:tc>
        <w:tc>
          <w:tcPr>
            <w:tcW w:w="1250" w:type="pct"/>
          </w:tcPr>
          <w:p w14:paraId="33F930E1">
            <w:pPr>
              <w:pStyle w:val="174"/>
              <w:spacing w:after="0"/>
            </w:pPr>
            <w:r>
              <w:t>睡眠AI后端服务</w:t>
            </w:r>
          </w:p>
        </w:tc>
        <w:tc>
          <w:tcPr>
            <w:tcW w:w="1250" w:type="pct"/>
          </w:tcPr>
          <w:p w14:paraId="692E2B93">
            <w:pPr>
              <w:pStyle w:val="174"/>
              <w:spacing w:after="0"/>
            </w:pPr>
            <w:r>
              <w:t>Python</w:t>
            </w:r>
          </w:p>
        </w:tc>
        <w:tc>
          <w:tcPr>
            <w:tcW w:w="1250" w:type="pct"/>
          </w:tcPr>
          <w:p w14:paraId="4DECD3AC">
            <w:pPr>
              <w:pStyle w:val="174"/>
              <w:spacing w:after="0"/>
            </w:pPr>
            <w:r>
              <w:t>信号预处理模块、CNN-LSTM模型、API接口、实时推理逻辑</w:t>
            </w:r>
          </w:p>
        </w:tc>
      </w:tr>
      <w:tr w14:paraId="22A8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E1C984A">
            <w:pPr>
              <w:pStyle w:val="174"/>
              <w:spacing w:after="0"/>
            </w:pPr>
            <w:r>
              <w:t>4</w:t>
            </w:r>
          </w:p>
        </w:tc>
        <w:tc>
          <w:tcPr>
            <w:tcW w:w="1250" w:type="pct"/>
          </w:tcPr>
          <w:p w14:paraId="40AF9F40">
            <w:pPr>
              <w:pStyle w:val="174"/>
              <w:spacing w:after="0"/>
            </w:pPr>
            <w:r>
              <w:t>可视化监测看板</w:t>
            </w:r>
          </w:p>
        </w:tc>
        <w:tc>
          <w:tcPr>
            <w:tcW w:w="1250" w:type="pct"/>
          </w:tcPr>
          <w:p w14:paraId="5AEE5310">
            <w:pPr>
              <w:pStyle w:val="174"/>
              <w:spacing w:after="0"/>
            </w:pPr>
            <w:r>
              <w:t>React/Vue + Tailwind CSS</w:t>
            </w:r>
          </w:p>
        </w:tc>
        <w:tc>
          <w:tcPr>
            <w:tcW w:w="1250" w:type="pct"/>
          </w:tcPr>
          <w:p w14:paraId="36895C06">
            <w:pPr>
              <w:pStyle w:val="174"/>
              <w:spacing w:after="0"/>
            </w:pPr>
            <w:r>
              <w:t>实时波形展示、睡眠报告、参数配置、异常预警界面源码</w:t>
            </w:r>
          </w:p>
        </w:tc>
      </w:tr>
    </w:tbl>
    <w:p w14:paraId="72091BF5">
      <w:pPr>
        <w:pStyle w:val="5"/>
        <w:widowControl/>
        <w:numPr>
          <w:ilvl w:val="0"/>
          <w:numId w:val="22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文档交付物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B16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DFD81E3">
            <w:pPr>
              <w:pStyle w:val="174"/>
              <w:spacing w:after="0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250" w:type="pct"/>
          </w:tcPr>
          <w:p w14:paraId="3F267331">
            <w:pPr>
              <w:pStyle w:val="174"/>
              <w:spacing w:after="0"/>
              <w:jc w:val="center"/>
            </w:pPr>
            <w:r>
              <w:rPr>
                <w:b/>
              </w:rPr>
              <w:t>文档名称</w:t>
            </w:r>
          </w:p>
        </w:tc>
        <w:tc>
          <w:tcPr>
            <w:tcW w:w="1250" w:type="pct"/>
          </w:tcPr>
          <w:p w14:paraId="75AB4CE9">
            <w:pPr>
              <w:pStyle w:val="174"/>
              <w:spacing w:after="0"/>
              <w:jc w:val="center"/>
            </w:pPr>
            <w:r>
              <w:rPr>
                <w:b/>
              </w:rPr>
              <w:t>形式</w:t>
            </w:r>
          </w:p>
        </w:tc>
        <w:tc>
          <w:tcPr>
            <w:tcW w:w="1250" w:type="pct"/>
          </w:tcPr>
          <w:p w14:paraId="42B2080F">
            <w:pPr>
              <w:pStyle w:val="174"/>
              <w:spacing w:after="0"/>
              <w:jc w:val="center"/>
            </w:pPr>
            <w:r>
              <w:rPr>
                <w:b/>
              </w:rPr>
              <w:t>核心内容</w:t>
            </w:r>
          </w:p>
        </w:tc>
      </w:tr>
      <w:tr w14:paraId="6451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5CC4727">
            <w:pPr>
              <w:pStyle w:val="174"/>
              <w:spacing w:after="0"/>
            </w:pPr>
            <w:r>
              <w:t>1</w:t>
            </w:r>
          </w:p>
        </w:tc>
        <w:tc>
          <w:tcPr>
            <w:tcW w:w="1250" w:type="pct"/>
          </w:tcPr>
          <w:p w14:paraId="09B53E0E">
            <w:pPr>
              <w:pStyle w:val="174"/>
              <w:spacing w:after="0"/>
            </w:pPr>
            <w:r>
              <w:t>项目开发计划书</w:t>
            </w:r>
          </w:p>
        </w:tc>
        <w:tc>
          <w:tcPr>
            <w:tcW w:w="1250" w:type="pct"/>
          </w:tcPr>
          <w:p w14:paraId="4D3AA569">
            <w:pPr>
              <w:pStyle w:val="174"/>
              <w:spacing w:after="0"/>
            </w:pPr>
            <w:r>
              <w:t>Word/PDF</w:t>
            </w:r>
          </w:p>
        </w:tc>
        <w:tc>
          <w:tcPr>
            <w:tcW w:w="1250" w:type="pct"/>
          </w:tcPr>
          <w:p w14:paraId="7F489680">
            <w:pPr>
              <w:pStyle w:val="174"/>
              <w:spacing w:after="0"/>
            </w:pPr>
            <w:r>
              <w:t>本计划书，含项目全流程规划</w:t>
            </w:r>
          </w:p>
        </w:tc>
      </w:tr>
      <w:tr w14:paraId="00FC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3BB168E">
            <w:pPr>
              <w:pStyle w:val="174"/>
              <w:spacing w:after="0"/>
            </w:pPr>
            <w:r>
              <w:t>2</w:t>
            </w:r>
          </w:p>
        </w:tc>
        <w:tc>
          <w:tcPr>
            <w:tcW w:w="1250" w:type="pct"/>
          </w:tcPr>
          <w:p w14:paraId="59C4C8D3">
            <w:pPr>
              <w:pStyle w:val="174"/>
              <w:spacing w:after="0"/>
            </w:pPr>
            <w:r>
              <w:t>系统详细设计说明书</w:t>
            </w:r>
          </w:p>
        </w:tc>
        <w:tc>
          <w:tcPr>
            <w:tcW w:w="1250" w:type="pct"/>
          </w:tcPr>
          <w:p w14:paraId="0797E2DA">
            <w:pPr>
              <w:pStyle w:val="174"/>
              <w:spacing w:after="0"/>
            </w:pPr>
            <w:r>
              <w:t>Word/PDF</w:t>
            </w:r>
          </w:p>
        </w:tc>
        <w:tc>
          <w:tcPr>
            <w:tcW w:w="1250" w:type="pct"/>
          </w:tcPr>
          <w:p w14:paraId="79237E93">
            <w:pPr>
              <w:pStyle w:val="174"/>
              <w:spacing w:after="0"/>
            </w:pPr>
            <w:r>
              <w:t>系统架构图、类图、用例图、模型参数表、接口设计文档</w:t>
            </w:r>
          </w:p>
        </w:tc>
      </w:tr>
      <w:tr w14:paraId="27BE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CCFB2F6">
            <w:pPr>
              <w:pStyle w:val="174"/>
              <w:spacing w:after="0"/>
            </w:pPr>
            <w:r>
              <w:t>3</w:t>
            </w:r>
          </w:p>
        </w:tc>
        <w:tc>
          <w:tcPr>
            <w:tcW w:w="1250" w:type="pct"/>
          </w:tcPr>
          <w:p w14:paraId="47335310">
            <w:pPr>
              <w:pStyle w:val="174"/>
              <w:spacing w:after="0"/>
            </w:pPr>
            <w:r>
              <w:t>测试报告</w:t>
            </w:r>
          </w:p>
        </w:tc>
        <w:tc>
          <w:tcPr>
            <w:tcW w:w="1250" w:type="pct"/>
          </w:tcPr>
          <w:p w14:paraId="38711418">
            <w:pPr>
              <w:pStyle w:val="174"/>
              <w:spacing w:after="0"/>
            </w:pPr>
            <w:r>
              <w:t>Word/PDF</w:t>
            </w:r>
          </w:p>
        </w:tc>
        <w:tc>
          <w:tcPr>
            <w:tcW w:w="1250" w:type="pct"/>
          </w:tcPr>
          <w:p w14:paraId="26BECEBF">
            <w:pPr>
              <w:pStyle w:val="174"/>
              <w:spacing w:after="0"/>
            </w:pPr>
            <w:r>
              <w:t>功能测试、性能测试、模型精度测试、压力测试结果与分析</w:t>
            </w:r>
          </w:p>
        </w:tc>
      </w:tr>
      <w:tr w14:paraId="6044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F843C53">
            <w:pPr>
              <w:pStyle w:val="174"/>
              <w:spacing w:after="0"/>
            </w:pPr>
            <w:r>
              <w:t>4</w:t>
            </w:r>
          </w:p>
        </w:tc>
        <w:tc>
          <w:tcPr>
            <w:tcW w:w="1250" w:type="pct"/>
          </w:tcPr>
          <w:p w14:paraId="7E3D8F48">
            <w:pPr>
              <w:pStyle w:val="174"/>
              <w:spacing w:after="0"/>
            </w:pPr>
            <w:r>
              <w:t>用户操作手册</w:t>
            </w:r>
          </w:p>
        </w:tc>
        <w:tc>
          <w:tcPr>
            <w:tcW w:w="1250" w:type="pct"/>
          </w:tcPr>
          <w:p w14:paraId="6F460F6A">
            <w:pPr>
              <w:pStyle w:val="174"/>
              <w:spacing w:after="0"/>
            </w:pPr>
            <w:r>
              <w:t>Word/PDF</w:t>
            </w:r>
          </w:p>
        </w:tc>
        <w:tc>
          <w:tcPr>
            <w:tcW w:w="1250" w:type="pct"/>
          </w:tcPr>
          <w:p w14:paraId="461791E5">
            <w:pPr>
              <w:pStyle w:val="174"/>
              <w:spacing w:after="0"/>
            </w:pPr>
            <w:r>
              <w:t>硬件部署、软件安装、系统操作、异常处理指南</w:t>
            </w:r>
          </w:p>
        </w:tc>
      </w:tr>
      <w:tr w14:paraId="1225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3347B3F">
            <w:pPr>
              <w:pStyle w:val="174"/>
              <w:spacing w:after="0"/>
            </w:pPr>
            <w:r>
              <w:t>5</w:t>
            </w:r>
          </w:p>
        </w:tc>
        <w:tc>
          <w:tcPr>
            <w:tcW w:w="1250" w:type="pct"/>
          </w:tcPr>
          <w:p w14:paraId="4B5CAEA8">
            <w:pPr>
              <w:pStyle w:val="174"/>
              <w:spacing w:after="0"/>
            </w:pPr>
            <w:r>
              <w:t>项目结题/竞赛报告</w:t>
            </w:r>
          </w:p>
        </w:tc>
        <w:tc>
          <w:tcPr>
            <w:tcW w:w="1250" w:type="pct"/>
          </w:tcPr>
          <w:p w14:paraId="40B87F81">
            <w:pPr>
              <w:pStyle w:val="174"/>
              <w:spacing w:after="0"/>
            </w:pPr>
            <w:r>
              <w:t>Word/PDF</w:t>
            </w:r>
          </w:p>
        </w:tc>
        <w:tc>
          <w:tcPr>
            <w:tcW w:w="1250" w:type="pct"/>
          </w:tcPr>
          <w:p w14:paraId="4EEC88B7">
            <w:pPr>
              <w:pStyle w:val="174"/>
              <w:spacing w:after="0"/>
            </w:pPr>
            <w:r>
              <w:t>项目背景、技术方案、实验结果、创新点、成果总结</w:t>
            </w:r>
          </w:p>
        </w:tc>
      </w:tr>
    </w:tbl>
    <w:p w14:paraId="36F3CE37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运行环境</w:t>
      </w:r>
    </w:p>
    <w:p w14:paraId="1D326C33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硬件环境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C2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335B53A">
            <w:pPr>
              <w:pStyle w:val="174"/>
              <w:spacing w:after="0"/>
              <w:jc w:val="center"/>
            </w:pPr>
            <w:r>
              <w:rPr>
                <w:b/>
              </w:rPr>
              <w:t>设备类型</w:t>
            </w:r>
          </w:p>
        </w:tc>
        <w:tc>
          <w:tcPr>
            <w:tcW w:w="1666" w:type="pct"/>
          </w:tcPr>
          <w:p w14:paraId="68799AC2">
            <w:pPr>
              <w:pStyle w:val="174"/>
              <w:spacing w:after="0"/>
              <w:jc w:val="center"/>
            </w:pPr>
            <w:r>
              <w:rPr>
                <w:b/>
              </w:rPr>
              <w:t>核心配置要求</w:t>
            </w:r>
          </w:p>
        </w:tc>
        <w:tc>
          <w:tcPr>
            <w:tcW w:w="1666" w:type="pct"/>
          </w:tcPr>
          <w:p w14:paraId="79383AAE">
            <w:pPr>
              <w:pStyle w:val="174"/>
              <w:spacing w:after="0"/>
              <w:jc w:val="center"/>
            </w:pPr>
            <w:r>
              <w:rPr>
                <w:b/>
              </w:rPr>
              <w:t>用途</w:t>
            </w:r>
          </w:p>
        </w:tc>
      </w:tr>
      <w:tr w14:paraId="3247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656285D">
            <w:pPr>
              <w:pStyle w:val="174"/>
              <w:spacing w:after="0"/>
            </w:pPr>
            <w:r>
              <w:t>采集端硬件</w:t>
            </w:r>
          </w:p>
        </w:tc>
        <w:tc>
          <w:tcPr>
            <w:tcW w:w="1666" w:type="pct"/>
          </w:tcPr>
          <w:p w14:paraId="419CCA19">
            <w:pPr>
              <w:pStyle w:val="174"/>
              <w:spacing w:after="0"/>
            </w:pPr>
            <w:r>
              <w:t>ESP32-S3 DevKit，16MB Flash、8MB PSRAM，双天线</w:t>
            </w:r>
          </w:p>
        </w:tc>
        <w:tc>
          <w:tcPr>
            <w:tcW w:w="1666" w:type="pct"/>
          </w:tcPr>
          <w:p w14:paraId="79691070">
            <w:pPr>
              <w:pStyle w:val="174"/>
              <w:spacing w:after="0"/>
            </w:pPr>
            <w:r>
              <w:t>WiFi信号发射与CSI数据采集</w:t>
            </w:r>
          </w:p>
        </w:tc>
      </w:tr>
      <w:tr w14:paraId="75F6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876C12D">
            <w:pPr>
              <w:pStyle w:val="174"/>
              <w:spacing w:after="0"/>
            </w:pPr>
            <w:r>
              <w:t>开发/运行端</w:t>
            </w:r>
          </w:p>
        </w:tc>
        <w:tc>
          <w:tcPr>
            <w:tcW w:w="1666" w:type="pct"/>
          </w:tcPr>
          <w:p w14:paraId="723E3F7A">
            <w:pPr>
              <w:pStyle w:val="174"/>
              <w:spacing w:after="0"/>
            </w:pPr>
            <w:r>
              <w:t>Intel Core i7及以上处理器、16GB及以上内存、NVIDIA RTX 30系列及以上GPU</w:t>
            </w:r>
          </w:p>
        </w:tc>
        <w:tc>
          <w:tcPr>
            <w:tcW w:w="1666" w:type="pct"/>
          </w:tcPr>
          <w:p w14:paraId="5F427A64">
            <w:pPr>
              <w:pStyle w:val="174"/>
              <w:spacing w:after="0"/>
            </w:pPr>
            <w:r>
              <w:t>模型训练、后端服务运行、前端界面开发</w:t>
            </w:r>
          </w:p>
        </w:tc>
      </w:tr>
      <w:tr w14:paraId="3D23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BEE34E4">
            <w:pPr>
              <w:pStyle w:val="174"/>
              <w:spacing w:after="0"/>
            </w:pPr>
            <w:r>
              <w:t>辅助硬件</w:t>
            </w:r>
          </w:p>
        </w:tc>
        <w:tc>
          <w:tcPr>
            <w:tcW w:w="1666" w:type="pct"/>
          </w:tcPr>
          <w:p w14:paraId="72360A85">
            <w:pPr>
              <w:pStyle w:val="174"/>
              <w:spacing w:after="0"/>
            </w:pPr>
            <w:r>
              <w:t>具备睡眠分期功能的智能手环</w:t>
            </w:r>
          </w:p>
        </w:tc>
        <w:tc>
          <w:tcPr>
            <w:tcW w:w="1666" w:type="pct"/>
          </w:tcPr>
          <w:p w14:paraId="5FA3E3A7">
            <w:pPr>
              <w:pStyle w:val="174"/>
              <w:spacing w:after="0"/>
            </w:pPr>
            <w:r>
              <w:t>数据标注与模型精度对标</w:t>
            </w:r>
          </w:p>
        </w:tc>
      </w:tr>
    </w:tbl>
    <w:p w14:paraId="603587F9">
      <w:pPr>
        <w:pStyle w:val="5"/>
        <w:widowControl/>
        <w:numPr>
          <w:ilvl w:val="0"/>
          <w:numId w:val="23"/>
        </w:numPr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软件环境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DD51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7EB7A6B1">
            <w:pPr>
              <w:pStyle w:val="174"/>
              <w:spacing w:after="0"/>
              <w:jc w:val="center"/>
            </w:pPr>
            <w:r>
              <w:rPr>
                <w:b/>
              </w:rPr>
              <w:t>软件类别</w:t>
            </w:r>
          </w:p>
        </w:tc>
        <w:tc>
          <w:tcPr>
            <w:tcW w:w="1666" w:type="pct"/>
          </w:tcPr>
          <w:p w14:paraId="51B62C32">
            <w:pPr>
              <w:pStyle w:val="174"/>
              <w:spacing w:after="0"/>
              <w:jc w:val="center"/>
            </w:pPr>
            <w:r>
              <w:rPr>
                <w:b/>
              </w:rPr>
              <w:t>版本要求</w:t>
            </w:r>
          </w:p>
        </w:tc>
        <w:tc>
          <w:tcPr>
            <w:tcW w:w="1666" w:type="pct"/>
          </w:tcPr>
          <w:p w14:paraId="7873D2E6">
            <w:pPr>
              <w:pStyle w:val="174"/>
              <w:spacing w:after="0"/>
              <w:jc w:val="center"/>
            </w:pPr>
            <w:r>
              <w:rPr>
                <w:b/>
              </w:rPr>
              <w:t>用途</w:t>
            </w:r>
          </w:p>
        </w:tc>
      </w:tr>
      <w:tr w14:paraId="6F06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8388E02">
            <w:pPr>
              <w:pStyle w:val="174"/>
              <w:spacing w:after="0"/>
            </w:pPr>
            <w:r>
              <w:t>嵌入式开发环境</w:t>
            </w:r>
          </w:p>
        </w:tc>
        <w:tc>
          <w:tcPr>
            <w:tcW w:w="1666" w:type="pct"/>
          </w:tcPr>
          <w:p w14:paraId="05222E1B">
            <w:pPr>
              <w:pStyle w:val="174"/>
              <w:spacing w:after="0"/>
            </w:pPr>
            <w:r>
              <w:t>ESP-IDF v5.4</w:t>
            </w:r>
          </w:p>
        </w:tc>
        <w:tc>
          <w:tcPr>
            <w:tcW w:w="1666" w:type="pct"/>
          </w:tcPr>
          <w:p w14:paraId="329D30E7">
            <w:pPr>
              <w:pStyle w:val="174"/>
              <w:spacing w:after="0"/>
            </w:pPr>
            <w:r>
              <w:t>ESP32固件开发与烧录</w:t>
            </w:r>
          </w:p>
        </w:tc>
      </w:tr>
      <w:tr w14:paraId="24A7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F357432">
            <w:pPr>
              <w:pStyle w:val="174"/>
              <w:spacing w:after="0"/>
            </w:pPr>
            <w:r>
              <w:t>后端开发环境</w:t>
            </w:r>
          </w:p>
        </w:tc>
        <w:tc>
          <w:tcPr>
            <w:tcW w:w="1666" w:type="pct"/>
          </w:tcPr>
          <w:p w14:paraId="575CB8BD">
            <w:pPr>
              <w:pStyle w:val="174"/>
              <w:spacing w:after="0"/>
            </w:pPr>
            <w:r>
              <w:t>Python 3.10+、PyTorch 2.x、Flask/FastAPI</w:t>
            </w:r>
          </w:p>
        </w:tc>
        <w:tc>
          <w:tcPr>
            <w:tcW w:w="1666" w:type="pct"/>
          </w:tcPr>
          <w:p w14:paraId="11CD3A2A">
            <w:pPr>
              <w:pStyle w:val="174"/>
              <w:spacing w:after="0"/>
            </w:pPr>
            <w:r>
              <w:t>信号处理、模型开发、API服务搭建</w:t>
            </w:r>
          </w:p>
        </w:tc>
      </w:tr>
      <w:tr w14:paraId="5644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C335803">
            <w:pPr>
              <w:pStyle w:val="174"/>
              <w:spacing w:after="0"/>
            </w:pPr>
            <w:r>
              <w:t>前端开发环境</w:t>
            </w:r>
          </w:p>
        </w:tc>
        <w:tc>
          <w:tcPr>
            <w:tcW w:w="1666" w:type="pct"/>
          </w:tcPr>
          <w:p w14:paraId="552BBB75">
            <w:pPr>
              <w:pStyle w:val="174"/>
              <w:spacing w:after="0"/>
            </w:pPr>
            <w:r>
              <w:t>Node.js 16+、React/Vue、Tailwind CSS</w:t>
            </w:r>
          </w:p>
        </w:tc>
        <w:tc>
          <w:tcPr>
            <w:tcW w:w="1666" w:type="pct"/>
          </w:tcPr>
          <w:p w14:paraId="3489A9FA">
            <w:pPr>
              <w:pStyle w:val="174"/>
              <w:spacing w:after="0"/>
            </w:pPr>
            <w:r>
              <w:t>可视化界面开发</w:t>
            </w:r>
          </w:p>
        </w:tc>
      </w:tr>
      <w:tr w14:paraId="081E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E9B4075">
            <w:pPr>
              <w:pStyle w:val="174"/>
              <w:spacing w:after="0"/>
            </w:pPr>
            <w:r>
              <w:t>操作系统</w:t>
            </w:r>
          </w:p>
        </w:tc>
        <w:tc>
          <w:tcPr>
            <w:tcW w:w="1666" w:type="pct"/>
          </w:tcPr>
          <w:p w14:paraId="00CB883F">
            <w:pPr>
              <w:pStyle w:val="174"/>
              <w:spacing w:after="0"/>
            </w:pPr>
            <w:r>
              <w:t>Windows 10/11、Ubuntu 20.04+</w:t>
            </w:r>
          </w:p>
        </w:tc>
        <w:tc>
          <w:tcPr>
            <w:tcW w:w="1666" w:type="pct"/>
          </w:tcPr>
          <w:p w14:paraId="506396E9">
            <w:pPr>
              <w:pStyle w:val="174"/>
              <w:spacing w:after="0"/>
            </w:pPr>
            <w:r>
              <w:t>开发与运行环境</w:t>
            </w:r>
          </w:p>
        </w:tc>
      </w:tr>
      <w:tr w14:paraId="44EF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A36D0B0">
            <w:pPr>
              <w:pStyle w:val="174"/>
              <w:spacing w:after="0"/>
            </w:pPr>
            <w:r>
              <w:t>辅助工具</w:t>
            </w:r>
          </w:p>
        </w:tc>
        <w:tc>
          <w:tcPr>
            <w:tcW w:w="1666" w:type="pct"/>
          </w:tcPr>
          <w:p w14:paraId="4BE7C44B">
            <w:pPr>
              <w:pStyle w:val="174"/>
              <w:spacing w:after="0"/>
            </w:pPr>
            <w:r>
              <w:t>Arduino IDE、VS Code、draw.io、Figma</w:t>
            </w:r>
          </w:p>
        </w:tc>
        <w:tc>
          <w:tcPr>
            <w:tcW w:w="1666" w:type="pct"/>
          </w:tcPr>
          <w:p w14:paraId="2DFFA721">
            <w:pPr>
              <w:pStyle w:val="174"/>
              <w:spacing w:after="0"/>
            </w:pPr>
            <w:r>
              <w:t>代码开发、UML建模、UI原型设计</w:t>
            </w:r>
          </w:p>
        </w:tc>
      </w:tr>
    </w:tbl>
    <w:p w14:paraId="59F54DB3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服务内容</w:t>
      </w:r>
    </w:p>
    <w:p w14:paraId="64F7B62F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本项目完成交付后，提供以下技术服务：</w:t>
      </w:r>
    </w:p>
    <w:p w14:paraId="0EB43A82">
      <w:pPr>
        <w:pStyle w:val="19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人员培训：为项目使用方提供硬件部署、软件操作、系统维护的专项培训，确保使用方可独立完成系统操作与基础故障排查；</w:t>
      </w:r>
    </w:p>
    <w:p w14:paraId="375049C4">
      <w:pPr>
        <w:pStyle w:val="19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安装部署：提供远程/现场的硬件安装、软件环境搭建、系统部署服务，确保系统正常运行；</w:t>
      </w:r>
    </w:p>
    <w:p w14:paraId="5CA75EA4">
      <w:pPr>
        <w:pStyle w:val="19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技术维护：交付后提供3个月的免费技术维护，包括bug修复、系统兼容性优化；</w:t>
      </w:r>
    </w:p>
    <w:p w14:paraId="25DF451A">
      <w:pPr>
        <w:pStyle w:val="19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升级服务：提供后续模型优化、功能迭代的技术支持与方案指导；</w:t>
      </w:r>
    </w:p>
    <w:p w14:paraId="6BF43286">
      <w:pPr>
        <w:pStyle w:val="19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学术支持：为项目相关的论文撰写、竞赛答辩提供技术资料与方案指导。</w:t>
      </w:r>
    </w:p>
    <w:p w14:paraId="7B9748F4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验收标准</w:t>
      </w:r>
    </w:p>
    <w:p w14:paraId="50AE4643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本项目采用</w:t>
      </w:r>
    </w:p>
    <w:p w14:paraId="274F83E0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b/>
          <w:sz w:val="24"/>
        </w:rPr>
        <w:t>量化KPI验收</w:t>
      </w:r>
      <w:r>
        <w:rPr>
          <w:rFonts w:ascii="Times New Roman" w:hAnsi="Calibri" w:eastAsia="宋体" w:cs="Times New Roman"/>
          <w:sz w:val="24"/>
        </w:rPr>
        <w:t>，核心验收指标与验证方法如下：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E4B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2BCC35EA">
            <w:pPr>
              <w:pStyle w:val="174"/>
              <w:spacing w:after="0"/>
              <w:jc w:val="center"/>
            </w:pPr>
            <w:r>
              <w:rPr>
                <w:b/>
              </w:rPr>
              <w:t>验收指标</w:t>
            </w:r>
          </w:p>
        </w:tc>
        <w:tc>
          <w:tcPr>
            <w:tcW w:w="1666" w:type="pct"/>
          </w:tcPr>
          <w:p w14:paraId="7342AC24">
            <w:pPr>
              <w:pStyle w:val="174"/>
              <w:spacing w:after="0"/>
              <w:jc w:val="center"/>
            </w:pPr>
            <w:r>
              <w:rPr>
                <w:b/>
              </w:rPr>
              <w:t>量化要求</w:t>
            </w:r>
          </w:p>
        </w:tc>
        <w:tc>
          <w:tcPr>
            <w:tcW w:w="1666" w:type="pct"/>
          </w:tcPr>
          <w:p w14:paraId="36DCC153">
            <w:pPr>
              <w:pStyle w:val="174"/>
              <w:spacing w:after="0"/>
              <w:jc w:val="center"/>
            </w:pPr>
            <w:r>
              <w:rPr>
                <w:b/>
              </w:rPr>
              <w:t>验证方法</w:t>
            </w:r>
          </w:p>
        </w:tc>
      </w:tr>
      <w:tr w14:paraId="0F10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5E4489E">
            <w:pPr>
              <w:pStyle w:val="174"/>
              <w:spacing w:after="0"/>
            </w:pPr>
            <w:r>
              <w:t>呼吸频率检测精度</w:t>
            </w:r>
          </w:p>
        </w:tc>
        <w:tc>
          <w:tcPr>
            <w:tcW w:w="1666" w:type="pct"/>
          </w:tcPr>
          <w:p w14:paraId="788F4C99">
            <w:pPr>
              <w:pStyle w:val="174"/>
              <w:spacing w:after="0"/>
            </w:pPr>
            <w:r>
              <w:t>误差≤±1次/分钟</w:t>
            </w:r>
          </w:p>
        </w:tc>
        <w:tc>
          <w:tcPr>
            <w:tcW w:w="1666" w:type="pct"/>
          </w:tcPr>
          <w:p w14:paraId="30C1C78D">
            <w:pPr>
              <w:pStyle w:val="174"/>
              <w:spacing w:after="0"/>
            </w:pPr>
            <w:r>
              <w:t>与专业医疗呼吸带、智能手环数据同步对比测试</w:t>
            </w:r>
          </w:p>
        </w:tc>
      </w:tr>
      <w:tr w14:paraId="7DFF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C7FCF00">
            <w:pPr>
              <w:pStyle w:val="174"/>
              <w:spacing w:after="0"/>
            </w:pPr>
            <w:r>
              <w:t>睡眠分期分类精度</w:t>
            </w:r>
          </w:p>
        </w:tc>
        <w:tc>
          <w:tcPr>
            <w:tcW w:w="1666" w:type="pct"/>
          </w:tcPr>
          <w:p w14:paraId="77D352A7">
            <w:pPr>
              <w:pStyle w:val="174"/>
              <w:spacing w:after="0"/>
            </w:pPr>
            <w:r>
              <w:t>四分类F1-Score≥0.85</w:t>
            </w:r>
          </w:p>
        </w:tc>
        <w:tc>
          <w:tcPr>
            <w:tcW w:w="1666" w:type="pct"/>
          </w:tcPr>
          <w:p w14:paraId="2C88FC56">
            <w:pPr>
              <w:pStyle w:val="174"/>
              <w:spacing w:after="0"/>
            </w:pPr>
            <w:r>
              <w:t>基于标注测试数据集的模型验证，混淆矩阵分析</w:t>
            </w:r>
          </w:p>
        </w:tc>
      </w:tr>
      <w:tr w14:paraId="6CBF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400397D">
            <w:pPr>
              <w:pStyle w:val="174"/>
              <w:spacing w:after="0"/>
            </w:pPr>
            <w:r>
              <w:t>系统实时性</w:t>
            </w:r>
          </w:p>
        </w:tc>
        <w:tc>
          <w:tcPr>
            <w:tcW w:w="1666" w:type="pct"/>
          </w:tcPr>
          <w:p w14:paraId="6F96912E">
            <w:pPr>
              <w:pStyle w:val="174"/>
              <w:spacing w:after="0"/>
            </w:pPr>
            <w:r>
              <w:t>端到端延迟＜500ms</w:t>
            </w:r>
          </w:p>
        </w:tc>
        <w:tc>
          <w:tcPr>
            <w:tcW w:w="1666" w:type="pct"/>
          </w:tcPr>
          <w:p w14:paraId="098AAEB2">
            <w:pPr>
              <w:pStyle w:val="174"/>
              <w:spacing w:after="0"/>
            </w:pPr>
            <w:r>
              <w:t>测试从信号采集到前端界面更新的全流程时间间隔</w:t>
            </w:r>
          </w:p>
        </w:tc>
      </w:tr>
      <w:tr w14:paraId="552A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25BD128">
            <w:pPr>
              <w:pStyle w:val="174"/>
              <w:spacing w:after="0"/>
            </w:pPr>
            <w:r>
              <w:t>环境鲁棒性</w:t>
            </w:r>
          </w:p>
        </w:tc>
        <w:tc>
          <w:tcPr>
            <w:tcW w:w="1666" w:type="pct"/>
          </w:tcPr>
          <w:p w14:paraId="5740DFF6">
            <w:pPr>
              <w:pStyle w:val="174"/>
              <w:spacing w:after="0"/>
            </w:pPr>
            <w:r>
              <w:t>干扰环境下准确率下降≤10%</w:t>
            </w:r>
          </w:p>
        </w:tc>
        <w:tc>
          <w:tcPr>
            <w:tcW w:w="1666" w:type="pct"/>
          </w:tcPr>
          <w:p w14:paraId="37152F04">
            <w:pPr>
              <w:pStyle w:val="174"/>
              <w:spacing w:after="0"/>
            </w:pPr>
            <w:r>
              <w:t>在轻微环境噪声、不同被褥厚度场景下的对比测试</w:t>
            </w:r>
          </w:p>
        </w:tc>
      </w:tr>
      <w:tr w14:paraId="10AA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862B1B9">
            <w:pPr>
              <w:pStyle w:val="174"/>
              <w:spacing w:after="0"/>
            </w:pPr>
            <w:r>
              <w:t>系统稳定性</w:t>
            </w:r>
          </w:p>
        </w:tc>
        <w:tc>
          <w:tcPr>
            <w:tcW w:w="1666" w:type="pct"/>
          </w:tcPr>
          <w:p w14:paraId="7CCF3C65">
            <w:pPr>
              <w:pStyle w:val="174"/>
              <w:spacing w:after="0"/>
            </w:pPr>
            <w:r>
              <w:t>连续8小时运行无崩溃、数据无丢失</w:t>
            </w:r>
          </w:p>
        </w:tc>
        <w:tc>
          <w:tcPr>
            <w:tcW w:w="1666" w:type="pct"/>
          </w:tcPr>
          <w:p w14:paraId="062B83AE">
            <w:pPr>
              <w:pStyle w:val="174"/>
              <w:spacing w:after="0"/>
            </w:pPr>
            <w:r>
              <w:t>全夜间睡眠场景长时间压力测试</w:t>
            </w:r>
          </w:p>
        </w:tc>
      </w:tr>
      <w:tr w14:paraId="00EC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107CA7A">
            <w:pPr>
              <w:pStyle w:val="174"/>
              <w:spacing w:after="0"/>
            </w:pPr>
            <w:r>
              <w:t>功能完整性</w:t>
            </w:r>
          </w:p>
        </w:tc>
        <w:tc>
          <w:tcPr>
            <w:tcW w:w="1666" w:type="pct"/>
          </w:tcPr>
          <w:p w14:paraId="367FE987">
            <w:pPr>
              <w:pStyle w:val="174"/>
              <w:spacing w:after="0"/>
            </w:pPr>
            <w:r>
              <w:t>需求规格中所有功能100%实现</w:t>
            </w:r>
          </w:p>
        </w:tc>
        <w:tc>
          <w:tcPr>
            <w:tcW w:w="1666" w:type="pct"/>
          </w:tcPr>
          <w:p w14:paraId="5C2DC11D">
            <w:pPr>
              <w:pStyle w:val="174"/>
              <w:spacing w:after="0"/>
            </w:pPr>
            <w:r>
              <w:t>功能测试用例全量覆盖验证</w:t>
            </w:r>
          </w:p>
        </w:tc>
      </w:tr>
    </w:tbl>
    <w:p w14:paraId="137A585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实施计划</w:t>
      </w:r>
    </w:p>
    <w:p w14:paraId="7808A5FE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任务分解与责任人</w:t>
      </w:r>
    </w:p>
    <w:p w14:paraId="4D0B1FA5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本项目采用敏捷开发模式，拆解为5个核心冲刺阶段（Sprint），各阶段任务分解、责任人与核心交付物如下：</w:t>
      </w:r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71"/>
        <w:gridCol w:w="1771"/>
        <w:gridCol w:w="1771"/>
        <w:gridCol w:w="1771"/>
      </w:tblGrid>
      <w:tr w14:paraId="5F9C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4E0C7699">
            <w:pPr>
              <w:pStyle w:val="174"/>
              <w:spacing w:after="0"/>
              <w:jc w:val="center"/>
            </w:pPr>
            <w:r>
              <w:rPr>
                <w:b/>
              </w:rPr>
              <w:t>冲刺阶段</w:t>
            </w:r>
          </w:p>
        </w:tc>
        <w:tc>
          <w:tcPr>
            <w:tcW w:w="1000" w:type="pct"/>
          </w:tcPr>
          <w:p w14:paraId="5F25175E">
            <w:pPr>
              <w:pStyle w:val="174"/>
              <w:spacing w:after="0"/>
              <w:jc w:val="center"/>
            </w:pPr>
            <w:r>
              <w:rPr>
                <w:b/>
              </w:rPr>
              <w:t>周期</w:t>
            </w:r>
          </w:p>
        </w:tc>
        <w:tc>
          <w:tcPr>
            <w:tcW w:w="1000" w:type="pct"/>
          </w:tcPr>
          <w:p w14:paraId="1217BA94">
            <w:pPr>
              <w:pStyle w:val="174"/>
              <w:spacing w:after="0"/>
              <w:jc w:val="center"/>
            </w:pPr>
            <w:r>
              <w:rPr>
                <w:b/>
              </w:rPr>
              <w:t>任务内容</w:t>
            </w:r>
          </w:p>
        </w:tc>
        <w:tc>
          <w:tcPr>
            <w:tcW w:w="1000" w:type="pct"/>
          </w:tcPr>
          <w:p w14:paraId="7C3C0BC0">
            <w:pPr>
              <w:pStyle w:val="174"/>
              <w:spacing w:after="0"/>
              <w:jc w:val="center"/>
            </w:pPr>
            <w:r>
              <w:rPr>
                <w:b/>
              </w:rPr>
              <w:t>责任角色</w:t>
            </w:r>
          </w:p>
        </w:tc>
        <w:tc>
          <w:tcPr>
            <w:tcW w:w="1000" w:type="pct"/>
          </w:tcPr>
          <w:p w14:paraId="3676A082">
            <w:pPr>
              <w:pStyle w:val="174"/>
              <w:spacing w:after="0"/>
              <w:jc w:val="center"/>
            </w:pPr>
            <w:r>
              <w:rPr>
                <w:b/>
              </w:rPr>
              <w:t>核心交付物</w:t>
            </w:r>
          </w:p>
        </w:tc>
      </w:tr>
      <w:tr w14:paraId="095E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50524D1D">
            <w:pPr>
              <w:pStyle w:val="174"/>
              <w:spacing w:after="0"/>
            </w:pPr>
            <w:r>
              <w:t>Sprint 1</w:t>
            </w:r>
            <w:r>
              <w:br w:type="textWrapping"/>
            </w:r>
            <w:r>
              <w:t>链路打通与数据采集</w:t>
            </w:r>
          </w:p>
        </w:tc>
        <w:tc>
          <w:tcPr>
            <w:tcW w:w="1000" w:type="pct"/>
          </w:tcPr>
          <w:p w14:paraId="5EC33FCE">
            <w:pPr>
              <w:pStyle w:val="174"/>
              <w:spacing w:after="0"/>
            </w:pPr>
            <w:r>
              <w:t>第1-2周</w:t>
            </w:r>
          </w:p>
        </w:tc>
        <w:tc>
          <w:tcPr>
            <w:tcW w:w="1000" w:type="pct"/>
          </w:tcPr>
          <w:p w14:paraId="7497E52F">
            <w:pPr>
              <w:pStyle w:val="174"/>
              <w:spacing w:after="0"/>
            </w:pPr>
            <w:r>
              <w:t>硬件部署与环境搭建，ESP32发射端与接收端固件开发</w:t>
            </w:r>
            <w:r>
              <w:br w:type="textWrapping"/>
            </w:r>
            <w:r>
              <w:t>实现ESP32与上位机的数据透传链路，串口数据稳定传输</w:t>
            </w:r>
            <w:r>
              <w:br w:type="textWrapping"/>
            </w:r>
            <w:r>
              <w:t>多场景原始数据采集，构建清醒、睡眠、翻身、呼吸等场景的原始数据集</w:t>
            </w:r>
          </w:p>
        </w:tc>
        <w:tc>
          <w:tcPr>
            <w:tcW w:w="1000" w:type="pct"/>
          </w:tcPr>
          <w:p w14:paraId="00E68B44">
            <w:pPr>
              <w:pStyle w:val="174"/>
              <w:spacing w:after="0"/>
            </w:pPr>
            <w:r>
              <w:t>嵌入式开发工程师</w:t>
            </w:r>
            <w:r>
              <w:br w:type="textWrapping"/>
            </w:r>
            <w:r>
              <w:t>全项目组</w:t>
            </w:r>
          </w:p>
        </w:tc>
        <w:tc>
          <w:tcPr>
            <w:tcW w:w="1000" w:type="pct"/>
          </w:tcPr>
          <w:p w14:paraId="58D577B2">
            <w:pPr>
              <w:pStyle w:val="174"/>
              <w:spacing w:after="0"/>
            </w:pPr>
            <w:r>
              <w:t>硬件部署方案、ESP32基础固件</w:t>
            </w:r>
            <w:r>
              <w:br w:type="textWrapping"/>
            </w:r>
            <w:r>
              <w:t>数据透传程序、串口调试报告</w:t>
            </w:r>
            <w:r>
              <w:br w:type="textWrapping"/>
            </w:r>
            <w:r>
              <w:t>原始数据集、数据采集规范</w:t>
            </w:r>
          </w:p>
        </w:tc>
      </w:tr>
      <w:tr w14:paraId="1FB8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718AF4DE">
            <w:pPr>
              <w:pStyle w:val="174"/>
              <w:spacing w:after="0"/>
            </w:pPr>
            <w:r>
              <w:t>Sprint 2</w:t>
            </w:r>
            <w:r>
              <w:br w:type="textWrapping"/>
            </w:r>
            <w:r>
              <w:t>信号处理与特征工程</w:t>
            </w:r>
          </w:p>
        </w:tc>
        <w:tc>
          <w:tcPr>
            <w:tcW w:w="1000" w:type="pct"/>
          </w:tcPr>
          <w:p w14:paraId="2B65766A">
            <w:pPr>
              <w:pStyle w:val="174"/>
              <w:spacing w:after="0"/>
            </w:pPr>
            <w:r>
              <w:t>第3周</w:t>
            </w:r>
          </w:p>
        </w:tc>
        <w:tc>
          <w:tcPr>
            <w:tcW w:w="1000" w:type="pct"/>
          </w:tcPr>
          <w:p w14:paraId="1A3BE65C">
            <w:pPr>
              <w:pStyle w:val="174"/>
              <w:spacing w:after="0"/>
            </w:pPr>
            <w:r>
              <w:t>信号预处理管线开发，实现滤波、去噪、标准化全流程</w:t>
            </w:r>
            <w:r>
              <w:br w:type="textWrapping"/>
            </w:r>
            <w:r>
              <w:t>基于VMD的呼吸波提取，实现呼吸频率计算与波形绘制</w:t>
            </w:r>
            <w:r>
              <w:br w:type="textWrapping"/>
            </w:r>
            <w:r>
              <w:t>特征工程开发，构建时域、频域特征空间，完成数据集标注与划分</w:t>
            </w:r>
          </w:p>
        </w:tc>
        <w:tc>
          <w:tcPr>
            <w:tcW w:w="1000" w:type="pct"/>
          </w:tcPr>
          <w:p w14:paraId="1B57B536">
            <w:pPr>
              <w:pStyle w:val="174"/>
              <w:spacing w:after="0"/>
            </w:pPr>
            <w:r>
              <w:t>AI算法工程师</w:t>
            </w:r>
          </w:p>
        </w:tc>
        <w:tc>
          <w:tcPr>
            <w:tcW w:w="1000" w:type="pct"/>
          </w:tcPr>
          <w:p w14:paraId="559B5542">
            <w:pPr>
              <w:pStyle w:val="174"/>
              <w:spacing w:after="0"/>
            </w:pPr>
            <w:r>
              <w:t>预处理模块代码、滤波效果验证报告</w:t>
            </w:r>
            <w:r>
              <w:br w:type="textWrapping"/>
            </w:r>
            <w:r>
              <w:t>呼吸波提取算法、精度验证报告</w:t>
            </w:r>
            <w:r>
              <w:br w:type="textWrapping"/>
            </w:r>
            <w:r>
              <w:t>特征数据集、数据标注规范</w:t>
            </w:r>
          </w:p>
        </w:tc>
      </w:tr>
      <w:tr w14:paraId="5475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055F4B90">
            <w:pPr>
              <w:pStyle w:val="174"/>
              <w:spacing w:after="0"/>
            </w:pPr>
            <w:r>
              <w:t>Sprint 3</w:t>
            </w:r>
            <w:r>
              <w:br w:type="textWrapping"/>
            </w:r>
            <w:r>
              <w:t>深度学习模型开发</w:t>
            </w:r>
          </w:p>
        </w:tc>
        <w:tc>
          <w:tcPr>
            <w:tcW w:w="1000" w:type="pct"/>
          </w:tcPr>
          <w:p w14:paraId="66F2BDDD">
            <w:pPr>
              <w:pStyle w:val="174"/>
              <w:spacing w:after="0"/>
            </w:pPr>
            <w:r>
              <w:t>第4-5周</w:t>
            </w:r>
          </w:p>
        </w:tc>
        <w:tc>
          <w:tcPr>
            <w:tcW w:w="1000" w:type="pct"/>
          </w:tcPr>
          <w:p w14:paraId="3C01EB3A">
            <w:pPr>
              <w:pStyle w:val="174"/>
              <w:spacing w:after="0"/>
            </w:pPr>
            <w:r>
              <w:t>CNN-LSTM混合模型架构搭建与代码实现</w:t>
            </w:r>
            <w:r>
              <w:br w:type="textWrapping"/>
            </w:r>
            <w:r>
              <w:t>模型监督学习训练、超参数调优，防止过拟合</w:t>
            </w:r>
            <w:r>
              <w:br w:type="textWrapping"/>
            </w:r>
            <w:r>
              <w:t>模型精度验证、性能优化，完成离线推理功能开发</w:t>
            </w:r>
          </w:p>
        </w:tc>
        <w:tc>
          <w:tcPr>
            <w:tcW w:w="1000" w:type="pct"/>
          </w:tcPr>
          <w:p w14:paraId="04057B70">
            <w:pPr>
              <w:pStyle w:val="174"/>
              <w:spacing w:after="0"/>
            </w:pPr>
            <w:r>
              <w:t>AI算法工程师</w:t>
            </w:r>
          </w:p>
        </w:tc>
        <w:tc>
          <w:tcPr>
            <w:tcW w:w="1000" w:type="pct"/>
          </w:tcPr>
          <w:p w14:paraId="21D25849">
            <w:pPr>
              <w:pStyle w:val="174"/>
              <w:spacing w:after="0"/>
            </w:pPr>
            <w:r>
              <w:t>模型架构代码、网络设计文档</w:t>
            </w:r>
            <w:r>
              <w:br w:type="textWrapping"/>
            </w:r>
            <w:r>
              <w:t>训练好的模型文件、训练日志</w:t>
            </w:r>
            <w:r>
              <w:br w:type="textWrapping"/>
            </w:r>
            <w:r>
              <w:t>模型测试报告、推理接口代码</w:t>
            </w:r>
          </w:p>
        </w:tc>
      </w:tr>
      <w:tr w14:paraId="7202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3E14BFA8">
            <w:pPr>
              <w:pStyle w:val="174"/>
              <w:spacing w:after="0"/>
            </w:pPr>
            <w:r>
              <w:t>Sprint 4</w:t>
            </w:r>
            <w:r>
              <w:br w:type="textWrapping"/>
            </w:r>
            <w:r>
              <w:t>系统集成与UI开发</w:t>
            </w:r>
          </w:p>
        </w:tc>
        <w:tc>
          <w:tcPr>
            <w:tcW w:w="1000" w:type="pct"/>
          </w:tcPr>
          <w:p w14:paraId="16C08A2F">
            <w:pPr>
              <w:pStyle w:val="174"/>
              <w:spacing w:after="0"/>
            </w:pPr>
            <w:r>
              <w:t>第6-7周</w:t>
            </w:r>
          </w:p>
        </w:tc>
        <w:tc>
          <w:tcPr>
            <w:tcW w:w="1000" w:type="pct"/>
          </w:tcPr>
          <w:p w14:paraId="1F14A3D4">
            <w:pPr>
              <w:pStyle w:val="174"/>
              <w:spacing w:after="0"/>
            </w:pPr>
            <w:r>
              <w:t>前端可视化看板开发，实现实时波形、睡眠报告、参数配置界面</w:t>
            </w:r>
            <w:r>
              <w:br w:type="textWrapping"/>
            </w:r>
            <w:r>
              <w:t>后端API接口开发，基于WebSocket实现前端与后端的低延迟数据推送</w:t>
            </w:r>
            <w:r>
              <w:br w:type="textWrapping"/>
            </w:r>
            <w:r>
              <w:t>系统全链路集成，完成硬件、算法、前端的闭环联调</w:t>
            </w:r>
          </w:p>
        </w:tc>
        <w:tc>
          <w:tcPr>
            <w:tcW w:w="1000" w:type="pct"/>
          </w:tcPr>
          <w:p w14:paraId="7ECAEA8F">
            <w:pPr>
              <w:pStyle w:val="174"/>
              <w:spacing w:after="0"/>
            </w:pPr>
            <w:r>
              <w:t>前端开发工程师</w:t>
            </w:r>
            <w:r>
              <w:br w:type="textWrapping"/>
            </w:r>
            <w:r>
              <w:t>全栈开发工程师</w:t>
            </w:r>
            <w:r>
              <w:br w:type="textWrapping"/>
            </w:r>
            <w:r>
              <w:t>全项目组</w:t>
            </w:r>
          </w:p>
        </w:tc>
        <w:tc>
          <w:tcPr>
            <w:tcW w:w="1000" w:type="pct"/>
          </w:tcPr>
          <w:p w14:paraId="630808F2">
            <w:pPr>
              <w:pStyle w:val="174"/>
              <w:spacing w:after="0"/>
            </w:pPr>
            <w:r>
              <w:t>前端界面源码、UI设计稿</w:t>
            </w:r>
            <w:r>
              <w:br w:type="textWrapping"/>
            </w:r>
            <w:r>
              <w:t>后端服务代码、接口文档</w:t>
            </w:r>
            <w:r>
              <w:br w:type="textWrapping"/>
            </w:r>
            <w:r>
              <w:t>集成测试报告、可运行的系统Demo</w:t>
            </w:r>
          </w:p>
        </w:tc>
      </w:tr>
      <w:tr w14:paraId="2683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56BA109E">
            <w:pPr>
              <w:pStyle w:val="174"/>
              <w:spacing w:after="0"/>
            </w:pPr>
            <w:r>
              <w:t>Sprint 5</w:t>
            </w:r>
            <w:r>
              <w:br w:type="textWrapping"/>
            </w:r>
            <w:r>
              <w:t>测试、调优与交付</w:t>
            </w:r>
          </w:p>
        </w:tc>
        <w:tc>
          <w:tcPr>
            <w:tcW w:w="1000" w:type="pct"/>
          </w:tcPr>
          <w:p w14:paraId="06B25CD9">
            <w:pPr>
              <w:pStyle w:val="174"/>
              <w:spacing w:after="0"/>
            </w:pPr>
            <w:r>
              <w:t>第8周</w:t>
            </w:r>
          </w:p>
        </w:tc>
        <w:tc>
          <w:tcPr>
            <w:tcW w:w="1000" w:type="pct"/>
          </w:tcPr>
          <w:p w14:paraId="6FEF7B1D">
            <w:pPr>
              <w:pStyle w:val="174"/>
              <w:spacing w:after="0"/>
            </w:pPr>
            <w:r>
              <w:t>系统压力测试、稳定性测试、全功能测试</w:t>
            </w:r>
            <w:r>
              <w:br w:type="textWrapping"/>
            </w:r>
            <w:r>
              <w:t>模型精度对标，与专业设备数据对比，完成系统最终调优</w:t>
            </w:r>
            <w:r>
              <w:br w:type="textWrapping"/>
            </w:r>
            <w:r>
              <w:t>交付文档整理、代码归档、演示视频录制、最终报告撰写</w:t>
            </w:r>
          </w:p>
        </w:tc>
        <w:tc>
          <w:tcPr>
            <w:tcW w:w="1000" w:type="pct"/>
          </w:tcPr>
          <w:p w14:paraId="07BE65D1">
            <w:pPr>
              <w:pStyle w:val="174"/>
              <w:spacing w:after="0"/>
            </w:pPr>
            <w:r>
              <w:t>测试工程师</w:t>
            </w:r>
            <w:r>
              <w:br w:type="textWrapping"/>
            </w:r>
            <w:r>
              <w:t>AI算法工程师</w:t>
            </w:r>
            <w:r>
              <w:br w:type="textWrapping"/>
            </w:r>
            <w:r>
              <w:t>全项目组</w:t>
            </w:r>
          </w:p>
        </w:tc>
        <w:tc>
          <w:tcPr>
            <w:tcW w:w="1000" w:type="pct"/>
          </w:tcPr>
          <w:p w14:paraId="2C89681C">
            <w:pPr>
              <w:pStyle w:val="174"/>
              <w:spacing w:after="0"/>
            </w:pPr>
            <w:r>
              <w:t>完整测试报告、bug修复记录</w:t>
            </w:r>
            <w:r>
              <w:br w:type="textWrapping"/>
            </w:r>
            <w:r>
              <w:t>精度对标报告、最终优化版模型</w:t>
            </w:r>
            <w:r>
              <w:br w:type="textWrapping"/>
            </w:r>
            <w:r>
              <w:t>完整交付包、项目结题报告</w:t>
            </w:r>
          </w:p>
        </w:tc>
      </w:tr>
    </w:tbl>
    <w:p w14:paraId="0BEE38C3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进度计划</w:t>
      </w:r>
    </w:p>
    <w:p w14:paraId="6C4A97E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本项目总开发周期为8周，详细进度安排如下表所示，可根据实际开发情况动态调整：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260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6500E3F">
            <w:pPr>
              <w:pStyle w:val="174"/>
              <w:spacing w:after="0"/>
              <w:jc w:val="center"/>
            </w:pPr>
            <w:r>
              <w:rPr>
                <w:b/>
              </w:rPr>
              <w:t>时间周期</w:t>
            </w:r>
          </w:p>
        </w:tc>
        <w:tc>
          <w:tcPr>
            <w:tcW w:w="2500" w:type="pct"/>
          </w:tcPr>
          <w:p w14:paraId="3851CE42">
            <w:pPr>
              <w:pStyle w:val="174"/>
              <w:spacing w:after="0"/>
              <w:jc w:val="center"/>
            </w:pPr>
            <w:r>
              <w:rPr>
                <w:b/>
              </w:rPr>
              <w:t>核心工作阶段与里程碑节点</w:t>
            </w:r>
          </w:p>
        </w:tc>
      </w:tr>
      <w:tr w14:paraId="166B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06E7C73">
            <w:pPr>
              <w:pStyle w:val="174"/>
              <w:spacing w:after="0"/>
            </w:pPr>
            <w:r>
              <w:t>第1-2周</w:t>
            </w:r>
          </w:p>
        </w:tc>
        <w:tc>
          <w:tcPr>
            <w:tcW w:w="2500" w:type="pct"/>
          </w:tcPr>
          <w:p w14:paraId="666FDA10">
            <w:pPr>
              <w:pStyle w:val="174"/>
              <w:spacing w:after="0"/>
            </w:pPr>
            <w:r>
              <w:t>硬件链路打通与原始数据采集：完成ESP32数据采集链路闭环，构建初始原始数据集</w:t>
            </w:r>
          </w:p>
        </w:tc>
      </w:tr>
      <w:tr w14:paraId="6902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CB2C334">
            <w:pPr>
              <w:pStyle w:val="174"/>
              <w:spacing w:after="0"/>
            </w:pPr>
            <w:r>
              <w:t>第3周</w:t>
            </w:r>
          </w:p>
        </w:tc>
        <w:tc>
          <w:tcPr>
            <w:tcW w:w="2500" w:type="pct"/>
          </w:tcPr>
          <w:p w14:paraId="0886AFCC">
            <w:pPr>
              <w:pStyle w:val="174"/>
              <w:spacing w:after="0"/>
            </w:pPr>
            <w:r>
              <w:t>信号处理与特征工程：完成信号预处理管线开发，实现呼吸波稳定提取，完成标注数据集构建</w:t>
            </w:r>
          </w:p>
        </w:tc>
      </w:tr>
      <w:tr w14:paraId="5E7F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97E9520">
            <w:pPr>
              <w:pStyle w:val="174"/>
              <w:spacing w:after="0"/>
            </w:pPr>
            <w:r>
              <w:t>第4-5周</w:t>
            </w:r>
          </w:p>
        </w:tc>
        <w:tc>
          <w:tcPr>
            <w:tcW w:w="2500" w:type="pct"/>
          </w:tcPr>
          <w:p w14:paraId="62859AA5">
            <w:pPr>
              <w:pStyle w:val="174"/>
              <w:spacing w:after="0"/>
            </w:pPr>
            <w:r>
              <w:t>深度学习模型开发：完成CNN-LSTM模型训练与优化，睡眠分期精度达到验收指标要求</w:t>
            </w:r>
          </w:p>
        </w:tc>
      </w:tr>
      <w:tr w14:paraId="3A59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9CDC406">
            <w:pPr>
              <w:pStyle w:val="174"/>
              <w:spacing w:after="0"/>
            </w:pPr>
            <w:r>
              <w:t>第6-7周</w:t>
            </w:r>
          </w:p>
        </w:tc>
        <w:tc>
          <w:tcPr>
            <w:tcW w:w="2500" w:type="pct"/>
          </w:tcPr>
          <w:p w14:paraId="5A047844">
            <w:pPr>
              <w:pStyle w:val="174"/>
              <w:spacing w:after="0"/>
            </w:pPr>
            <w:r>
              <w:t>UI开发与系统集成：完成前端界面开发与全系统集成，实现端到端实时监测功能</w:t>
            </w:r>
          </w:p>
        </w:tc>
      </w:tr>
      <w:tr w14:paraId="15F3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3203BDD">
            <w:pPr>
              <w:pStyle w:val="174"/>
              <w:spacing w:after="0"/>
            </w:pPr>
            <w:r>
              <w:t>第8周</w:t>
            </w:r>
          </w:p>
        </w:tc>
        <w:tc>
          <w:tcPr>
            <w:tcW w:w="2500" w:type="pct"/>
          </w:tcPr>
          <w:p w14:paraId="1B23215B">
            <w:pPr>
              <w:pStyle w:val="174"/>
              <w:spacing w:after="0"/>
            </w:pPr>
            <w:r>
              <w:t>测试、调优与最终交付：完成全量测试与系统优化，提交所有交付物，完成项目验收</w:t>
            </w:r>
          </w:p>
        </w:tc>
      </w:tr>
    </w:tbl>
    <w:p w14:paraId="183C7C99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预算计划</w:t>
      </w:r>
    </w:p>
    <w:p w14:paraId="36F29107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本项目为高校课程设计/科创竞赛项目，预算以硬件成本为主，总预算控制在500元以内，详细预算如下：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BA7B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13D0EA49">
            <w:pPr>
              <w:pStyle w:val="174"/>
              <w:spacing w:after="0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833" w:type="pct"/>
          </w:tcPr>
          <w:p w14:paraId="17E1F374">
            <w:pPr>
              <w:pStyle w:val="174"/>
              <w:spacing w:after="0"/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w="833" w:type="pct"/>
          </w:tcPr>
          <w:p w14:paraId="7A50D481">
            <w:pPr>
              <w:pStyle w:val="174"/>
              <w:spacing w:after="0"/>
              <w:jc w:val="center"/>
            </w:pPr>
            <w:r>
              <w:rPr>
                <w:b/>
              </w:rPr>
              <w:t>规格参数</w:t>
            </w:r>
          </w:p>
        </w:tc>
        <w:tc>
          <w:tcPr>
            <w:tcW w:w="833" w:type="pct"/>
          </w:tcPr>
          <w:p w14:paraId="3C3E763D">
            <w:pPr>
              <w:pStyle w:val="174"/>
              <w:spacing w:after="0"/>
              <w:jc w:val="center"/>
            </w:pPr>
            <w:r>
              <w:rPr>
                <w:b/>
              </w:rPr>
              <w:t>单价（元）</w:t>
            </w:r>
          </w:p>
        </w:tc>
        <w:tc>
          <w:tcPr>
            <w:tcW w:w="833" w:type="pct"/>
          </w:tcPr>
          <w:p w14:paraId="5F059FC6">
            <w:pPr>
              <w:pStyle w:val="174"/>
              <w:spacing w:after="0"/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833" w:type="pct"/>
          </w:tcPr>
          <w:p w14:paraId="45E86DE8">
            <w:pPr>
              <w:pStyle w:val="174"/>
              <w:spacing w:after="0"/>
              <w:jc w:val="center"/>
            </w:pPr>
            <w:r>
              <w:rPr>
                <w:b/>
              </w:rPr>
              <w:t>合计（元）</w:t>
            </w:r>
          </w:p>
        </w:tc>
      </w:tr>
      <w:tr w14:paraId="0033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74AD2314">
            <w:pPr>
              <w:pStyle w:val="174"/>
              <w:spacing w:after="0"/>
            </w:pPr>
            <w:r>
              <w:t>1</w:t>
            </w:r>
          </w:p>
        </w:tc>
        <w:tc>
          <w:tcPr>
            <w:tcW w:w="833" w:type="pct"/>
          </w:tcPr>
          <w:p w14:paraId="47FAA356">
            <w:pPr>
              <w:pStyle w:val="174"/>
              <w:spacing w:after="0"/>
            </w:pPr>
            <w:r>
              <w:t>ESP32-S3开发板</w:t>
            </w:r>
          </w:p>
        </w:tc>
        <w:tc>
          <w:tcPr>
            <w:tcW w:w="833" w:type="pct"/>
          </w:tcPr>
          <w:p w14:paraId="45BF6348">
            <w:pPr>
              <w:pStyle w:val="174"/>
              <w:spacing w:after="0"/>
            </w:pPr>
            <w:r>
              <w:t>16MB Flash、8MB PSRAM，双天线</w:t>
            </w:r>
          </w:p>
        </w:tc>
        <w:tc>
          <w:tcPr>
            <w:tcW w:w="833" w:type="pct"/>
          </w:tcPr>
          <w:p w14:paraId="426C0F7C">
            <w:pPr>
              <w:pStyle w:val="174"/>
              <w:spacing w:after="0"/>
            </w:pPr>
            <w:r>
              <w:t>50</w:t>
            </w:r>
          </w:p>
        </w:tc>
        <w:tc>
          <w:tcPr>
            <w:tcW w:w="833" w:type="pct"/>
          </w:tcPr>
          <w:p w14:paraId="6A1D94DB">
            <w:pPr>
              <w:pStyle w:val="174"/>
              <w:spacing w:after="0"/>
            </w:pPr>
            <w:r>
              <w:t>2</w:t>
            </w:r>
          </w:p>
        </w:tc>
        <w:tc>
          <w:tcPr>
            <w:tcW w:w="833" w:type="pct"/>
          </w:tcPr>
          <w:p w14:paraId="25D248B7">
            <w:pPr>
              <w:pStyle w:val="174"/>
              <w:spacing w:after="0"/>
            </w:pPr>
            <w:r>
              <w:t>100</w:t>
            </w:r>
          </w:p>
        </w:tc>
      </w:tr>
      <w:tr w14:paraId="04258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291AE1C5">
            <w:pPr>
              <w:pStyle w:val="174"/>
              <w:spacing w:after="0"/>
            </w:pPr>
            <w:r>
              <w:t>2</w:t>
            </w:r>
          </w:p>
        </w:tc>
        <w:tc>
          <w:tcPr>
            <w:tcW w:w="833" w:type="pct"/>
          </w:tcPr>
          <w:p w14:paraId="7FDCDEA4">
            <w:pPr>
              <w:pStyle w:val="174"/>
              <w:spacing w:after="0"/>
            </w:pPr>
            <w:r>
              <w:t>智能手环</w:t>
            </w:r>
          </w:p>
        </w:tc>
        <w:tc>
          <w:tcPr>
            <w:tcW w:w="833" w:type="pct"/>
          </w:tcPr>
          <w:p w14:paraId="3E71B79B">
            <w:pPr>
              <w:pStyle w:val="174"/>
              <w:spacing w:after="0"/>
            </w:pPr>
            <w:r>
              <w:t>具备睡眠分期、呼吸监测功能</w:t>
            </w:r>
          </w:p>
        </w:tc>
        <w:tc>
          <w:tcPr>
            <w:tcW w:w="833" w:type="pct"/>
          </w:tcPr>
          <w:p w14:paraId="3BBB6DD3">
            <w:pPr>
              <w:pStyle w:val="174"/>
              <w:spacing w:after="0"/>
            </w:pPr>
            <w:r>
              <w:t>200</w:t>
            </w:r>
          </w:p>
        </w:tc>
        <w:tc>
          <w:tcPr>
            <w:tcW w:w="833" w:type="pct"/>
          </w:tcPr>
          <w:p w14:paraId="68FDF666">
            <w:pPr>
              <w:pStyle w:val="174"/>
              <w:spacing w:after="0"/>
            </w:pPr>
            <w:r>
              <w:t>1</w:t>
            </w:r>
          </w:p>
        </w:tc>
        <w:tc>
          <w:tcPr>
            <w:tcW w:w="833" w:type="pct"/>
          </w:tcPr>
          <w:p w14:paraId="3603245C">
            <w:pPr>
              <w:pStyle w:val="174"/>
              <w:spacing w:after="0"/>
            </w:pPr>
            <w:r>
              <w:t>200</w:t>
            </w:r>
          </w:p>
        </w:tc>
      </w:tr>
      <w:tr w14:paraId="0CC79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6DCB8E32">
            <w:pPr>
              <w:pStyle w:val="174"/>
              <w:spacing w:after="0"/>
            </w:pPr>
            <w:r>
              <w:t>3</w:t>
            </w:r>
          </w:p>
        </w:tc>
        <w:tc>
          <w:tcPr>
            <w:tcW w:w="833" w:type="pct"/>
          </w:tcPr>
          <w:p w14:paraId="2601AAD1">
            <w:pPr>
              <w:pStyle w:val="174"/>
              <w:spacing w:after="0"/>
            </w:pPr>
            <w:r>
              <w:t>USB数据线</w:t>
            </w:r>
          </w:p>
        </w:tc>
        <w:tc>
          <w:tcPr>
            <w:tcW w:w="833" w:type="pct"/>
          </w:tcPr>
          <w:p w14:paraId="52EF99C0">
            <w:pPr>
              <w:pStyle w:val="174"/>
              <w:spacing w:after="0"/>
            </w:pPr>
            <w:r>
              <w:t>Type-C高速数据线</w:t>
            </w:r>
          </w:p>
        </w:tc>
        <w:tc>
          <w:tcPr>
            <w:tcW w:w="833" w:type="pct"/>
          </w:tcPr>
          <w:p w14:paraId="2E87762B">
            <w:pPr>
              <w:pStyle w:val="174"/>
              <w:spacing w:after="0"/>
            </w:pPr>
            <w:r>
              <w:t>10</w:t>
            </w:r>
          </w:p>
        </w:tc>
        <w:tc>
          <w:tcPr>
            <w:tcW w:w="833" w:type="pct"/>
          </w:tcPr>
          <w:p w14:paraId="569AB1EF">
            <w:pPr>
              <w:pStyle w:val="174"/>
              <w:spacing w:after="0"/>
            </w:pPr>
            <w:r>
              <w:t>2</w:t>
            </w:r>
          </w:p>
        </w:tc>
        <w:tc>
          <w:tcPr>
            <w:tcW w:w="833" w:type="pct"/>
          </w:tcPr>
          <w:p w14:paraId="29693A5D">
            <w:pPr>
              <w:pStyle w:val="174"/>
              <w:spacing w:after="0"/>
            </w:pPr>
            <w:r>
              <w:t>20</w:t>
            </w:r>
          </w:p>
        </w:tc>
      </w:tr>
      <w:tr w14:paraId="6186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652AFA69">
            <w:pPr>
              <w:pStyle w:val="174"/>
              <w:spacing w:after="0"/>
            </w:pPr>
            <w:r>
              <w:t>4</w:t>
            </w:r>
          </w:p>
        </w:tc>
        <w:tc>
          <w:tcPr>
            <w:tcW w:w="833" w:type="pct"/>
          </w:tcPr>
          <w:p w14:paraId="1CA7810F">
            <w:pPr>
              <w:pStyle w:val="174"/>
              <w:spacing w:after="0"/>
            </w:pPr>
            <w:r>
              <w:t>天线配件</w:t>
            </w:r>
          </w:p>
        </w:tc>
        <w:tc>
          <w:tcPr>
            <w:tcW w:w="833" w:type="pct"/>
          </w:tcPr>
          <w:p w14:paraId="25288A46">
            <w:pPr>
              <w:pStyle w:val="174"/>
              <w:spacing w:after="0"/>
            </w:pPr>
            <w:r>
              <w:t>2.4GHz高增益WiFi天线</w:t>
            </w:r>
          </w:p>
        </w:tc>
        <w:tc>
          <w:tcPr>
            <w:tcW w:w="833" w:type="pct"/>
          </w:tcPr>
          <w:p w14:paraId="15401C0D">
            <w:pPr>
              <w:pStyle w:val="174"/>
              <w:spacing w:after="0"/>
            </w:pPr>
            <w:r>
              <w:t>15</w:t>
            </w:r>
          </w:p>
        </w:tc>
        <w:tc>
          <w:tcPr>
            <w:tcW w:w="833" w:type="pct"/>
          </w:tcPr>
          <w:p w14:paraId="2F67167D">
            <w:pPr>
              <w:pStyle w:val="174"/>
              <w:spacing w:after="0"/>
            </w:pPr>
            <w:r>
              <w:t>2</w:t>
            </w:r>
          </w:p>
        </w:tc>
        <w:tc>
          <w:tcPr>
            <w:tcW w:w="833" w:type="pct"/>
          </w:tcPr>
          <w:p w14:paraId="586D75E1">
            <w:pPr>
              <w:pStyle w:val="174"/>
              <w:spacing w:after="0"/>
            </w:pPr>
            <w:r>
              <w:t>30</w:t>
            </w:r>
          </w:p>
        </w:tc>
      </w:tr>
      <w:tr w14:paraId="10AE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7ADB7963">
            <w:pPr>
              <w:pStyle w:val="174"/>
              <w:spacing w:after="0"/>
            </w:pPr>
            <w:r>
              <w:t>5</w:t>
            </w:r>
          </w:p>
        </w:tc>
        <w:tc>
          <w:tcPr>
            <w:tcW w:w="833" w:type="pct"/>
          </w:tcPr>
          <w:p w14:paraId="4985FE8D">
            <w:pPr>
              <w:pStyle w:val="174"/>
              <w:spacing w:after="0"/>
            </w:pPr>
            <w:r>
              <w:t>云端算力</w:t>
            </w:r>
          </w:p>
        </w:tc>
        <w:tc>
          <w:tcPr>
            <w:tcW w:w="833" w:type="pct"/>
          </w:tcPr>
          <w:p w14:paraId="7DF554A1">
            <w:pPr>
              <w:pStyle w:val="174"/>
              <w:spacing w:after="0"/>
            </w:pPr>
            <w:r>
              <w:t>Google Colab/阿里云GPU</w:t>
            </w:r>
          </w:p>
        </w:tc>
        <w:tc>
          <w:tcPr>
            <w:tcW w:w="833" w:type="pct"/>
          </w:tcPr>
          <w:p w14:paraId="169A8087">
            <w:pPr>
              <w:pStyle w:val="174"/>
              <w:spacing w:after="0"/>
            </w:pPr>
            <w:r>
              <w:t>免费/低价</w:t>
            </w:r>
          </w:p>
        </w:tc>
        <w:tc>
          <w:tcPr>
            <w:tcW w:w="833" w:type="pct"/>
          </w:tcPr>
          <w:p w14:paraId="3D0276EA">
            <w:pPr>
              <w:pStyle w:val="174"/>
              <w:spacing w:after="0"/>
            </w:pPr>
            <w:r>
              <w:t>1</w:t>
            </w:r>
          </w:p>
        </w:tc>
        <w:tc>
          <w:tcPr>
            <w:tcW w:w="833" w:type="pct"/>
          </w:tcPr>
          <w:p w14:paraId="36455029">
            <w:pPr>
              <w:pStyle w:val="174"/>
              <w:spacing w:after="0"/>
            </w:pPr>
            <w:r>
              <w:t>0</w:t>
            </w:r>
          </w:p>
        </w:tc>
      </w:tr>
      <w:tr w14:paraId="242B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06BFDD3D">
            <w:pPr>
              <w:pStyle w:val="174"/>
              <w:spacing w:after="0"/>
            </w:pPr>
            <w:r>
              <w:t>6</w:t>
            </w:r>
          </w:p>
        </w:tc>
        <w:tc>
          <w:tcPr>
            <w:tcW w:w="833" w:type="pct"/>
          </w:tcPr>
          <w:p w14:paraId="7B7F524C">
            <w:pPr>
              <w:pStyle w:val="174"/>
              <w:spacing w:after="0"/>
            </w:pPr>
            <w:r>
              <w:t>其他耗材</w:t>
            </w:r>
          </w:p>
        </w:tc>
        <w:tc>
          <w:tcPr>
            <w:tcW w:w="833" w:type="pct"/>
          </w:tcPr>
          <w:p w14:paraId="3A435F30">
            <w:pPr>
              <w:pStyle w:val="174"/>
              <w:spacing w:after="0"/>
            </w:pPr>
            <w:r>
              <w:t>杜邦线、外壳等</w:t>
            </w:r>
          </w:p>
        </w:tc>
        <w:tc>
          <w:tcPr>
            <w:tcW w:w="833" w:type="pct"/>
          </w:tcPr>
          <w:p w14:paraId="1B0EBD8F">
            <w:pPr>
              <w:pStyle w:val="174"/>
              <w:spacing w:after="0"/>
            </w:pPr>
            <w:r>
              <w:t>50</w:t>
            </w:r>
          </w:p>
        </w:tc>
        <w:tc>
          <w:tcPr>
            <w:tcW w:w="833" w:type="pct"/>
          </w:tcPr>
          <w:p w14:paraId="3734285A">
            <w:pPr>
              <w:pStyle w:val="174"/>
              <w:spacing w:after="0"/>
            </w:pPr>
            <w:r>
              <w:t>1</w:t>
            </w:r>
          </w:p>
        </w:tc>
        <w:tc>
          <w:tcPr>
            <w:tcW w:w="833" w:type="pct"/>
          </w:tcPr>
          <w:p w14:paraId="0B227A2E">
            <w:pPr>
              <w:pStyle w:val="174"/>
              <w:spacing w:after="0"/>
            </w:pPr>
            <w:r>
              <w:t>50</w:t>
            </w:r>
          </w:p>
        </w:tc>
      </w:tr>
      <w:tr w14:paraId="710D8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5456D495">
            <w:pPr>
              <w:pStyle w:val="174"/>
              <w:spacing w:after="0"/>
            </w:pPr>
            <w:r>
              <w:rPr>
                <w:b/>
              </w:rPr>
              <w:t>-</w:t>
            </w:r>
          </w:p>
        </w:tc>
        <w:tc>
          <w:tcPr>
            <w:tcW w:w="833" w:type="pct"/>
          </w:tcPr>
          <w:p w14:paraId="48E7042B">
            <w:pPr>
              <w:pStyle w:val="174"/>
              <w:spacing w:after="0"/>
            </w:pPr>
            <w:r>
              <w:rPr>
                <w:b/>
              </w:rPr>
              <w:t>总计</w:t>
            </w:r>
          </w:p>
        </w:tc>
        <w:tc>
          <w:tcPr>
            <w:tcW w:w="833" w:type="pct"/>
          </w:tcPr>
          <w:p w14:paraId="646EA321">
            <w:pPr>
              <w:pStyle w:val="174"/>
              <w:spacing w:after="0"/>
            </w:pPr>
            <w:r>
              <w:rPr>
                <w:b/>
              </w:rPr>
              <w:t>-</w:t>
            </w:r>
          </w:p>
        </w:tc>
        <w:tc>
          <w:tcPr>
            <w:tcW w:w="833" w:type="pct"/>
          </w:tcPr>
          <w:p w14:paraId="161631ED">
            <w:pPr>
              <w:pStyle w:val="174"/>
              <w:spacing w:after="0"/>
            </w:pPr>
            <w:r>
              <w:rPr>
                <w:b/>
              </w:rPr>
              <w:t>-</w:t>
            </w:r>
          </w:p>
        </w:tc>
        <w:tc>
          <w:tcPr>
            <w:tcW w:w="833" w:type="pct"/>
          </w:tcPr>
          <w:p w14:paraId="4BE9DD77">
            <w:pPr>
              <w:pStyle w:val="174"/>
              <w:spacing w:after="0"/>
            </w:pPr>
            <w:r>
              <w:rPr>
                <w:b/>
              </w:rPr>
              <w:t>-</w:t>
            </w:r>
          </w:p>
        </w:tc>
        <w:tc>
          <w:tcPr>
            <w:tcW w:w="833" w:type="pct"/>
          </w:tcPr>
          <w:p w14:paraId="5DC9EE78">
            <w:pPr>
              <w:pStyle w:val="174"/>
              <w:spacing w:after="0"/>
            </w:pPr>
            <w:r>
              <w:rPr>
                <w:b/>
              </w:rPr>
              <w:t>400</w:t>
            </w:r>
          </w:p>
        </w:tc>
      </w:tr>
    </w:tbl>
    <w:p w14:paraId="68A37D7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注：预算可根据实际采购价格调整。</w:t>
      </w:r>
    </w:p>
    <w:p w14:paraId="22D566E8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关键问题与风险对策</w:t>
      </w:r>
    </w:p>
    <w:p w14:paraId="71F04DE3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本项目针对开发过程中的潜在技术风险与项目风险，制定风险矩阵与应对对策如下：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D09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04D35AF">
            <w:pPr>
              <w:pStyle w:val="174"/>
              <w:spacing w:after="0"/>
              <w:jc w:val="center"/>
            </w:pPr>
            <w:r>
              <w:rPr>
                <w:b/>
              </w:rPr>
              <w:t>风险项</w:t>
            </w:r>
          </w:p>
        </w:tc>
        <w:tc>
          <w:tcPr>
            <w:tcW w:w="1250" w:type="pct"/>
          </w:tcPr>
          <w:p w14:paraId="2F86CE0D">
            <w:pPr>
              <w:pStyle w:val="174"/>
              <w:spacing w:after="0"/>
              <w:jc w:val="center"/>
            </w:pPr>
            <w:r>
              <w:rPr>
                <w:b/>
              </w:rPr>
              <w:t>发生概率</w:t>
            </w:r>
          </w:p>
        </w:tc>
        <w:tc>
          <w:tcPr>
            <w:tcW w:w="1250" w:type="pct"/>
          </w:tcPr>
          <w:p w14:paraId="1204C8D3">
            <w:pPr>
              <w:pStyle w:val="174"/>
              <w:spacing w:after="0"/>
              <w:jc w:val="center"/>
            </w:pPr>
            <w:r>
              <w:rPr>
                <w:b/>
              </w:rPr>
              <w:t>影响程度</w:t>
            </w:r>
          </w:p>
        </w:tc>
        <w:tc>
          <w:tcPr>
            <w:tcW w:w="1250" w:type="pct"/>
          </w:tcPr>
          <w:p w14:paraId="74577646">
            <w:pPr>
              <w:pStyle w:val="174"/>
              <w:spacing w:after="0"/>
              <w:jc w:val="center"/>
            </w:pPr>
            <w:r>
              <w:rPr>
                <w:b/>
              </w:rPr>
              <w:t>应对对策</w:t>
            </w:r>
          </w:p>
        </w:tc>
      </w:tr>
      <w:tr w14:paraId="3AAA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8E79375">
            <w:pPr>
              <w:pStyle w:val="174"/>
              <w:spacing w:after="0"/>
            </w:pPr>
            <w:r>
              <w:t>深睡状态下信号极度微弱，无法捕捉呼吸特征</w:t>
            </w:r>
          </w:p>
        </w:tc>
        <w:tc>
          <w:tcPr>
            <w:tcW w:w="1250" w:type="pct"/>
          </w:tcPr>
          <w:p w14:paraId="5BBDE2C3">
            <w:pPr>
              <w:pStyle w:val="174"/>
              <w:spacing w:after="0"/>
            </w:pPr>
            <w:r>
              <w:t>高</w:t>
            </w:r>
          </w:p>
        </w:tc>
        <w:tc>
          <w:tcPr>
            <w:tcW w:w="1250" w:type="pct"/>
          </w:tcPr>
          <w:p w14:paraId="155DBA5E">
            <w:pPr>
              <w:pStyle w:val="174"/>
              <w:spacing w:after="0"/>
            </w:pPr>
            <w:r>
              <w:t>高</w:t>
            </w:r>
          </w:p>
        </w:tc>
        <w:tc>
          <w:tcPr>
            <w:tcW w:w="1250" w:type="pct"/>
          </w:tcPr>
          <w:p w14:paraId="73DC2C0E">
            <w:pPr>
              <w:pStyle w:val="174"/>
              <w:spacing w:after="0"/>
            </w:pPr>
            <w:r>
              <w:t>1. 采用高增益天线提升信号接收灵敏度；2. 在模型中引入注意力机制，增强微弱呼吸信号的权重；3. 优化滤波算法，提升信噪比</w:t>
            </w:r>
          </w:p>
        </w:tc>
      </w:tr>
      <w:tr w14:paraId="7E80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4B488A4">
            <w:pPr>
              <w:pStyle w:val="174"/>
              <w:spacing w:after="0"/>
            </w:pPr>
            <w:r>
              <w:t>环境多径干扰导致信号噪声大，模型误报率高</w:t>
            </w:r>
          </w:p>
        </w:tc>
        <w:tc>
          <w:tcPr>
            <w:tcW w:w="1250" w:type="pct"/>
          </w:tcPr>
          <w:p w14:paraId="3BDD2739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2F09807E">
            <w:pPr>
              <w:pStyle w:val="174"/>
              <w:spacing w:after="0"/>
            </w:pPr>
            <w:r>
              <w:t>高</w:t>
            </w:r>
          </w:p>
        </w:tc>
        <w:tc>
          <w:tcPr>
            <w:tcW w:w="1250" w:type="pct"/>
          </w:tcPr>
          <w:p w14:paraId="50D78EA4">
            <w:pPr>
              <w:pStyle w:val="174"/>
              <w:spacing w:after="0"/>
            </w:pPr>
            <w:r>
              <w:t>1. 采用CSI相位信息进行环境补偿，增加环境基线校准步骤；2. 优化带通滤波算法，剔除干扰频率分量；3. 扩充多环境训练数据集，提升模型抗干扰能力</w:t>
            </w:r>
          </w:p>
        </w:tc>
      </w:tr>
      <w:tr w14:paraId="6A2F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55A70E7">
            <w:pPr>
              <w:pStyle w:val="174"/>
              <w:spacing w:after="0"/>
            </w:pPr>
            <w:r>
              <w:t>训练数据集不足，模型泛化能力差</w:t>
            </w:r>
          </w:p>
        </w:tc>
        <w:tc>
          <w:tcPr>
            <w:tcW w:w="1250" w:type="pct"/>
          </w:tcPr>
          <w:p w14:paraId="5AF5986C">
            <w:pPr>
              <w:pStyle w:val="174"/>
              <w:spacing w:after="0"/>
            </w:pPr>
            <w:r>
              <w:t>高</w:t>
            </w:r>
          </w:p>
        </w:tc>
        <w:tc>
          <w:tcPr>
            <w:tcW w:w="1250" w:type="pct"/>
          </w:tcPr>
          <w:p w14:paraId="3EAE221E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5B7DCD76">
            <w:pPr>
              <w:pStyle w:val="174"/>
              <w:spacing w:after="0"/>
            </w:pPr>
            <w:r>
              <w:t>1. 采用SMOTE过采样、添加模拟噪声等数据增强方法扩充样本量；2. 采用K-Fold交叉验证提升模型鲁棒性；3. 引入迁移学习，基于开源WiFi感知数据集预训练模型</w:t>
            </w:r>
          </w:p>
        </w:tc>
      </w:tr>
      <w:tr w14:paraId="448C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9398D47">
            <w:pPr>
              <w:pStyle w:val="174"/>
              <w:spacing w:after="0"/>
            </w:pPr>
            <w:r>
              <w:t>系统端到端延迟过高，无法满足实时性要求</w:t>
            </w:r>
          </w:p>
        </w:tc>
        <w:tc>
          <w:tcPr>
            <w:tcW w:w="1250" w:type="pct"/>
          </w:tcPr>
          <w:p w14:paraId="0AF7988D">
            <w:pPr>
              <w:pStyle w:val="174"/>
              <w:spacing w:after="0"/>
            </w:pPr>
            <w:r>
              <w:t>低</w:t>
            </w:r>
          </w:p>
        </w:tc>
        <w:tc>
          <w:tcPr>
            <w:tcW w:w="1250" w:type="pct"/>
          </w:tcPr>
          <w:p w14:paraId="730BBAC5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48B1AC6D">
            <w:pPr>
              <w:pStyle w:val="174"/>
              <w:spacing w:after="0"/>
            </w:pPr>
            <w:r>
              <w:t>1. 对模型进行TFLite量化与剪枝，压缩模型体积，提升推理速度；2. 将部分预处理逻辑迁移至ESP32端执行，降低上位机计算压力；3. 优化WebSocket数据传输协议，减少传输延迟</w:t>
            </w:r>
          </w:p>
        </w:tc>
      </w:tr>
      <w:tr w14:paraId="46F07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5C7664D">
            <w:pPr>
              <w:pStyle w:val="174"/>
              <w:spacing w:after="0"/>
            </w:pPr>
            <w:r>
              <w:t>硬件数据传输不稳定，出现丢包现象</w:t>
            </w:r>
          </w:p>
        </w:tc>
        <w:tc>
          <w:tcPr>
            <w:tcW w:w="1250" w:type="pct"/>
          </w:tcPr>
          <w:p w14:paraId="2764EBD4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7E64BD5E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5FC43D0A">
            <w:pPr>
              <w:pStyle w:val="174"/>
              <w:spacing w:after="0"/>
            </w:pPr>
            <w:r>
              <w:t>1. 优化串口传输协议，增加数据校验与重传机制；2. 降低串口波特率，提升传输稳定性；3. 采用WiFi无线传输替代串口有线传输</w:t>
            </w:r>
          </w:p>
        </w:tc>
      </w:tr>
      <w:tr w14:paraId="7D0E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2280D73">
            <w:pPr>
              <w:pStyle w:val="174"/>
              <w:spacing w:after="0"/>
            </w:pPr>
            <w:r>
              <w:t>模型睡眠分期精度无法达到验收标准</w:t>
            </w:r>
          </w:p>
        </w:tc>
        <w:tc>
          <w:tcPr>
            <w:tcW w:w="1250" w:type="pct"/>
          </w:tcPr>
          <w:p w14:paraId="738F87DC">
            <w:pPr>
              <w:pStyle w:val="174"/>
              <w:spacing w:after="0"/>
            </w:pPr>
            <w:r>
              <w:t>中</w:t>
            </w:r>
          </w:p>
        </w:tc>
        <w:tc>
          <w:tcPr>
            <w:tcW w:w="1250" w:type="pct"/>
          </w:tcPr>
          <w:p w14:paraId="7BF41144">
            <w:pPr>
              <w:pStyle w:val="174"/>
              <w:spacing w:after="0"/>
            </w:pPr>
            <w:r>
              <w:t>高</w:t>
            </w:r>
          </w:p>
        </w:tc>
        <w:tc>
          <w:tcPr>
            <w:tcW w:w="1250" w:type="pct"/>
          </w:tcPr>
          <w:p w14:paraId="7D7467EA">
            <w:pPr>
              <w:pStyle w:val="174"/>
              <w:spacing w:after="0"/>
            </w:pPr>
            <w:r>
              <w:t>1. 优化特征工程，补充呼吸节律、体动特征维度；2. 调整模型架构，增加注意力机制、残差连接；3. 优化数据集标注质量，对标专业设备数据修正标签</w:t>
            </w:r>
          </w:p>
        </w:tc>
      </w:tr>
    </w:tbl>
    <w:p w14:paraId="6D6E59C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人员组织及分工</w:t>
      </w:r>
    </w:p>
    <w:p w14:paraId="379AE2C9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本项目组共设置5个核心角色，人员分工与职责如下，可根据项目组实际人数进行角色合并：</w:t>
      </w:r>
    </w:p>
    <w:tbl>
      <w:tblPr>
        <w:tblStyle w:val="3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8F5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DDDF226">
            <w:pPr>
              <w:pStyle w:val="174"/>
              <w:spacing w:after="0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1666" w:type="pct"/>
          </w:tcPr>
          <w:p w14:paraId="4A34EA9E">
            <w:pPr>
              <w:pStyle w:val="174"/>
              <w:spacing w:after="0"/>
              <w:jc w:val="center"/>
            </w:pPr>
            <w:r>
              <w:rPr>
                <w:b/>
              </w:rPr>
              <w:t>人数</w:t>
            </w:r>
          </w:p>
        </w:tc>
        <w:tc>
          <w:tcPr>
            <w:tcW w:w="1666" w:type="pct"/>
          </w:tcPr>
          <w:p w14:paraId="7E10DA07">
            <w:pPr>
              <w:pStyle w:val="174"/>
              <w:spacing w:after="0"/>
              <w:jc w:val="center"/>
            </w:pPr>
            <w:r>
              <w:rPr>
                <w:b/>
              </w:rPr>
              <w:t>核心职责与交付物</w:t>
            </w:r>
          </w:p>
        </w:tc>
      </w:tr>
      <w:tr w14:paraId="5828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4B376B3">
            <w:pPr>
              <w:pStyle w:val="174"/>
              <w:spacing w:after="0"/>
            </w:pPr>
            <w:r>
              <w:t>项目经理</w:t>
            </w:r>
          </w:p>
        </w:tc>
        <w:tc>
          <w:tcPr>
            <w:tcW w:w="1666" w:type="pct"/>
          </w:tcPr>
          <w:p w14:paraId="1EC863B6">
            <w:pPr>
              <w:pStyle w:val="174"/>
              <w:spacing w:after="0"/>
            </w:pPr>
            <w:r>
              <w:t>1</w:t>
            </w:r>
          </w:p>
        </w:tc>
        <w:tc>
          <w:tcPr>
            <w:tcW w:w="1666" w:type="pct"/>
          </w:tcPr>
          <w:p w14:paraId="3A92BE99">
            <w:pPr>
              <w:pStyle w:val="174"/>
              <w:spacing w:after="0"/>
            </w:pPr>
            <w:r>
              <w:t>1. 整体项目进度把控、需求定义与变更管理；2. 跨角色协调与资源调度；3. 项目文档审核与最终交付验收；4. 竞赛答辩/项目汇报主讲</w:t>
            </w:r>
            <w:r>
              <w:br w:type="textWrapping"/>
            </w:r>
            <w:r>
              <w:t>交付物：项目开发计划书、项目进度跟踪表、最终结题报告、答辩PPT</w:t>
            </w:r>
          </w:p>
        </w:tc>
      </w:tr>
      <w:tr w14:paraId="36E8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544E743">
            <w:pPr>
              <w:pStyle w:val="174"/>
              <w:spacing w:after="0"/>
            </w:pPr>
            <w:r>
              <w:t>嵌入式开发工程师</w:t>
            </w:r>
          </w:p>
        </w:tc>
        <w:tc>
          <w:tcPr>
            <w:tcW w:w="1666" w:type="pct"/>
          </w:tcPr>
          <w:p w14:paraId="1DC45960">
            <w:pPr>
              <w:pStyle w:val="174"/>
              <w:spacing w:after="0"/>
            </w:pPr>
            <w:r>
              <w:t>1</w:t>
            </w:r>
          </w:p>
        </w:tc>
        <w:tc>
          <w:tcPr>
            <w:tcW w:w="1666" w:type="pct"/>
          </w:tcPr>
          <w:p w14:paraId="29541885">
            <w:pPr>
              <w:pStyle w:val="174"/>
              <w:spacing w:after="0"/>
            </w:pPr>
            <w:r>
              <w:t>1. ESP-IDF开发环境搭建，ESP32固件开发与调试；2. CSI数据采集、数据透传链路开发；3. 硬件部署与硬件问题排查；4. 嵌入式代码版本管理与归档</w:t>
            </w:r>
            <w:r>
              <w:br w:type="textWrapping"/>
            </w:r>
            <w:r>
              <w:t>交付物：ESP32固件文件、硬件部署方案、数据采集程序、嵌入式开发文档</w:t>
            </w:r>
          </w:p>
        </w:tc>
      </w:tr>
      <w:tr w14:paraId="6BE4B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B4D9B23">
            <w:pPr>
              <w:pStyle w:val="174"/>
              <w:spacing w:after="0"/>
            </w:pPr>
            <w:r>
              <w:t>AI算法工程师</w:t>
            </w:r>
          </w:p>
        </w:tc>
        <w:tc>
          <w:tcPr>
            <w:tcW w:w="1666" w:type="pct"/>
          </w:tcPr>
          <w:p w14:paraId="55DE6D1C">
            <w:pPr>
              <w:pStyle w:val="174"/>
              <w:spacing w:after="0"/>
            </w:pPr>
            <w:r>
              <w:t>1</w:t>
            </w:r>
          </w:p>
        </w:tc>
        <w:tc>
          <w:tcPr>
            <w:tcW w:w="1666" w:type="pct"/>
          </w:tcPr>
          <w:p w14:paraId="5494FDAA">
            <w:pPr>
              <w:pStyle w:val="174"/>
              <w:spacing w:after="0"/>
            </w:pPr>
            <w:r>
              <w:t>1. 信号预处理、特征工程算法开发；2. CNN-LSTM深度学习模型设计、训练与优化；3. 模型推理接口开发与精度验证；4. 算法文档撰写与模型版本管理</w:t>
            </w:r>
            <w:r>
              <w:br w:type="textWrapping"/>
            </w:r>
            <w:r>
              <w:t>交付物：预处理模块代码、模型文件、算法设计文档、模型测试报告</w:t>
            </w:r>
          </w:p>
        </w:tc>
      </w:tr>
      <w:tr w14:paraId="5A02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2A1B3EE">
            <w:pPr>
              <w:pStyle w:val="174"/>
              <w:spacing w:after="0"/>
            </w:pPr>
            <w:r>
              <w:t>前端/全栈开发工程师</w:t>
            </w:r>
          </w:p>
        </w:tc>
        <w:tc>
          <w:tcPr>
            <w:tcW w:w="1666" w:type="pct"/>
          </w:tcPr>
          <w:p w14:paraId="340E95A9">
            <w:pPr>
              <w:pStyle w:val="174"/>
              <w:spacing w:after="0"/>
            </w:pPr>
            <w:r>
              <w:t>1</w:t>
            </w:r>
          </w:p>
        </w:tc>
        <w:tc>
          <w:tcPr>
            <w:tcW w:w="1666" w:type="pct"/>
          </w:tcPr>
          <w:p w14:paraId="57084F02">
            <w:pPr>
              <w:pStyle w:val="174"/>
              <w:spacing w:after="0"/>
            </w:pPr>
            <w:r>
              <w:t>1. 前端可视化看板开发与UI实现；2. 后端API接口开发，WebSocket实时数据推送实现；3. 系统全链路集成与联调；4. 用户手册撰写</w:t>
            </w:r>
            <w:r>
              <w:br w:type="textWrapping"/>
            </w:r>
            <w:r>
              <w:t>交付物：前端界面源码、后端服务代码、接口文档、用户操作手册</w:t>
            </w:r>
          </w:p>
        </w:tc>
      </w:tr>
      <w:tr w14:paraId="5CA1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682C7DE">
            <w:pPr>
              <w:pStyle w:val="174"/>
              <w:spacing w:after="0"/>
            </w:pPr>
            <w:r>
              <w:t>测试工程师</w:t>
            </w:r>
          </w:p>
        </w:tc>
        <w:tc>
          <w:tcPr>
            <w:tcW w:w="1666" w:type="pct"/>
          </w:tcPr>
          <w:p w14:paraId="727B105D">
            <w:pPr>
              <w:pStyle w:val="174"/>
              <w:spacing w:after="0"/>
            </w:pPr>
            <w:r>
              <w:t>1</w:t>
            </w:r>
          </w:p>
        </w:tc>
        <w:tc>
          <w:tcPr>
            <w:tcW w:w="1666" w:type="pct"/>
          </w:tcPr>
          <w:p w14:paraId="11C45D38">
            <w:pPr>
              <w:pStyle w:val="174"/>
              <w:spacing w:after="0"/>
            </w:pPr>
            <w:r>
              <w:t>1. 制定测试计划与测试用例；2. 系统功能测试、性能测试、稳定性测试；3. bug跟踪与回归验证；4. 测试报告撰写</w:t>
            </w:r>
            <w:r>
              <w:br w:type="textWrapping"/>
            </w:r>
            <w:r>
              <w:t>交付物：测试计划、测试用例、完整测试报告、bug跟踪记录表</w:t>
            </w:r>
          </w:p>
        </w:tc>
      </w:tr>
    </w:tbl>
    <w:p w14:paraId="4EDE5E0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交付期限</w:t>
      </w:r>
    </w:p>
    <w:p w14:paraId="01E5917D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阶段性交付</w:t>
      </w:r>
    </w:p>
    <w:p w14:paraId="7278AB3C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本项目实行周度阶段性交付机制，每周日提交本周冲刺阶段的交付物，具体要求如下：</w:t>
      </w:r>
    </w:p>
    <w:p w14:paraId="5F1BFD22">
      <w:pPr>
        <w:pStyle w:val="19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第2周末：提交ESP32数据采集固件、原始数据集、第一周进度简报；</w:t>
      </w:r>
    </w:p>
    <w:p w14:paraId="4C938525">
      <w:pPr>
        <w:pStyle w:val="19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第3周末：提交信号预处理代码、标注数据集、第二周进度简报；</w:t>
      </w:r>
    </w:p>
    <w:p w14:paraId="313B9137">
      <w:pPr>
        <w:pStyle w:val="19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第5周末：提交训练完成的模型文件、模型测试报告、第三/四周进度简报；</w:t>
      </w:r>
    </w:p>
    <w:p w14:paraId="54B5B5B3">
      <w:pPr>
        <w:pStyle w:val="19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第7周末：提交系统集成Demo、前端界面源码、第五/六周进度简报；</w:t>
      </w:r>
    </w:p>
    <w:p w14:paraId="3BF090BE">
      <w:pPr>
        <w:pStyle w:val="19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第8周末：提交全量交付物、最终项目报告、演示视频。</w:t>
      </w:r>
    </w:p>
    <w:p w14:paraId="6469BEB0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最终交付</w:t>
      </w:r>
    </w:p>
    <w:p w14:paraId="7DB66D25">
      <w:pPr>
        <w:pStyle w:val="19"/>
        <w:widowControl/>
        <w:numPr>
          <w:ilvl w:val="0"/>
          <w:numId w:val="28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最终交付日期：202X年X月X日</w:t>
      </w:r>
    </w:p>
    <w:p w14:paraId="03EF4178">
      <w:pPr>
        <w:pStyle w:val="19"/>
        <w:widowControl/>
        <w:numPr>
          <w:ilvl w:val="0"/>
          <w:numId w:val="28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交付形式：GitHub/Gitee代码仓库 + 演示视频 + 全套技术文档 + 可运行系统安装包</w:t>
      </w:r>
    </w:p>
    <w:p w14:paraId="0EE212C5">
      <w:pPr>
        <w:pStyle w:val="19"/>
        <w:widowControl/>
        <w:numPr>
          <w:ilvl w:val="0"/>
          <w:numId w:val="28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交付内容：本计划书2.3节约定的全部程序交付物与文档交付物。</w:t>
      </w:r>
    </w:p>
    <w:p w14:paraId="6884D14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专题计划要点</w:t>
      </w:r>
    </w:p>
    <w:p w14:paraId="23E64C62">
      <w:pPr>
        <w:pStyle w:val="4"/>
        <w:widowControl/>
        <w:numPr>
          <w:ilvl w:val="0"/>
          <w:numId w:val="29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测试计划</w:t>
      </w:r>
    </w:p>
    <w:p w14:paraId="1EFA4588">
      <w:pPr>
        <w:pStyle w:val="19"/>
        <w:widowControl/>
        <w:numPr>
          <w:ilvl w:val="0"/>
          <w:numId w:val="3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单元测试：对滤波算法、特征提取函数、模型推理接口等核心模块进行单元测试，其中巴特沃斯滤波器需验证0.1Hz-0.5Hz频段穿透率≥95%，所有功能模块单元测试通过率需达到100%；</w:t>
      </w:r>
    </w:p>
    <w:p w14:paraId="3AB26222">
      <w:pPr>
        <w:pStyle w:val="19"/>
        <w:widowControl/>
        <w:numPr>
          <w:ilvl w:val="0"/>
          <w:numId w:val="3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模型验证：采用5-Fold交叉验证，记录每一折的准确率、精确率、召回率与F1-Score，确保模型在测试集上的F1-Score≥0.85；</w:t>
      </w:r>
    </w:p>
    <w:p w14:paraId="43B1A2C4">
      <w:pPr>
        <w:pStyle w:val="19"/>
        <w:widowControl/>
        <w:numPr>
          <w:ilvl w:val="0"/>
          <w:numId w:val="3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集成测试：对硬件采集、信号处理、AI推理、前端展示全链路进行集成测试，验证数据流转的完整性、接口调用的正确性、功能实现的完整性；</w:t>
      </w:r>
    </w:p>
    <w:p w14:paraId="069B2879">
      <w:pPr>
        <w:pStyle w:val="19"/>
        <w:widowControl/>
        <w:numPr>
          <w:ilvl w:val="0"/>
          <w:numId w:val="3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用户测试：邀请3-5名志愿者进行真实睡眠场景测试，对比系统识别结果与智能手环数据的皮尔逊相关系数，验证系统实际使用效果；</w:t>
      </w:r>
    </w:p>
    <w:p w14:paraId="173C3693">
      <w:pPr>
        <w:pStyle w:val="19"/>
        <w:widowControl/>
        <w:numPr>
          <w:ilvl w:val="0"/>
          <w:numId w:val="30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压力测试：验证系统连续8小时运行的稳定性，确保无崩溃、无数据丢失、内存无溢出，CPU与内存占用率控制在合理范围。</w:t>
      </w:r>
    </w:p>
    <w:p w14:paraId="66BB396C">
      <w:pPr>
        <w:pStyle w:val="4"/>
        <w:widowControl/>
        <w:numPr>
          <w:ilvl w:val="0"/>
          <w:numId w:val="29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质量保证计划</w:t>
      </w:r>
    </w:p>
    <w:p w14:paraId="3CFB2E23">
      <w:pPr>
        <w:pStyle w:val="19"/>
        <w:widowControl/>
        <w:numPr>
          <w:ilvl w:val="0"/>
          <w:numId w:val="3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代码规范：Python代码严格遵循PEP8规范，嵌入式C代码严格遵循Google C++风格指南，所有代码需添加清晰的注释，关键函数需说明功能、入参与返回值；</w:t>
      </w:r>
    </w:p>
    <w:p w14:paraId="3B1E38A3">
      <w:pPr>
        <w:pStyle w:val="19"/>
        <w:widowControl/>
        <w:numPr>
          <w:ilvl w:val="0"/>
          <w:numId w:val="3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版本控制：采用Git进行代码版本管理，严格遵循main→dev→feature的分支管理规范，每次代码提交需填写清晰的提交说明，禁止直接向main分支提交代码；</w:t>
      </w:r>
    </w:p>
    <w:p w14:paraId="3795BD76">
      <w:pPr>
        <w:pStyle w:val="19"/>
        <w:widowControl/>
        <w:numPr>
          <w:ilvl w:val="0"/>
          <w:numId w:val="3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文档管理：所有技术文档需同步更新，与代码版本保持一致，文档需结构清晰、内容完整，符合软件工程文档规范；</w:t>
      </w:r>
    </w:p>
    <w:p w14:paraId="035D55D1">
      <w:pPr>
        <w:pStyle w:val="19"/>
        <w:widowControl/>
        <w:numPr>
          <w:ilvl w:val="0"/>
          <w:numId w:val="3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数据完整性：所有采集的CSI数据必须包含时间戳与标签索引，防止训练时数据错位，数据集需进行备份管理，防止数据丢失；</w:t>
      </w:r>
    </w:p>
    <w:p w14:paraId="3D46397D">
      <w:pPr>
        <w:pStyle w:val="19"/>
        <w:widowControl/>
        <w:numPr>
          <w:ilvl w:val="0"/>
          <w:numId w:val="31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评审机制：实行代码交叉评审制度，核心模块代码需经项目组评审后方可合并至dev分支，关键技术方案需经全组评审确认后执行。</w:t>
      </w:r>
    </w:p>
    <w:p w14:paraId="116D7BD8">
      <w:pPr>
        <w:pStyle w:val="4"/>
        <w:widowControl/>
        <w:numPr>
          <w:ilvl w:val="0"/>
          <w:numId w:val="29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配置管理计划</w:t>
      </w:r>
    </w:p>
    <w:p w14:paraId="5DA9A0DB">
      <w:pPr>
        <w:pStyle w:val="19"/>
        <w:widowControl/>
        <w:numPr>
          <w:ilvl w:val="0"/>
          <w:numId w:val="32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环境配置管理：提供Python项目requirements.txt依赖文件与Dockerfile，确保开发、测试、运行环境一键复现，避免环境差异导致的功能异常；</w:t>
      </w:r>
    </w:p>
    <w:p w14:paraId="58B68DE2">
      <w:pPr>
        <w:pStyle w:val="19"/>
        <w:widowControl/>
        <w:numPr>
          <w:ilvl w:val="0"/>
          <w:numId w:val="32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模型版本管理：每次模型重大参数调整、架构优化后，需保存模型Checkpoint文件，按版本号命名（如v1_baseline.pth、v2_optimized.pth），并记录对应版本的参数配置与精度指标；</w:t>
      </w:r>
    </w:p>
    <w:p w14:paraId="250AC746">
      <w:pPr>
        <w:pStyle w:val="19"/>
        <w:widowControl/>
        <w:numPr>
          <w:ilvl w:val="0"/>
          <w:numId w:val="32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文档版本管理：所有技术文档采用版本号管理，记录每次修改的内容、修改人与修改日期，确保文档的可追溯性；</w:t>
      </w:r>
    </w:p>
    <w:p w14:paraId="05FCFD91">
      <w:pPr>
        <w:pStyle w:val="19"/>
        <w:widowControl/>
        <w:numPr>
          <w:ilvl w:val="0"/>
          <w:numId w:val="32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硬件配置管理：记录ESP32固件版本、硬件参数、部署方案的变更历史，确保硬件环境可复现。</w:t>
      </w:r>
    </w:p>
    <w:p w14:paraId="063A8E73">
      <w:pPr>
        <w:pStyle w:val="4"/>
        <w:widowControl/>
        <w:numPr>
          <w:ilvl w:val="0"/>
          <w:numId w:val="29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人员培训计划</w:t>
      </w:r>
    </w:p>
    <w:p w14:paraId="62A4FB93">
      <w:pPr>
        <w:pStyle w:val="19"/>
        <w:widowControl/>
        <w:numPr>
          <w:ilvl w:val="0"/>
          <w:numId w:val="33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培训目标：确保项目组所有成员掌握项目相关的技术能力，确保使用方可独立操作系统；</w:t>
      </w:r>
    </w:p>
    <w:p w14:paraId="1A47D1EB">
      <w:pPr>
        <w:pStyle w:val="19"/>
        <w:widowControl/>
        <w:numPr>
          <w:ilvl w:val="0"/>
          <w:numId w:val="33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内部培训：项目开发周期内，每周开展1次技术培训，内容包括ESP-IDF开发、WiFi CSI技术、CNN-LSTM模型原理、前端开发等，确保项目组成员掌握核心技术；</w:t>
      </w:r>
    </w:p>
    <w:p w14:paraId="023D10FB">
      <w:pPr>
        <w:pStyle w:val="19"/>
        <w:widowControl/>
        <w:numPr>
          <w:ilvl w:val="0"/>
          <w:numId w:val="33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交付后培训：项目交付后，开展1次专项培训，内容包括硬件部署、软件安装、系统操作、基础故障排查，培训形式为线上直播/现场演示，配套培训课件与操作视频；</w:t>
      </w:r>
    </w:p>
    <w:p w14:paraId="4FA1D837">
      <w:pPr>
        <w:pStyle w:val="19"/>
        <w:widowControl/>
        <w:numPr>
          <w:ilvl w:val="0"/>
          <w:numId w:val="33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培训资料：编制专项培训课件、系统操作视频、常见问题排查手册，作为培训配套资料交付。</w:t>
      </w:r>
    </w:p>
    <w:p w14:paraId="0AAD7523">
      <w:pPr>
        <w:pStyle w:val="4"/>
        <w:widowControl/>
        <w:numPr>
          <w:ilvl w:val="0"/>
          <w:numId w:val="29"/>
        </w:numPr>
        <w:ind w:left="0" w:leftChars="0" w:firstLine="0" w:firstLineChars="0"/>
        <w:rPr>
          <w:rFonts w:hint="eastAsia" w:ascii="黑体" w:hAnsi="黑体" w:eastAsia="黑体" w:cs="黑体"/>
          <w:b/>
          <w:bdr w:val="none" w:sz="0" w:space="0"/>
        </w:rPr>
      </w:pPr>
      <w:r>
        <w:t>安全保密计划</w:t>
      </w:r>
    </w:p>
    <w:p w14:paraId="6D21AD77">
      <w:pPr>
        <w:pStyle w:val="19"/>
        <w:widowControl/>
        <w:numPr>
          <w:ilvl w:val="0"/>
          <w:numId w:val="3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隐私保护：所有采集的CSI信号与睡眠数据在存储前进行脱敏处理，不记录用户的真实身份信息，仅保留数据标签与时间戳；</w:t>
      </w:r>
    </w:p>
    <w:p w14:paraId="60E207BF">
      <w:pPr>
        <w:pStyle w:val="19"/>
        <w:widowControl/>
        <w:numPr>
          <w:ilvl w:val="0"/>
          <w:numId w:val="3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数据存储安全：采集的用户数据存储于加密本地磁盘，禁止上传至未加密的公共云端，项目结束后，经用户同意后方可保留匿名化数据集用于学术研究；</w:t>
      </w:r>
    </w:p>
    <w:p w14:paraId="431A4681">
      <w:pPr>
        <w:pStyle w:val="19"/>
        <w:widowControl/>
        <w:numPr>
          <w:ilvl w:val="0"/>
          <w:numId w:val="3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代码与文档保密：项目未公开前，所有代码、技术文档、方案资料仅限项目组成员访问，禁止对外泄露；</w:t>
      </w:r>
    </w:p>
    <w:p w14:paraId="052256DA">
      <w:pPr>
        <w:pStyle w:val="19"/>
        <w:widowControl/>
        <w:numPr>
          <w:ilvl w:val="0"/>
          <w:numId w:val="34"/>
        </w:numPr>
        <w:ind w:left="0" w:leftChars="0" w:firstLine="480" w:firstLineChars="0"/>
        <w:rPr>
          <w:rFonts w:ascii="Times New Roman" w:hAnsi="Calibri" w:eastAsia="宋体" w:cs="Times New Roman"/>
          <w:b w:val="0"/>
          <w:sz w:val="24"/>
          <w:bdr w:val="none" w:sz="0" w:space="0"/>
        </w:rPr>
      </w:pPr>
      <w:r>
        <w:rPr>
          <w:rFonts w:ascii="Times New Roman" w:hAnsi="Calibri" w:eastAsia="宋体" w:cs="Times New Roman"/>
          <w:sz w:val="24"/>
        </w:rPr>
        <w:t>知识产权保护：项目相关的技术方案、代码、文档的知识产权归项目组所有，未经允许禁止商用、二次分发与修改。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80B8E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234730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234730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161B4"/>
    <w:multiLevelType w:val="singleLevel"/>
    <w:tmpl w:val="805161B4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">
    <w:nsid w:val="84420CF2"/>
    <w:multiLevelType w:val="singleLevel"/>
    <w:tmpl w:val="84420CF2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2">
    <w:nsid w:val="8BF8F051"/>
    <w:multiLevelType w:val="singleLevel"/>
    <w:tmpl w:val="8BF8F05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904A8F31"/>
    <w:multiLevelType w:val="singleLevel"/>
    <w:tmpl w:val="904A8F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91B113C2"/>
    <w:multiLevelType w:val="singleLevel"/>
    <w:tmpl w:val="91B113C2"/>
    <w:lvl w:ilvl="0" w:tentative="0">
      <w:start w:val="1"/>
      <w:numFmt w:val="decimal"/>
      <w:suff w:val="space"/>
      <w:lvlText w:val="2.4.%1"/>
      <w:lvlJc w:val="left"/>
      <w:pPr>
        <w:ind w:left="0" w:firstLine="0"/>
      </w:pPr>
      <w:rPr>
        <w:rFonts w:hint="default"/>
      </w:rPr>
    </w:lvl>
  </w:abstractNum>
  <w:abstractNum w:abstractNumId="5">
    <w:nsid w:val="985A66DB"/>
    <w:multiLevelType w:val="singleLevel"/>
    <w:tmpl w:val="985A66DB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6">
    <w:nsid w:val="A644C8E6"/>
    <w:multiLevelType w:val="singleLevel"/>
    <w:tmpl w:val="A644C8E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AD56A3E7"/>
    <w:multiLevelType w:val="singleLevel"/>
    <w:tmpl w:val="AD56A3E7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8">
    <w:nsid w:val="B45B2798"/>
    <w:multiLevelType w:val="singleLevel"/>
    <w:tmpl w:val="B45B279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B5499001"/>
    <w:multiLevelType w:val="singleLevel"/>
    <w:tmpl w:val="B549900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B749F9AD"/>
    <w:multiLevelType w:val="singleLevel"/>
    <w:tmpl w:val="B749F9AD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1">
    <w:nsid w:val="C583A361"/>
    <w:multiLevelType w:val="singleLevel"/>
    <w:tmpl w:val="C583A36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C74DC0B4"/>
    <w:multiLevelType w:val="singleLevel"/>
    <w:tmpl w:val="C74DC0B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D4CA3231"/>
    <w:multiLevelType w:val="singleLevel"/>
    <w:tmpl w:val="D4CA323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EBD92B3C"/>
    <w:multiLevelType w:val="singleLevel"/>
    <w:tmpl w:val="EBD92B3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F3D7C43D"/>
    <w:multiLevelType w:val="singleLevel"/>
    <w:tmpl w:val="F3D7C43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F4F37191"/>
    <w:multiLevelType w:val="singleLevel"/>
    <w:tmpl w:val="F4F37191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7">
    <w:nsid w:val="F84AB08F"/>
    <w:multiLevelType w:val="singleLevel"/>
    <w:tmpl w:val="F84AB08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3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04BA10C1"/>
    <w:multiLevelType w:val="singleLevel"/>
    <w:tmpl w:val="04BA10C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0D87876C"/>
    <w:multiLevelType w:val="singleLevel"/>
    <w:tmpl w:val="0D87876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0E43F9E9"/>
    <w:multiLevelType w:val="singleLevel"/>
    <w:tmpl w:val="0E43F9E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13B46335"/>
    <w:multiLevelType w:val="singleLevel"/>
    <w:tmpl w:val="13B4633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1869EC4E"/>
    <w:multiLevelType w:val="singleLevel"/>
    <w:tmpl w:val="1869EC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2182E1D9"/>
    <w:multiLevelType w:val="singleLevel"/>
    <w:tmpl w:val="2182E1D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4D148CAB"/>
    <w:multiLevelType w:val="singleLevel"/>
    <w:tmpl w:val="4D148CAB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1">
    <w:nsid w:val="66BE3A32"/>
    <w:multiLevelType w:val="singleLevel"/>
    <w:tmpl w:val="66BE3A3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6F773970"/>
    <w:multiLevelType w:val="singleLevel"/>
    <w:tmpl w:val="6F77397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">
    <w:nsid w:val="781F9EDD"/>
    <w:multiLevelType w:val="singleLevel"/>
    <w:tmpl w:val="781F9EDD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num w:numId="1">
    <w:abstractNumId w:val="19"/>
  </w:num>
  <w:num w:numId="2">
    <w:abstractNumId w:val="22"/>
  </w:num>
  <w:num w:numId="3">
    <w:abstractNumId w:val="23"/>
  </w:num>
  <w:num w:numId="4">
    <w:abstractNumId w:val="20"/>
  </w:num>
  <w:num w:numId="5">
    <w:abstractNumId w:val="18"/>
  </w:num>
  <w:num w:numId="6">
    <w:abstractNumId w:val="21"/>
  </w:num>
  <w:num w:numId="7">
    <w:abstractNumId w:val="6"/>
  </w:num>
  <w:num w:numId="8">
    <w:abstractNumId w:val="0"/>
  </w:num>
  <w:num w:numId="9">
    <w:abstractNumId w:val="8"/>
  </w:num>
  <w:num w:numId="10">
    <w:abstractNumId w:val="24"/>
  </w:num>
  <w:num w:numId="11">
    <w:abstractNumId w:val="17"/>
  </w:num>
  <w:num w:numId="12">
    <w:abstractNumId w:val="30"/>
  </w:num>
  <w:num w:numId="13">
    <w:abstractNumId w:val="1"/>
  </w:num>
  <w:num w:numId="14">
    <w:abstractNumId w:val="14"/>
  </w:num>
  <w:num w:numId="15">
    <w:abstractNumId w:val="13"/>
  </w:num>
  <w:num w:numId="16">
    <w:abstractNumId w:val="31"/>
  </w:num>
  <w:num w:numId="17">
    <w:abstractNumId w:val="12"/>
  </w:num>
  <w:num w:numId="18">
    <w:abstractNumId w:val="10"/>
  </w:num>
  <w:num w:numId="19">
    <w:abstractNumId w:val="32"/>
  </w:num>
  <w:num w:numId="20">
    <w:abstractNumId w:val="29"/>
  </w:num>
  <w:num w:numId="21">
    <w:abstractNumId w:val="26"/>
  </w:num>
  <w:num w:numId="22">
    <w:abstractNumId w:val="5"/>
  </w:num>
  <w:num w:numId="23">
    <w:abstractNumId w:val="4"/>
  </w:num>
  <w:num w:numId="24">
    <w:abstractNumId w:val="25"/>
  </w:num>
  <w:num w:numId="25">
    <w:abstractNumId w:val="16"/>
  </w:num>
  <w:num w:numId="26">
    <w:abstractNumId w:val="7"/>
  </w:num>
  <w:num w:numId="27">
    <w:abstractNumId w:val="9"/>
  </w:num>
  <w:num w:numId="28">
    <w:abstractNumId w:val="11"/>
  </w:num>
  <w:num w:numId="29">
    <w:abstractNumId w:val="33"/>
  </w:num>
  <w:num w:numId="30">
    <w:abstractNumId w:val="3"/>
  </w:num>
  <w:num w:numId="31">
    <w:abstractNumId w:val="27"/>
  </w:num>
  <w:num w:numId="32">
    <w:abstractNumId w:val="15"/>
  </w:num>
  <w:num w:numId="33">
    <w:abstractNumId w:val="2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8383F"/>
    <w:rsid w:val="322164BE"/>
    <w:rsid w:val="63A4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40"/>
    <w:qFormat/>
    <w:uiPriority w:val="9"/>
    <w:pPr>
      <w:widowControl w:val="0"/>
      <w:topLinePunct w:val="0"/>
      <w:ind w:left="0" w:leftChars="0" w:firstLine="0" w:firstLineChars="0"/>
      <w:jc w:val="both"/>
      <w:outlineLvl w:val="0"/>
    </w:pPr>
    <w:rPr>
      <w:rFonts w:ascii="Times New Roman" w:hAnsi="Times New Roman" w:eastAsia="宋体" w:cs="Times New Roman"/>
      <w:kern w:val="2"/>
      <w:sz w:val="52"/>
      <w:szCs w:val="24"/>
      <w:lang w:bidi="ar-SA"/>
    </w:rPr>
  </w:style>
  <w:style w:type="paragraph" w:styleId="4">
    <w:name w:val="heading 2"/>
    <w:next w:val="1"/>
    <w:unhideWhenUsed/>
    <w:qFormat/>
    <w:uiPriority w:val="9"/>
    <w:pPr>
      <w:keepNext/>
      <w:keepLines/>
      <w:widowControl w:val="0"/>
      <w:spacing w:before="260" w:after="260" w:line="416" w:lineRule="auto"/>
      <w:ind w:left="0" w:leftChars="0" w:firstLine="0" w:firstLineChars="0"/>
      <w:jc w:val="both"/>
      <w:outlineLvl w:val="1"/>
    </w:pPr>
    <w:rPr>
      <w:rFonts w:ascii="Arial" w:hAnsi="Arial" w:eastAsia="黑体" w:cs="Times New Roman"/>
      <w:b/>
      <w:bCs/>
      <w:kern w:val="2"/>
      <w:sz w:val="32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41">
    <w:name w:val="Default Paragraph Font"/>
    <w:autoRedefine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/>
      <w:adjustRightInd w:val="0"/>
      <w:spacing w:before="100" w:after="100" w:afterLines="0" w:afterAutospacing="0" w:line="300" w:lineRule="auto"/>
      <w:ind w:firstLine="1044" w:firstLineChars="200"/>
      <w:jc w:val="both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8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b/>
      <w:kern w:val="2"/>
      <w:sz w:val="44"/>
      <w:szCs w:val="24"/>
      <w:lang w:bidi="ar-SA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41"/>
    <w:qFormat/>
    <w:uiPriority w:val="22"/>
    <w:rPr>
      <w:b/>
      <w:bCs/>
    </w:rPr>
  </w:style>
  <w:style w:type="character" w:styleId="136">
    <w:name w:val="Emphasis"/>
    <w:basedOn w:val="141"/>
    <w:qFormat/>
    <w:uiPriority w:val="20"/>
    <w:rPr>
      <w:i/>
      <w:iCs/>
    </w:rPr>
  </w:style>
  <w:style w:type="character" w:customStyle="1" w:styleId="137">
    <w:name w:val="Header Char"/>
    <w:basedOn w:val="141"/>
    <w:link w:val="25"/>
    <w:qFormat/>
    <w:uiPriority w:val="99"/>
  </w:style>
  <w:style w:type="character" w:customStyle="1" w:styleId="138">
    <w:name w:val="Footer Char"/>
    <w:basedOn w:val="141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41"/>
    <w:link w:val="3"/>
    <w:qFormat/>
    <w:uiPriority w:val="9"/>
    <w:rPr>
      <w:rFonts w:ascii="Times New Roman" w:hAnsi="Times New Roman" w:eastAsia="宋体" w:cs="Times New Roman"/>
      <w:b/>
      <w:color w:val="000000"/>
      <w:kern w:val="44"/>
      <w:sz w:val="32"/>
      <w:szCs w:val="44"/>
    </w:rPr>
  </w:style>
  <w:style w:type="character" w:customStyle="1" w:styleId="142">
    <w:name w:val="Heading 2 Char"/>
    <w:basedOn w:val="141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41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4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41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41"/>
    <w:qFormat/>
    <w:uiPriority w:val="99"/>
  </w:style>
  <w:style w:type="character" w:customStyle="1" w:styleId="148">
    <w:name w:val="Body Text 2 Char"/>
    <w:basedOn w:val="141"/>
    <w:link w:val="30"/>
    <w:qFormat/>
    <w:uiPriority w:val="99"/>
  </w:style>
  <w:style w:type="character" w:customStyle="1" w:styleId="149">
    <w:name w:val="Body Text 3 Char"/>
    <w:basedOn w:val="141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41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4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41"/>
    <w:link w:val="6"/>
    <w:semiHidden/>
    <w:qFormat/>
    <w:uiPriority w:val="9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154">
    <w:name w:val="Heading 5 Char"/>
    <w:basedOn w:val="141"/>
    <w:link w:val="7"/>
    <w:semiHidden/>
    <w:qFormat/>
    <w:uiPriority w:val="9"/>
    <w:rPr>
      <w:rFonts w:ascii="Times New Roman" w:hAnsi="Times New Roman" w:eastAsia="宋体" w:cs="Times New Roman"/>
      <w:b/>
      <w:bCs/>
      <w:kern w:val="2"/>
      <w:sz w:val="28"/>
      <w:szCs w:val="28"/>
    </w:rPr>
  </w:style>
  <w:style w:type="character" w:customStyle="1" w:styleId="155">
    <w:name w:val="Heading 6 Char"/>
    <w:basedOn w:val="141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8"/>
      <w:szCs w:val="24"/>
    </w:rPr>
  </w:style>
  <w:style w:type="character" w:customStyle="1" w:styleId="156">
    <w:name w:val="Heading 7 Char"/>
    <w:basedOn w:val="141"/>
    <w:link w:val="9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157">
    <w:name w:val="Heading 8 Char"/>
    <w:basedOn w:val="141"/>
    <w:link w:val="10"/>
    <w:semiHidden/>
    <w:qFormat/>
    <w:uiPriority w:val="9"/>
    <w:rPr>
      <w:rFonts w:ascii="Times New Roman" w:hAnsi="Times New Roman" w:eastAsia="宋体" w:cs="Times New Roman"/>
      <w:b/>
      <w:kern w:val="2"/>
      <w:sz w:val="24"/>
      <w:szCs w:val="24"/>
    </w:rPr>
  </w:style>
  <w:style w:type="character" w:customStyle="1" w:styleId="158">
    <w:name w:val="Heading 9 Char"/>
    <w:basedOn w:val="141"/>
    <w:link w:val="11"/>
    <w:semiHidden/>
    <w:qFormat/>
    <w:uiPriority w:val="9"/>
    <w:rPr>
      <w:rFonts w:ascii="Times New Roman" w:hAnsi="Times New Roman" w:eastAsia="宋体" w:cs="Times New Roman"/>
      <w:b/>
      <w:kern w:val="2"/>
      <w:sz w:val="21"/>
      <w:szCs w:val="21"/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41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41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41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41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verTitle"/>
    <w:qFormat/>
    <w:uiPriority w:val="0"/>
    <w:pPr>
      <w:spacing w:after="1200" w:line="276" w:lineRule="auto"/>
      <w:ind w:firstLine="0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68">
    <w:name w:val="CoverInfo"/>
    <w:qFormat/>
    <w:uiPriority w:val="0"/>
    <w:pPr>
      <w:spacing w:after="240" w:line="276" w:lineRule="auto"/>
      <w:ind w:firstLine="0"/>
      <w:jc w:val="center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customStyle="1" w:styleId="169">
    <w:name w:val="Heading1Custom"/>
    <w:qFormat/>
    <w:uiPriority w:val="0"/>
    <w:pPr>
      <w:spacing w:before="36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70">
    <w:name w:val="Heading2Custom"/>
    <w:qFormat/>
    <w:uiPriority w:val="0"/>
    <w:pPr>
      <w:spacing w:before="240" w:after="12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71">
    <w:name w:val="Heading3Custom"/>
    <w:qFormat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paragraph" w:customStyle="1" w:styleId="172">
    <w:name w:val="TOCStyle"/>
    <w:qFormat/>
    <w:uiPriority w:val="0"/>
    <w:pPr>
      <w:spacing w:after="12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3">
    <w:name w:val="ListStyle"/>
    <w:qFormat/>
    <w:uiPriority w:val="0"/>
    <w:pPr>
      <w:spacing w:after="200" w:line="360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4">
    <w:name w:val="TableStyle"/>
    <w:qFormat/>
    <w:uiPriority w:val="0"/>
    <w:pPr>
      <w:spacing w:after="200" w:line="288" w:lineRule="auto"/>
      <w:ind w:firstLine="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customStyle="1" w:styleId="175">
    <w:name w:val="目录标题"/>
    <w:next w:val="1"/>
    <w:uiPriority w:val="0"/>
    <w:pPr>
      <w:widowControl w:val="0"/>
      <w:bidi w:val="0"/>
      <w:adjustRightInd w:val="0"/>
      <w:spacing w:before="100" w:after="100" w:line="36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  <w:style w:type="paragraph" w:customStyle="1" w:styleId="176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2695</Words>
  <Characters>3348</Characters>
  <Lines>0</Lines>
  <Paragraphs>0</Paragraphs>
  <TotalTime>1</TotalTime>
  <ScaleCrop>false</ScaleCrop>
  <LinksUpToDate>false</LinksUpToDate>
  <CharactersWithSpaces>3447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袁子鸣</cp:lastModifiedBy>
  <dcterms:modified xsi:type="dcterms:W3CDTF">2026-04-08T03:04:01Z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eyJoZGlkIjoiOWNmZGRkOGVlNmI2ZjBlYjc1ZmYzNzdlNWUxODc1ODEiLCJ1c2VySWQiOiIxNzg0OTI3NTA0In0=</vt:lpwstr>
  </property>
  <property fmtid="{D5CDD505-2E9C-101B-9397-08002B2CF9AE}" pid="3" name="KSOProductBuildVer">
    <vt:lpwstr>2052-12.1.0.25225</vt:lpwstr>
  </property>
  <property fmtid="{D5CDD505-2E9C-101B-9397-08002B2CF9AE}" pid="4" name="ICV">
    <vt:lpwstr>8D69AF061C7E4A19A118AB4F342FC28E_12</vt:lpwstr>
  </property>
</Properties>
</file>