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D9D5F" w14:textId="55E34E4D" w:rsidR="00680701" w:rsidRPr="00680701" w:rsidRDefault="00680701" w:rsidP="00FD3F11">
      <w:pPr>
        <w:rPr>
          <w:b/>
          <w:bCs/>
        </w:rPr>
      </w:pPr>
      <w:r w:rsidRPr="00680701">
        <w:rPr>
          <w:b/>
          <w:bCs/>
        </w:rPr>
        <w:t>Little’s Law analysis</w:t>
      </w:r>
    </w:p>
    <w:p w14:paraId="5A0B3AD9" w14:textId="2621D279" w:rsidR="00680701" w:rsidRPr="00680701" w:rsidRDefault="00680701" w:rsidP="00680701">
      <w:r w:rsidRPr="00680701">
        <w:t>For the main experiment, my client maintained </w:t>
      </w:r>
      <w:r w:rsidRPr="00680701">
        <w:rPr>
          <w:b/>
          <w:bCs/>
        </w:rPr>
        <w:t>64 concurrent WebSocket connections</w:t>
      </w:r>
      <w:r w:rsidRPr="00680701">
        <w:t> to the server (64 worker threads, each holding one connection) and sent a total of </w:t>
      </w:r>
      <w:r w:rsidRPr="00680701">
        <w:rPr>
          <w:b/>
          <w:bCs/>
        </w:rPr>
        <w:t>500,000 messages</w:t>
      </w:r>
      <w:r w:rsidRPr="00680701">
        <w:t>. The measured </w:t>
      </w:r>
      <w:r w:rsidRPr="00680701">
        <w:rPr>
          <w:b/>
          <w:bCs/>
        </w:rPr>
        <w:t>overall throughput</w:t>
      </w:r>
      <w:r w:rsidRPr="00680701">
        <w:t> from the client summary was </w:t>
      </w:r>
      <w:r w:rsidRPr="00680701">
        <w:rPr>
          <w:b/>
          <w:bCs/>
        </w:rPr>
        <w:t>213,238.36 messages/second</w:t>
      </w:r>
      <w:r w:rsidRPr="00680701">
        <w:t> with </w:t>
      </w:r>
      <w:r w:rsidRPr="00680701">
        <w:rPr>
          <w:b/>
          <w:bCs/>
        </w:rPr>
        <w:t>0 failed messages</w:t>
      </w:r>
      <w:r w:rsidRPr="00680701">
        <w:t> and </w:t>
      </w:r>
      <w:r w:rsidRPr="00680701">
        <w:rPr>
          <w:b/>
          <w:bCs/>
        </w:rPr>
        <w:t>0 reconnects</w:t>
      </w:r>
      <w:r w:rsidRPr="00680701">
        <w:t>, so I take </w:t>
      </w:r>
      <m:oMath>
        <m:r>
          <w:rPr>
            <w:rFonts w:ascii="Cambria Math" w:hAnsi="Cambria Math"/>
          </w:rPr>
          <m:t>λ≈213,238</m:t>
        </m:r>
        <m:r>
          <m:rPr>
            <m:nor/>
          </m:rPr>
          <m:t>msg/s</m:t>
        </m:r>
      </m:oMath>
      <w:r w:rsidRPr="00680701">
        <w:t> and </w:t>
      </w:r>
      <m:oMath>
        <m:r>
          <w:rPr>
            <w:rFonts w:ascii="Cambria Math" w:hAnsi="Cambria Math"/>
          </w:rPr>
          <m:t>L=64</m:t>
        </m:r>
      </m:oMath>
      <w:r w:rsidRPr="00680701">
        <w:t> as the average number of messages “in the system” (one in-flight message per connection at steady state).Using Little’s Law </w:t>
      </w:r>
      <m:oMath>
        <m:r>
          <w:rPr>
            <w:rFonts w:ascii="Cambria Math" w:hAnsi="Cambria Math"/>
          </w:rPr>
          <m:t>L=λW</m:t>
        </m:r>
      </m:oMath>
      <w:r w:rsidRPr="00680701">
        <w:t>, I solve for the average time a message spends in the system:</w:t>
      </w:r>
    </w:p>
    <w:p w14:paraId="7BDD81E7" w14:textId="1174E272" w:rsidR="00680701" w:rsidRPr="00680701" w:rsidRDefault="00680701" w:rsidP="00680701">
      <m:oMathPara>
        <m:oMath>
          <m:r>
            <w:rPr>
              <w:rFonts w:ascii="Cambria Math" w:hAnsi="Cambria Math"/>
            </w:rPr>
            <m:t>W=</m:t>
          </m:r>
          <m:f>
            <m:fPr>
              <m:ctrlPr>
                <w:rPr>
                  <w:rFonts w:ascii="Cambria Math" w:hAnsi="Cambria Math"/>
                </w:rPr>
              </m:ctrlPr>
            </m:fPr>
            <m:num>
              <m:r>
                <w:rPr>
                  <w:rFonts w:ascii="Cambria Math" w:hAnsi="Cambria Math"/>
                </w:rPr>
                <m:t>L</m:t>
              </m:r>
            </m:num>
            <m:den>
              <m:r>
                <w:rPr>
                  <w:rFonts w:ascii="Cambria Math" w:hAnsi="Cambria Math"/>
                </w:rPr>
                <m:t>λ</m:t>
              </m:r>
            </m:den>
          </m:f>
          <m:r>
            <w:rPr>
              <w:rFonts w:ascii="Cambria Math" w:hAnsi="Cambria Math"/>
            </w:rPr>
            <m:t>≈</m:t>
          </m:r>
          <m:f>
            <m:fPr>
              <m:ctrlPr>
                <w:rPr>
                  <w:rFonts w:ascii="Cambria Math" w:hAnsi="Cambria Math"/>
                </w:rPr>
              </m:ctrlPr>
            </m:fPr>
            <m:num>
              <m:r>
                <w:rPr>
                  <w:rFonts w:ascii="Cambria Math" w:hAnsi="Cambria Math"/>
                </w:rPr>
                <m:t>64</m:t>
              </m:r>
            </m:num>
            <m:den>
              <m:r>
                <w:rPr>
                  <w:rFonts w:ascii="Cambria Math" w:hAnsi="Cambria Math"/>
                </w:rPr>
                <m:t>213,238.36</m:t>
              </m:r>
            </m:den>
          </m:f>
          <m:r>
            <w:rPr>
              <w:rFonts w:ascii="Cambria Math" w:hAnsi="Cambria Math"/>
            </w:rPr>
            <m:t>≈0.00030</m:t>
          </m:r>
          <m:r>
            <m:rPr>
              <m:nor/>
            </m:rPr>
            <m:t xml:space="preserve"> seconds</m:t>
          </m:r>
          <m:r>
            <w:rPr>
              <w:rFonts w:ascii="Cambria Math" w:hAnsi="Cambria Math"/>
            </w:rPr>
            <m:t>≈0.30</m:t>
          </m:r>
          <m:r>
            <m:rPr>
              <m:nor/>
            </m:rPr>
            <m:t xml:space="preserve"> ms/message</m:t>
          </m:r>
          <m:r>
            <m:rPr>
              <m:sty m:val="p"/>
            </m:rPr>
            <w:rPr>
              <w:rFonts w:ascii="Cambria Math" w:hAnsi="Cambria Math"/>
            </w:rPr>
            <m:t>.</m:t>
          </m:r>
          <m:r>
            <m:rPr>
              <m:sty m:val="p"/>
            </m:rPr>
            <w:br/>
          </m:r>
        </m:oMath>
      </m:oMathPara>
    </w:p>
    <w:p w14:paraId="22336C1C" w14:textId="676A8885" w:rsidR="00377BF8" w:rsidRDefault="00680701" w:rsidP="00680701">
      <w:r w:rsidRPr="00680701">
        <w:t>This implies that once connections are established, each individual message is processed and echoed in roughly </w:t>
      </w:r>
      <w:r w:rsidRPr="00680701">
        <w:rPr>
          <w:b/>
          <w:bCs/>
        </w:rPr>
        <w:t xml:space="preserve">0.3 </w:t>
      </w:r>
      <w:proofErr w:type="spellStart"/>
      <w:r w:rsidRPr="00680701">
        <w:rPr>
          <w:b/>
          <w:bCs/>
        </w:rPr>
        <w:t>ms</w:t>
      </w:r>
      <w:proofErr w:type="spellEnd"/>
      <w:r w:rsidRPr="00680701">
        <w:t> on average under this load.</w:t>
      </w:r>
      <w:r>
        <w:t xml:space="preserve"> </w:t>
      </w:r>
      <w:r w:rsidRPr="00680701">
        <w:t>Separately, I measured WebSocket connection setup time with a small measurement client, which reported </w:t>
      </w:r>
      <w:r w:rsidRPr="00680701">
        <w:rPr>
          <w:b/>
          <w:bCs/>
        </w:rPr>
        <w:t>connection time A ≈ 67.63 </w:t>
      </w:r>
      <w:proofErr w:type="spellStart"/>
      <w:r w:rsidRPr="00680701">
        <w:rPr>
          <w:b/>
          <w:bCs/>
        </w:rPr>
        <w:t>ms</w:t>
      </w:r>
      <w:proofErr w:type="spellEnd"/>
      <w:r w:rsidRPr="00680701">
        <w:t> (and </w:t>
      </w:r>
      <w:r w:rsidRPr="00680701">
        <w:rPr>
          <w:b/>
          <w:bCs/>
        </w:rPr>
        <w:t xml:space="preserve">B ≈ 24.36 </w:t>
      </w:r>
      <w:proofErr w:type="spellStart"/>
      <w:r w:rsidRPr="00680701">
        <w:rPr>
          <w:b/>
          <w:bCs/>
        </w:rPr>
        <w:t>ms</w:t>
      </w:r>
      <w:proofErr w:type="spellEnd"/>
      <w:r w:rsidRPr="00680701">
        <w:t>). This initial handshake latency is </w:t>
      </w:r>
      <w:r w:rsidRPr="00680701">
        <w:rPr>
          <w:b/>
          <w:bCs/>
        </w:rPr>
        <w:t>two orders of magnitude larger</w:t>
      </w:r>
      <w:r w:rsidRPr="00680701">
        <w:t> than the per-message service time, but it is a one-time cost per connection and does not appear in the steady-state throughput calculation. Comparing the Little’s Law prediction to the observed throughput, the numbers are consistent: with </w:t>
      </w:r>
      <m:oMath>
        <m:r>
          <w:rPr>
            <w:rFonts w:ascii="Cambria Math" w:hAnsi="Cambria Math"/>
          </w:rPr>
          <m:t>W≈0.30</m:t>
        </m:r>
        <m:r>
          <m:rPr>
            <m:nor/>
          </m:rPr>
          <m:t>ms</m:t>
        </m:r>
      </m:oMath>
      <w:r w:rsidRPr="00680701">
        <w:t> and </w:t>
      </w:r>
      <m:oMath>
        <m:r>
          <w:rPr>
            <w:rFonts w:ascii="Cambria Math" w:hAnsi="Cambria Math"/>
          </w:rPr>
          <m:t>L=64</m:t>
        </m:r>
      </m:oMath>
      <w:r w:rsidRPr="00680701">
        <w:t>, we expect a throughput on the order of </w:t>
      </w:r>
      <m:oMath>
        <m:r>
          <w:rPr>
            <w:rFonts w:ascii="Cambria Math" w:hAnsi="Cambria Math"/>
          </w:rPr>
          <m:t>λ=L</m:t>
        </m:r>
        <m:r>
          <m:rPr>
            <m:sty m:val="p"/>
          </m:rPr>
          <w:rPr>
            <w:rFonts w:ascii="Cambria Math" w:hAnsi="Cambria Math"/>
          </w:rPr>
          <m:t>/</m:t>
        </m:r>
        <m:r>
          <w:rPr>
            <w:rFonts w:ascii="Cambria Math" w:hAnsi="Cambria Math"/>
          </w:rPr>
          <m:t>W≈213,000</m:t>
        </m:r>
        <m:r>
          <m:rPr>
            <m:nor/>
          </m:rPr>
          <m:t>msg/s</m:t>
        </m:r>
      </m:oMath>
      <w:r w:rsidRPr="00680701">
        <w:t>, which matches the measured </w:t>
      </w:r>
      <w:r w:rsidRPr="00680701">
        <w:rPr>
          <w:b/>
          <w:bCs/>
        </w:rPr>
        <w:t>213,238.36 msg/s</w:t>
      </w:r>
      <w:r w:rsidRPr="00680701">
        <w:t> very closely, indicating that the system is behaving in line with Little’s Law under the test conditions.</w:t>
      </w:r>
    </w:p>
    <w:p w14:paraId="29BD2665" w14:textId="788BE70D" w:rsidR="00680701" w:rsidRDefault="00680701" w:rsidP="00680701">
      <w:r w:rsidRPr="00680701">
        <w:t>I attempted to measure single-message RTT directly with a dedicated measurement client; although the RTT samples timed out due to protocol differences, I was able to</w:t>
      </w:r>
      <w:r>
        <w:t xml:space="preserve"> </w:t>
      </w:r>
      <w:r w:rsidRPr="00680701">
        <w:t>infer an effective per-message service</w:t>
      </w:r>
      <w:r>
        <w:t xml:space="preserve"> </w:t>
      </w:r>
      <w:r w:rsidRPr="00680701">
        <w:t>time </w:t>
      </w:r>
      <m:oMath>
        <m:r>
          <w:rPr>
            <w:rFonts w:ascii="Cambria Math" w:hAnsi="Cambria Math"/>
          </w:rPr>
          <m:t>W</m:t>
        </m:r>
      </m:oMath>
      <w:r w:rsidRPr="00680701">
        <w:t xml:space="preserve"> from the observed throughput using Little’s Law (approximately 0.30 </w:t>
      </w:r>
      <w:proofErr w:type="spellStart"/>
      <w:r w:rsidRPr="00680701">
        <w:t>ms</w:t>
      </w:r>
      <w:proofErr w:type="spellEnd"/>
      <w:r w:rsidRPr="00680701">
        <w:t> per message), which is consistent with the end-to</w:t>
      </w:r>
      <w:r>
        <w:t xml:space="preserve"> </w:t>
      </w:r>
      <w:r w:rsidRPr="00680701">
        <w:t>end behavior under load.</w:t>
      </w:r>
    </w:p>
    <w:p w14:paraId="3A7C61D0" w14:textId="77777777" w:rsidR="00FD3F11" w:rsidRDefault="00FD3F11" w:rsidP="00680701"/>
    <w:p w14:paraId="1C495C02" w14:textId="77777777" w:rsidR="00FD3F11" w:rsidRPr="00FD3F11" w:rsidRDefault="00FD3F11" w:rsidP="00FD3F11">
      <w:pPr>
        <w:rPr>
          <w:b/>
          <w:bCs/>
        </w:rPr>
      </w:pPr>
      <w:r w:rsidRPr="00FD3F11">
        <w:rPr>
          <w:b/>
          <w:bCs/>
        </w:rPr>
        <w:t>Performance Analysis</w:t>
      </w:r>
    </w:p>
    <w:p w14:paraId="3B0A07CB" w14:textId="77777777" w:rsidR="00FD3F11" w:rsidRDefault="00FD3F11" w:rsidP="00680701">
      <w:r w:rsidRPr="00FD3F11">
        <w:t>For the Part 3 experiments, I extended the client to record per</w:t>
      </w:r>
      <w:r w:rsidRPr="00FD3F11">
        <w:noBreakHyphen/>
        <w:t>message latencies based on server echoes and to compute detailed statistics. In this run, the metrics client attempted to send </w:t>
      </w:r>
      <w:r w:rsidRPr="00FD3F11">
        <w:rPr>
          <w:b/>
          <w:bCs/>
        </w:rPr>
        <w:t>500,000 messages</w:t>
      </w:r>
      <w:r w:rsidRPr="00FD3F11">
        <w:t> total, with the same configuration as Part 2 (32 warmup threads, 64 main threads, 96 connections overall). During the metrics phase, I successfully recorded detailed latency data for </w:t>
      </w:r>
      <w:r w:rsidRPr="00FD3F11">
        <w:rPr>
          <w:b/>
          <w:bCs/>
        </w:rPr>
        <w:t>89,796 messages</w:t>
      </w:r>
      <w:r w:rsidRPr="00FD3F11">
        <w:t> (the messages that were fully tracked end</w:t>
      </w:r>
      <w:r w:rsidRPr="00FD3F11">
        <w:noBreakHyphen/>
        <w:t>to</w:t>
      </w:r>
      <w:r w:rsidRPr="00FD3F11">
        <w:noBreakHyphen/>
        <w:t>end with an echo), with </w:t>
      </w:r>
      <w:r w:rsidRPr="00FD3F11">
        <w:rPr>
          <w:b/>
          <w:bCs/>
        </w:rPr>
        <w:t>0 failed sends</w:t>
      </w:r>
      <w:r w:rsidRPr="00FD3F11">
        <w:t> and </w:t>
      </w:r>
      <w:r w:rsidRPr="00FD3F11">
        <w:rPr>
          <w:b/>
          <w:bCs/>
        </w:rPr>
        <w:t>0 reconnects</w:t>
      </w:r>
      <w:r w:rsidRPr="00FD3F11">
        <w:t xml:space="preserve">. The </w:t>
      </w:r>
      <w:r w:rsidRPr="00FD3F11">
        <w:lastRenderedPageBreak/>
        <w:t>overall throughput reported by the Part 3 client was </w:t>
      </w:r>
      <w:r w:rsidRPr="00FD3F11">
        <w:rPr>
          <w:b/>
          <w:bCs/>
        </w:rPr>
        <w:t>30,817.52 messages/second</w:t>
      </w:r>
      <w:r w:rsidRPr="00FD3F11">
        <w:t> over a </w:t>
      </w:r>
      <w:r w:rsidRPr="00FD3F11">
        <w:rPr>
          <w:b/>
          <w:bCs/>
        </w:rPr>
        <w:t>2.914</w:t>
      </w:r>
      <w:r w:rsidRPr="00FD3F11">
        <w:rPr>
          <w:b/>
          <w:bCs/>
        </w:rPr>
        <w:noBreakHyphen/>
        <w:t>second</w:t>
      </w:r>
      <w:r w:rsidRPr="00FD3F11">
        <w:t> interval.</w:t>
      </w:r>
      <w:r>
        <w:t xml:space="preserve"> </w:t>
      </w:r>
      <w:r w:rsidRPr="00FD3F11">
        <w:t>Using the per</w:t>
      </w:r>
      <w:r w:rsidRPr="00FD3F11">
        <w:noBreakHyphen/>
        <w:t>message timestamps, I computed the following </w:t>
      </w:r>
      <w:r w:rsidRPr="00FD3F11">
        <w:rPr>
          <w:b/>
          <w:bCs/>
        </w:rPr>
        <w:t>response</w:t>
      </w:r>
      <w:r w:rsidRPr="00FD3F11">
        <w:rPr>
          <w:b/>
          <w:bCs/>
        </w:rPr>
        <w:noBreakHyphen/>
        <w:t>time statistics</w:t>
      </w:r>
      <w:r w:rsidRPr="00FD3F11">
        <w:t> (in milliseconds): the </w:t>
      </w:r>
      <w:r w:rsidRPr="00FD3F11">
        <w:rPr>
          <w:b/>
          <w:bCs/>
        </w:rPr>
        <w:t>mean</w:t>
      </w:r>
      <w:r w:rsidRPr="00FD3F11">
        <w:t> latency was </w:t>
      </w:r>
      <w:r w:rsidRPr="00FD3F11">
        <w:rPr>
          <w:b/>
          <w:bCs/>
        </w:rPr>
        <w:t>408.16 </w:t>
      </w:r>
      <w:proofErr w:type="spellStart"/>
      <w:r w:rsidRPr="00FD3F11">
        <w:rPr>
          <w:b/>
          <w:bCs/>
        </w:rPr>
        <w:t>ms</w:t>
      </w:r>
      <w:proofErr w:type="spellEnd"/>
      <w:r w:rsidRPr="00FD3F11">
        <w:t>, the </w:t>
      </w:r>
      <w:r w:rsidRPr="00FD3F11">
        <w:rPr>
          <w:b/>
          <w:bCs/>
        </w:rPr>
        <w:t>median</w:t>
      </w:r>
      <w:r w:rsidRPr="00FD3F11">
        <w:t> latency was </w:t>
      </w:r>
      <w:r w:rsidRPr="00FD3F11">
        <w:rPr>
          <w:b/>
          <w:bCs/>
        </w:rPr>
        <w:t>368.78 </w:t>
      </w:r>
      <w:proofErr w:type="spellStart"/>
      <w:r w:rsidRPr="00FD3F11">
        <w:rPr>
          <w:b/>
          <w:bCs/>
        </w:rPr>
        <w:t>ms</w:t>
      </w:r>
      <w:proofErr w:type="spellEnd"/>
      <w:r w:rsidRPr="00FD3F11">
        <w:t>, the </w:t>
      </w:r>
      <w:r w:rsidRPr="00FD3F11">
        <w:rPr>
          <w:b/>
          <w:bCs/>
        </w:rPr>
        <w:t>95th percentile</w:t>
      </w:r>
      <w:r w:rsidRPr="00FD3F11">
        <w:t> was </w:t>
      </w:r>
      <w:r w:rsidRPr="00FD3F11">
        <w:rPr>
          <w:b/>
          <w:bCs/>
        </w:rPr>
        <w:t>835.80 </w:t>
      </w:r>
      <w:proofErr w:type="spellStart"/>
      <w:r w:rsidRPr="00FD3F11">
        <w:rPr>
          <w:b/>
          <w:bCs/>
        </w:rPr>
        <w:t>ms</w:t>
      </w:r>
      <w:proofErr w:type="spellEnd"/>
      <w:r w:rsidRPr="00FD3F11">
        <w:t>, and the </w:t>
      </w:r>
      <w:r w:rsidRPr="00FD3F11">
        <w:rPr>
          <w:b/>
          <w:bCs/>
        </w:rPr>
        <w:t>99th percentile</w:t>
      </w:r>
      <w:r w:rsidRPr="00FD3F11">
        <w:t> was </w:t>
      </w:r>
      <w:r w:rsidRPr="00FD3F11">
        <w:rPr>
          <w:b/>
          <w:bCs/>
        </w:rPr>
        <w:t>939.68 </w:t>
      </w:r>
      <w:proofErr w:type="spellStart"/>
      <w:r w:rsidRPr="00FD3F11">
        <w:rPr>
          <w:b/>
          <w:bCs/>
        </w:rPr>
        <w:t>ms</w:t>
      </w:r>
      <w:proofErr w:type="spellEnd"/>
      <w:r w:rsidRPr="00FD3F11">
        <w:t>, with a </w:t>
      </w:r>
      <w:r w:rsidRPr="00FD3F11">
        <w:rPr>
          <w:b/>
          <w:bCs/>
        </w:rPr>
        <w:t>minimum</w:t>
      </w:r>
      <w:r w:rsidRPr="00FD3F11">
        <w:t> of </w:t>
      </w:r>
      <w:r w:rsidRPr="00FD3F11">
        <w:rPr>
          <w:b/>
          <w:bCs/>
        </w:rPr>
        <w:t xml:space="preserve">11.91 </w:t>
      </w:r>
      <w:proofErr w:type="spellStart"/>
      <w:r w:rsidRPr="00FD3F11">
        <w:rPr>
          <w:b/>
          <w:bCs/>
        </w:rPr>
        <w:t>ms</w:t>
      </w:r>
      <w:proofErr w:type="spellEnd"/>
      <w:r w:rsidRPr="00FD3F11">
        <w:t> and a </w:t>
      </w:r>
      <w:r w:rsidRPr="00FD3F11">
        <w:rPr>
          <w:b/>
          <w:bCs/>
        </w:rPr>
        <w:t>maximum</w:t>
      </w:r>
      <w:r w:rsidRPr="00FD3F11">
        <w:t> of </w:t>
      </w:r>
      <w:r w:rsidRPr="00FD3F11">
        <w:rPr>
          <w:b/>
          <w:bCs/>
        </w:rPr>
        <w:t>1199.14 </w:t>
      </w:r>
      <w:proofErr w:type="spellStart"/>
      <w:r w:rsidRPr="00FD3F11">
        <w:rPr>
          <w:b/>
          <w:bCs/>
        </w:rPr>
        <w:t>ms</w:t>
      </w:r>
      <w:r w:rsidRPr="00FD3F11">
        <w:t>.</w:t>
      </w:r>
      <w:proofErr w:type="spellEnd"/>
      <w:r w:rsidRPr="00FD3F11">
        <w:t xml:space="preserve"> These results show that typical messages complete in a few hundred milliseconds, but there is a noticeable tail: about 5% of messages take longer than ~836 </w:t>
      </w:r>
      <w:proofErr w:type="spellStart"/>
      <w:r w:rsidRPr="00FD3F11">
        <w:t>ms</w:t>
      </w:r>
      <w:proofErr w:type="spellEnd"/>
      <w:r w:rsidRPr="00FD3F11">
        <w:t xml:space="preserve">, and the slowest 1% approach ~940–1200 </w:t>
      </w:r>
      <w:proofErr w:type="spellStart"/>
      <w:r w:rsidRPr="00FD3F11">
        <w:t>ms.</w:t>
      </w:r>
      <w:proofErr w:type="spellEnd"/>
      <w:r w:rsidRPr="00FD3F11">
        <w:t xml:space="preserve"> This long</w:t>
      </w:r>
      <w:r w:rsidRPr="00FD3F11">
        <w:noBreakHyphen/>
        <w:t xml:space="preserve">tail behavior is common in distributed systems under </w:t>
      </w:r>
      <w:proofErr w:type="gramStart"/>
      <w:r w:rsidRPr="00FD3F11">
        <w:t>load</w:t>
      </w:r>
      <w:proofErr w:type="gramEnd"/>
      <w:r w:rsidRPr="00FD3F11">
        <w:t> and is important for understanding worst</w:t>
      </w:r>
      <w:r w:rsidRPr="00FD3F11">
        <w:noBreakHyphen/>
        <w:t>case latency, even when average latency is much lower.</w:t>
      </w:r>
      <w:r>
        <w:t xml:space="preserve"> </w:t>
      </w:r>
      <w:proofErr w:type="gramStart"/>
      <w:r w:rsidRPr="00FD3F11">
        <w:t>The</w:t>
      </w:r>
      <w:proofErr w:type="gramEnd"/>
      <w:r w:rsidRPr="00FD3F11">
        <w:t xml:space="preserve"> client also computed </w:t>
      </w:r>
      <w:r w:rsidRPr="00FD3F11">
        <w:rPr>
          <w:b/>
          <w:bCs/>
        </w:rPr>
        <w:t>throughput per room</w:t>
      </w:r>
      <w:r w:rsidRPr="00FD3F11">
        <w:t> and </w:t>
      </w:r>
      <w:r w:rsidRPr="00FD3F11">
        <w:rPr>
          <w:b/>
          <w:bCs/>
        </w:rPr>
        <w:t>message type distribution</w:t>
      </w:r>
      <w:r w:rsidRPr="00FD3F11">
        <w:t>. Per</w:t>
      </w:r>
      <w:r w:rsidRPr="00FD3F11">
        <w:noBreakHyphen/>
        <w:t>room throughput was relatively uniform, with each of the </w:t>
      </w:r>
      <w:r w:rsidRPr="00FD3F11">
        <w:rPr>
          <w:b/>
          <w:bCs/>
        </w:rPr>
        <w:t>20 rooms</w:t>
      </w:r>
      <w:r w:rsidRPr="00FD3F11">
        <w:t> handling roughly </w:t>
      </w:r>
      <w:r w:rsidRPr="00FD3F11">
        <w:rPr>
          <w:b/>
          <w:bCs/>
        </w:rPr>
        <w:t>1,500–1,580 messages/second</w:t>
      </w:r>
      <w:r w:rsidRPr="00FD3F11">
        <w:t>, and room message counts ranging from </w:t>
      </w:r>
      <w:r w:rsidRPr="00FD3F11">
        <w:rPr>
          <w:b/>
          <w:bCs/>
        </w:rPr>
        <w:t>4,354</w:t>
      </w:r>
      <w:r w:rsidRPr="00FD3F11">
        <w:t> to </w:t>
      </w:r>
      <w:r w:rsidRPr="00FD3F11">
        <w:rPr>
          <w:b/>
          <w:bCs/>
        </w:rPr>
        <w:t>4,575</w:t>
      </w:r>
      <w:r w:rsidRPr="00FD3F11">
        <w:t> messages. This indicates that the random room selection is working as intended and that the server is not obviously favoring or starving any </w:t>
      </w:r>
      <w:proofErr w:type="gramStart"/>
      <w:r w:rsidRPr="00FD3F11">
        <w:t>particular room</w:t>
      </w:r>
      <w:proofErr w:type="gramEnd"/>
      <w:r w:rsidRPr="00FD3F11">
        <w:t>. The observed </w:t>
      </w:r>
      <w:r w:rsidRPr="00FD3F11">
        <w:rPr>
          <w:b/>
          <w:bCs/>
        </w:rPr>
        <w:t>message type mix</w:t>
      </w:r>
      <w:r w:rsidRPr="00FD3F11">
        <w:t> was </w:t>
      </w:r>
      <w:r w:rsidRPr="00FD3F11">
        <w:rPr>
          <w:b/>
          <w:bCs/>
        </w:rPr>
        <w:t>90.08% TEXT</w:t>
      </w:r>
      <w:r w:rsidRPr="00FD3F11">
        <w:t>, </w:t>
      </w:r>
      <w:r w:rsidRPr="00FD3F11">
        <w:rPr>
          <w:b/>
          <w:bCs/>
        </w:rPr>
        <w:t>4.99% JOIN</w:t>
      </w:r>
      <w:r w:rsidRPr="00FD3F11">
        <w:t>, and </w:t>
      </w:r>
      <w:r w:rsidRPr="00FD3F11">
        <w:rPr>
          <w:b/>
          <w:bCs/>
        </w:rPr>
        <w:t>4.93% LEAVE</w:t>
      </w:r>
      <w:r w:rsidRPr="00FD3F11">
        <w:t>, which closely matches the target distribution of 90% TEXT, 5% JOIN, and 5% LEAVE from the assignment specification, providing a sanity check that the client is generating the correct workload.</w:t>
      </w:r>
      <w:r>
        <w:t xml:space="preserve"> </w:t>
      </w:r>
    </w:p>
    <w:p w14:paraId="210BFBDE" w14:textId="1B2A263F" w:rsidR="00FD3F11" w:rsidRDefault="00FD3F11" w:rsidP="00680701">
      <w:r w:rsidRPr="00FD3F11">
        <w:t>Finally,</w:t>
      </w:r>
      <w:r>
        <w:t xml:space="preserve"> </w:t>
      </w:r>
      <w:r w:rsidRPr="00FD3F11">
        <w:t>I exported </w:t>
      </w:r>
      <w:r w:rsidRPr="00FD3F11">
        <w:rPr>
          <w:b/>
          <w:bCs/>
        </w:rPr>
        <w:t>throughput</w:t>
      </w:r>
      <w:r w:rsidRPr="00FD3F11">
        <w:rPr>
          <w:b/>
          <w:bCs/>
        </w:rPr>
        <w:noBreakHyphen/>
        <w:t>over</w:t>
      </w:r>
      <w:r w:rsidRPr="00FD3F11">
        <w:rPr>
          <w:b/>
          <w:bCs/>
        </w:rPr>
        <w:noBreakHyphen/>
        <w:t>time data</w:t>
      </w:r>
      <w:r w:rsidRPr="00FD3F11">
        <w:t> in 10</w:t>
      </w:r>
      <w:r w:rsidRPr="00FD3F11">
        <w:noBreakHyphen/>
        <w:t>second buckets and plotted it as a line chart (messages/second vs. time). The resulting graph shows a short warmup period where throughput ramps up and then a relatively stable plateau during the main phase, consistent with the overall throughput values reported above. Together with the Little’s Law analysis from Part 2, these measurements suggest that the server is stable under the tested load, with high sustained throughput, a well</w:t>
      </w:r>
      <w:r w:rsidRPr="00FD3F11">
        <w:noBreakHyphen/>
        <w:t>balanced distribution of work across rooms, and a latency profile characterized by low typical response times but a non</w:t>
      </w:r>
      <w:r w:rsidRPr="00FD3F11">
        <w:noBreakHyphen/>
        <w:t>trivial long tail that would be important to address in future scalability and optimization work.</w:t>
      </w:r>
    </w:p>
    <w:sectPr w:rsidR="00FD3F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C08"/>
    <w:rsid w:val="00377BF8"/>
    <w:rsid w:val="00680701"/>
    <w:rsid w:val="00871B69"/>
    <w:rsid w:val="00940E38"/>
    <w:rsid w:val="00C65C08"/>
    <w:rsid w:val="00FD3F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9A98E"/>
  <w15:chartTrackingRefBased/>
  <w15:docId w15:val="{80CFE8B4-3152-4CA2-87C0-3F3E9FDE0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5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5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C08"/>
    <w:rPr>
      <w:rFonts w:eastAsiaTheme="majorEastAsia" w:cstheme="majorBidi"/>
      <w:color w:val="272727" w:themeColor="text1" w:themeTint="D8"/>
    </w:rPr>
  </w:style>
  <w:style w:type="paragraph" w:styleId="Title">
    <w:name w:val="Title"/>
    <w:basedOn w:val="Normal"/>
    <w:next w:val="Normal"/>
    <w:link w:val="TitleChar"/>
    <w:uiPriority w:val="10"/>
    <w:qFormat/>
    <w:rsid w:val="00C65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C08"/>
    <w:pPr>
      <w:spacing w:before="160"/>
      <w:jc w:val="center"/>
    </w:pPr>
    <w:rPr>
      <w:i/>
      <w:iCs/>
      <w:color w:val="404040" w:themeColor="text1" w:themeTint="BF"/>
    </w:rPr>
  </w:style>
  <w:style w:type="character" w:customStyle="1" w:styleId="QuoteChar">
    <w:name w:val="Quote Char"/>
    <w:basedOn w:val="DefaultParagraphFont"/>
    <w:link w:val="Quote"/>
    <w:uiPriority w:val="29"/>
    <w:rsid w:val="00C65C08"/>
    <w:rPr>
      <w:i/>
      <w:iCs/>
      <w:color w:val="404040" w:themeColor="text1" w:themeTint="BF"/>
    </w:rPr>
  </w:style>
  <w:style w:type="paragraph" w:styleId="ListParagraph">
    <w:name w:val="List Paragraph"/>
    <w:basedOn w:val="Normal"/>
    <w:uiPriority w:val="34"/>
    <w:qFormat/>
    <w:rsid w:val="00C65C08"/>
    <w:pPr>
      <w:ind w:left="720"/>
      <w:contextualSpacing/>
    </w:pPr>
  </w:style>
  <w:style w:type="character" w:styleId="IntenseEmphasis">
    <w:name w:val="Intense Emphasis"/>
    <w:basedOn w:val="DefaultParagraphFont"/>
    <w:uiPriority w:val="21"/>
    <w:qFormat/>
    <w:rsid w:val="00C65C08"/>
    <w:rPr>
      <w:i/>
      <w:iCs/>
      <w:color w:val="0F4761" w:themeColor="accent1" w:themeShade="BF"/>
    </w:rPr>
  </w:style>
  <w:style w:type="paragraph" w:styleId="IntenseQuote">
    <w:name w:val="Intense Quote"/>
    <w:basedOn w:val="Normal"/>
    <w:next w:val="Normal"/>
    <w:link w:val="IntenseQuoteChar"/>
    <w:uiPriority w:val="30"/>
    <w:qFormat/>
    <w:rsid w:val="00C65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C08"/>
    <w:rPr>
      <w:i/>
      <w:iCs/>
      <w:color w:val="0F4761" w:themeColor="accent1" w:themeShade="BF"/>
    </w:rPr>
  </w:style>
  <w:style w:type="character" w:styleId="IntenseReference">
    <w:name w:val="Intense Reference"/>
    <w:basedOn w:val="DefaultParagraphFont"/>
    <w:uiPriority w:val="32"/>
    <w:qFormat/>
    <w:rsid w:val="00C65C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672</Words>
  <Characters>3835</Characters>
  <Application>Microsoft Office Word</Application>
  <DocSecurity>0</DocSecurity>
  <Lines>31</Lines>
  <Paragraphs>8</Paragraphs>
  <ScaleCrop>false</ScaleCrop>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Yanyue Wang</dc:creator>
  <cp:keywords/>
  <dc:description/>
  <cp:lastModifiedBy>Yanyue Wang</cp:lastModifiedBy>
  <cp:revision>5</cp:revision>
  <dcterms:created xsi:type="dcterms:W3CDTF">2026-02-12T07:35:00Z</dcterms:created>
  <dcterms:modified xsi:type="dcterms:W3CDTF">2026-02-12T08:10:00Z</dcterms:modified>
</cp:coreProperties>
</file>