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从私服下载jar包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没有配置nexus之前，如果本地仓库没有，去中央仓库下载，通常在企业中会在局域网内部署一台私服服务器，有了私服本地项目首先去本地仓库找jar，如果没有找到则连接私服从私服下载jar包，如果私服没有jar包私服同时作为代理服务器从中央仓库下载jar包，这样做的好处是一方面由私服对公司项目的依赖jar包统一管理，一方面提高下载速度，项目连接私服下载jar包的速度要比项目连接中央仓库的速度快的多。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本例子测试从私服下载dao 工程jar包。</w:t>
      </w:r>
    </w:p>
    <w:p>
      <w:pPr>
        <w:pStyle w:val="3"/>
      </w:pPr>
      <w:r>
        <w:rPr>
          <w:rFonts w:hint="eastAsia"/>
        </w:rPr>
        <w:t>管理仓库组</w:t>
      </w:r>
    </w:p>
    <w:p>
      <w:r>
        <w:rPr>
          <w:rFonts w:hint="eastAsia"/>
        </w:rPr>
        <w:tab/>
      </w:r>
      <w:r>
        <w:rPr>
          <w:rFonts w:hint="eastAsia"/>
        </w:rPr>
        <w:t>nexus中包括很多仓库，hosted中存放的是企业自己发布的jar包及第三方公司的jar包，proxy中存放的是中央仓库的jar，为了方便从私服下载jar包可以将多个仓库组成一个仓库组，每个工程需要连接私服的仓库组下载jar包。</w:t>
      </w:r>
    </w:p>
    <w:p/>
    <w:p>
      <w:r>
        <w:rPr>
          <w:rFonts w:hint="eastAsia"/>
        </w:rPr>
        <w:t>打开nexus配置仓库组，如下图：</w:t>
      </w:r>
    </w:p>
    <w:p>
      <w:r>
        <w:rPr>
          <w:rFonts w:hint="eastAsia"/>
        </w:rPr>
        <w:drawing>
          <wp:inline distT="0" distB="0" distL="0" distR="0">
            <wp:extent cx="3810635" cy="3361690"/>
            <wp:effectExtent l="0" t="0" r="18415" b="10160"/>
            <wp:docPr id="2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167" cy="33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上图中仓库组包括了本地仓库、代理仓库等。</w:t>
      </w:r>
    </w:p>
    <w:p/>
    <w:p>
      <w:pPr>
        <w:pStyle w:val="3"/>
      </w:pPr>
      <w:r>
        <w:rPr>
          <w:rFonts w:hint="eastAsia"/>
        </w:rPr>
        <w:t>在setting.xml中配置仓库</w:t>
      </w:r>
    </w:p>
    <w:p>
      <w:r>
        <w:rPr>
          <w:rFonts w:hint="eastAsia"/>
        </w:rPr>
        <w:tab/>
      </w:r>
      <w:r>
        <w:rPr>
          <w:rFonts w:hint="eastAsia"/>
        </w:rPr>
        <w:t>在客户端的setting.xml中配置私服的仓库，由于setting.xml中没有</w:t>
      </w:r>
      <w:r>
        <w:t>repositories</w:t>
      </w:r>
      <w:r>
        <w:rPr>
          <w:rFonts w:hint="eastAsia"/>
        </w:rPr>
        <w:t>的配置标签需要使用profile定义仓库。</w:t>
      </w:r>
    </w:p>
    <w:p/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&lt;profile&gt;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&lt;!--profile的id--&gt;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&lt;id&gt;dev&lt;/id&gt;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&lt;repositories&gt;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&lt;repository&gt;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&lt;!--仓库id，repositories可以配置多个仓库，保证id不重复--&gt;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&lt;id&gt;nexus&lt;/id&gt;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&lt;!--仓库地址，即nexus仓库组的地址--&gt;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&lt;url&gt;http://localhost:808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/nexus/content/groups/public/&lt;/url&gt;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&lt;!--是否下载releases构件--&gt;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&lt;releases&gt;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  &lt;enabled&gt;true&lt;/enabled&gt;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&lt;/releases&gt;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&lt;!--是否下载snapshots构件--&gt;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&lt;snapshots&gt;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  &lt;enabled&gt;true&lt;/enabled&gt;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&lt;/snapshots&gt;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&lt;/repository&gt; 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&lt;/repositories&gt;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&lt;pluginRepositories&gt;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 插件仓库，maven的运行依赖插件，也需要从私服下载插件 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&lt;pluginRepository&gt;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&lt;!-- 插件仓库的id不允许重复，如果重复后边配置会覆盖前边 --&gt;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    &lt;id&gt;public&lt;/id&gt;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    &lt;name&gt;Public Repositories&lt;/name&gt;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    &lt;url&gt;http://localhost:8081/nexus/content/groups/public/&lt;/url&gt;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    &lt;/pluginRepository&gt;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  &lt;/pluginRepositories&gt;  </w:t>
      </w:r>
    </w:p>
    <w:p>
      <w:pPr>
        <w:shd w:val="clear" w:color="auto" w:fill="D8D8D8" w:themeFill="background1" w:themeFillShade="D9"/>
        <w:rPr>
          <w:sz w:val="18"/>
          <w:szCs w:val="18"/>
        </w:rPr>
      </w:pPr>
      <w:r>
        <w:rPr>
          <w:sz w:val="18"/>
          <w:szCs w:val="18"/>
        </w:rPr>
        <w:t xml:space="preserve">  &lt;/profile&gt;  </w:t>
      </w:r>
    </w:p>
    <w:p/>
    <w:p>
      <w:r>
        <w:rPr>
          <w:rFonts w:hint="eastAsia"/>
        </w:rPr>
        <w:t>使用profile定义仓库需要激活才可生效。</w:t>
      </w:r>
    </w:p>
    <w:p/>
    <w:p>
      <w:pPr>
        <w:pStyle w:val="6"/>
      </w:pPr>
      <w:r>
        <w:t xml:space="preserve">  </w:t>
      </w:r>
      <w:bookmarkStart w:id="0" w:name="_GoBack"/>
      <w:r>
        <w:t>&lt;activeProfiles&gt;</w:t>
      </w:r>
    </w:p>
    <w:p>
      <w:pPr>
        <w:pStyle w:val="6"/>
      </w:pPr>
      <w:r>
        <w:t xml:space="preserve">    &lt;activeProfile&gt;</w:t>
      </w:r>
      <w:r>
        <w:rPr>
          <w:rFonts w:hint="eastAsia"/>
        </w:rPr>
        <w:t>dev</w:t>
      </w:r>
      <w:r>
        <w:t>&lt;/activeProfile&gt;</w:t>
      </w:r>
    </w:p>
    <w:p>
      <w:pPr>
        <w:pStyle w:val="6"/>
      </w:pPr>
      <w:r>
        <w:t xml:space="preserve">  &lt;/activeProfiles&gt;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07090"/>
    <w:rsid w:val="18E07090"/>
    <w:rsid w:val="30C270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背景"/>
    <w:basedOn w:val="1"/>
    <w:qFormat/>
    <w:uiPriority w:val="0"/>
    <w:pPr>
      <w:widowControl w:val="0"/>
      <w:shd w:val="clear" w:color="auto" w:fill="D8D8D8" w:themeFill="background1" w:themeFillShade="D9"/>
      <w:adjustRightInd/>
      <w:snapToGrid/>
      <w:spacing w:after="0"/>
      <w:jc w:val="both"/>
    </w:pPr>
    <w:rPr>
      <w:rFonts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2017-04-04T15:30:00Z</dcterms:created>
  <dc:creator>Administrator</dc:creator>
  <cp:lastModifiedBy>Administrator</cp:lastModifiedBy>
  <dcterms:modified xsi:type="dcterms:W3CDTF">2017-04-04T15:38:16Z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