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2021年10月21日20:30-21:30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汪芷汀、黄雨昊、陈逸浩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陈逸浩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会议内容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对课上内容进行了回顾并对可行性报告的修改进行了讨论。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对出现问题的原因进行检讨。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对面板中的条目进行了讨论解读。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安排了接下来的任务与人员分工。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强调了“书中八步可行性研究过程要体现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”，“一周两次会，固定时间固定地点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”，确定将经济可行性当做项目意义，潜在经济效益。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出现问题的原因有如下几点：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经验不足：在开始分配任务时没有考虑好或是不知道任务的具体组成，导致分工合作出现纰漏。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交流不足：在出现纰漏时没有及时进行沟通，展开会议，导致在最后验收阶段才真正放大这些问题。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理解问题：对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模板中，项目中甚至是组长的话有不同的理解，导致部分内容出现冲突。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经参照国标讨论，改变了对模板中一些条目的理解，对报告中的部分内容进行重写。对一些模糊的地方进行了细化分析。</w:t>
            </w:r>
            <w:bookmarkStart w:id="0" w:name="_GoBack"/>
            <w:bookmarkEnd w:id="0"/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下一阶段分配如下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汪芷汀：图表制作，项目更新，沟通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陈逸浩：报告撰写，E-R图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黄雨昊：PPT制作，需求调研与分析确定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2.需根据国标继续修改原有模板。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B489A0"/>
    <w:multiLevelType w:val="singleLevel"/>
    <w:tmpl w:val="53B489A0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CFD356"/>
    <w:multiLevelType w:val="singleLevel"/>
    <w:tmpl w:val="58C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42AD95B"/>
    <w:multiLevelType w:val="singleLevel"/>
    <w:tmpl w:val="642AD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42E10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9E42E10"/>
    <w:rsid w:val="3A9E4684"/>
    <w:rsid w:val="3D7E6152"/>
    <w:rsid w:val="47612B34"/>
    <w:rsid w:val="5B5D7092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1</Pages>
  <Words>105</Words>
  <Characters>105</Characters>
  <Lines>1</Lines>
  <Paragraphs>1</Paragraphs>
  <TotalTime>26</TotalTime>
  <ScaleCrop>false</ScaleCrop>
  <LinksUpToDate>false</LinksUpToDate>
  <CharactersWithSpaces>105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2021-10-19T10:51:00Z</dcterms:created>
  <dc:creator>风格浩</dc:creator>
  <cp:lastModifiedBy>风格浩</cp:lastModifiedBy>
  <dcterms:modified xsi:type="dcterms:W3CDTF">2021-10-26T12:22:26Z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B53581671F3448488F8156C5F96B8C1E</vt:lpwstr>
  </property>
</Properties>
</file>