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901" w:tblpY="2043"/>
        <w:tblOverlap w:val="never"/>
        <w:tblW w:w="1031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5103"/>
        <w:gridCol w:w="1418"/>
        <w:gridCol w:w="22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5" w:hRule="atLeast"/>
        </w:trPr>
        <w:tc>
          <w:tcPr>
            <w:tcW w:w="1526" w:type="dxa"/>
            <w:vAlign w:val="center"/>
          </w:tcPr>
          <w:p>
            <w:pPr>
              <w:jc w:val="center"/>
              <w:rPr>
                <w:rFonts w:ascii="微软雅黑" w:hAnsi="微软雅黑" w:eastAsia="微软雅黑" w:cs="微软雅黑"/>
                <w:kern w:val="0"/>
                <w:sz w:val="22"/>
                <w:szCs w:val="20"/>
              </w:rPr>
            </w:pPr>
            <w:r>
              <w:rPr>
                <w:rFonts w:hint="eastAsia" w:ascii="微软雅黑" w:hAnsi="微软雅黑" w:eastAsia="微软雅黑" w:cs="微软雅黑"/>
                <w:kern w:val="0"/>
                <w:sz w:val="22"/>
                <w:szCs w:val="20"/>
              </w:rPr>
              <w:t>会议名称</w:t>
            </w:r>
          </w:p>
        </w:tc>
        <w:tc>
          <w:tcPr>
            <w:tcW w:w="8786" w:type="dxa"/>
            <w:gridSpan w:val="3"/>
            <w:vAlign w:val="center"/>
          </w:tcPr>
          <w:p>
            <w:pPr>
              <w:wordWrap w:val="0"/>
              <w:jc w:val="right"/>
              <w:rPr>
                <w:rFonts w:hint="default" w:ascii="微软雅黑" w:hAnsi="微软雅黑" w:eastAsia="微软雅黑" w:cs="微软雅黑"/>
                <w:kern w:val="0"/>
                <w:sz w:val="20"/>
                <w:szCs w:val="20"/>
                <w:lang w:val="en-US" w:eastAsia="zh-CN"/>
              </w:rPr>
            </w:pPr>
            <w:r>
              <w:rPr>
                <w:rFonts w:hint="eastAsia" w:ascii="等线" w:hAnsi="等线" w:eastAsia="等线" w:cs="Times New Roman"/>
                <w:b/>
                <w:bCs/>
                <w:sz w:val="21"/>
                <w:szCs w:val="22"/>
                <w:lang w:val="en-US" w:eastAsia="zh-CN" w:bidi="ar"/>
              </w:rPr>
              <w:t xml:space="preserve">第七教学周第一次会议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5" w:hRule="atLeast"/>
        </w:trPr>
        <w:tc>
          <w:tcPr>
            <w:tcW w:w="1526" w:type="dxa"/>
            <w:vAlign w:val="center"/>
          </w:tcPr>
          <w:p>
            <w:pPr>
              <w:jc w:val="center"/>
              <w:rPr>
                <w:rFonts w:hint="eastAsia" w:ascii="微软雅黑" w:hAnsi="微软雅黑" w:eastAsia="微软雅黑" w:cs="微软雅黑"/>
                <w:kern w:val="0"/>
                <w:sz w:val="22"/>
                <w:szCs w:val="20"/>
              </w:rPr>
            </w:pPr>
            <w:r>
              <w:rPr>
                <w:rFonts w:hint="eastAsia" w:ascii="微软雅黑" w:hAnsi="微软雅黑" w:eastAsia="微软雅黑" w:cs="微软雅黑"/>
                <w:kern w:val="0"/>
                <w:sz w:val="22"/>
                <w:szCs w:val="20"/>
              </w:rPr>
              <w:t>会议主题</w:t>
            </w:r>
          </w:p>
        </w:tc>
        <w:tc>
          <w:tcPr>
            <w:tcW w:w="8786" w:type="dxa"/>
            <w:gridSpan w:val="3"/>
            <w:vAlign w:val="center"/>
          </w:tcPr>
          <w:p>
            <w:pPr>
              <w:wordWrap w:val="0"/>
              <w:jc w:val="right"/>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 xml:space="preserve">今日课上内容总结及本周工作指导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5" w:hRule="atLeast"/>
        </w:trPr>
        <w:tc>
          <w:tcPr>
            <w:tcW w:w="1526" w:type="dxa"/>
            <w:vAlign w:val="center"/>
          </w:tcPr>
          <w:p>
            <w:pPr>
              <w:jc w:val="center"/>
              <w:rPr>
                <w:rFonts w:ascii="微软雅黑" w:hAnsi="微软雅黑" w:eastAsia="微软雅黑" w:cs="微软雅黑"/>
                <w:kern w:val="0"/>
                <w:sz w:val="22"/>
                <w:szCs w:val="20"/>
              </w:rPr>
            </w:pPr>
            <w:r>
              <w:rPr>
                <w:rFonts w:hint="eastAsia" w:ascii="微软雅黑" w:hAnsi="微软雅黑" w:eastAsia="微软雅黑" w:cs="微软雅黑"/>
                <w:kern w:val="0"/>
                <w:sz w:val="22"/>
                <w:szCs w:val="20"/>
              </w:rPr>
              <w:t>会议时间</w:t>
            </w:r>
          </w:p>
        </w:tc>
        <w:tc>
          <w:tcPr>
            <w:tcW w:w="5103" w:type="dxa"/>
            <w:vAlign w:val="center"/>
          </w:tcPr>
          <w:p>
            <w:pPr>
              <w:keepNext w:val="0"/>
              <w:keepLines w:val="0"/>
              <w:widowControl w:val="0"/>
              <w:suppressLineNumbers w:val="0"/>
              <w:spacing w:before="0" w:beforeAutospacing="0" w:after="0" w:afterAutospacing="0"/>
              <w:ind w:right="0" w:firstLine="1260" w:firstLineChars="600"/>
              <w:jc w:val="both"/>
              <w:rPr>
                <w:rFonts w:ascii="微软雅黑" w:hAnsi="微软雅黑" w:eastAsia="微软雅黑" w:cs="微软雅黑"/>
                <w:kern w:val="0"/>
                <w:sz w:val="20"/>
                <w:szCs w:val="20"/>
              </w:rPr>
            </w:pPr>
            <w:r>
              <w:rPr>
                <w:rFonts w:hint="eastAsia" w:ascii="等线" w:hAnsi="等线" w:eastAsia="等线" w:cs="Times New Roman"/>
                <w:kern w:val="2"/>
                <w:sz w:val="21"/>
                <w:szCs w:val="22"/>
                <w:lang w:val="en-US" w:eastAsia="zh-CN" w:bidi="ar"/>
              </w:rPr>
              <w:t>2021年10月27日 20:00</w:t>
            </w:r>
          </w:p>
        </w:tc>
        <w:tc>
          <w:tcPr>
            <w:tcW w:w="1418" w:type="dxa"/>
            <w:vAlign w:val="center"/>
          </w:tcPr>
          <w:p>
            <w:pPr>
              <w:jc w:val="center"/>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负责人</w:t>
            </w:r>
          </w:p>
        </w:tc>
        <w:tc>
          <w:tcPr>
            <w:tcW w:w="2265" w:type="dxa"/>
            <w:vAlign w:val="center"/>
          </w:tcPr>
          <w:p>
            <w:pPr>
              <w:jc w:val="cente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汪芷汀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5" w:hRule="atLeast"/>
        </w:trPr>
        <w:tc>
          <w:tcPr>
            <w:tcW w:w="1526" w:type="dxa"/>
            <w:vAlign w:val="center"/>
          </w:tcPr>
          <w:p>
            <w:pPr>
              <w:jc w:val="center"/>
              <w:rPr>
                <w:rFonts w:ascii="微软雅黑" w:hAnsi="微软雅黑" w:eastAsia="微软雅黑" w:cs="微软雅黑"/>
                <w:kern w:val="0"/>
                <w:sz w:val="22"/>
                <w:szCs w:val="20"/>
              </w:rPr>
            </w:pPr>
            <w:r>
              <w:rPr>
                <w:rFonts w:hint="eastAsia" w:ascii="微软雅黑" w:hAnsi="微软雅黑" w:eastAsia="微软雅黑" w:cs="微软雅黑"/>
                <w:kern w:val="0"/>
                <w:sz w:val="22"/>
                <w:szCs w:val="20"/>
              </w:rPr>
              <w:t>会议地址</w:t>
            </w:r>
          </w:p>
        </w:tc>
        <w:tc>
          <w:tcPr>
            <w:tcW w:w="5103" w:type="dxa"/>
            <w:vAlign w:val="center"/>
          </w:tcPr>
          <w:p>
            <w:pPr>
              <w:jc w:val="cente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钉钉线上会议</w:t>
            </w:r>
          </w:p>
        </w:tc>
        <w:tc>
          <w:tcPr>
            <w:tcW w:w="1418" w:type="dxa"/>
            <w:vAlign w:val="center"/>
          </w:tcPr>
          <w:p>
            <w:pPr>
              <w:jc w:val="center"/>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主持人</w:t>
            </w:r>
          </w:p>
        </w:tc>
        <w:tc>
          <w:tcPr>
            <w:tcW w:w="2265" w:type="dxa"/>
            <w:vAlign w:val="center"/>
          </w:tcPr>
          <w:p>
            <w:pPr>
              <w:jc w:val="center"/>
              <w:rPr>
                <w:rFonts w:hint="eastAsia"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汪芷汀</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5" w:hRule="atLeast"/>
        </w:trPr>
        <w:tc>
          <w:tcPr>
            <w:tcW w:w="1526" w:type="dxa"/>
            <w:vAlign w:val="center"/>
          </w:tcPr>
          <w:p>
            <w:pPr>
              <w:jc w:val="center"/>
              <w:rPr>
                <w:rFonts w:ascii="微软雅黑" w:hAnsi="微软雅黑" w:eastAsia="微软雅黑" w:cs="微软雅黑"/>
                <w:kern w:val="0"/>
                <w:sz w:val="22"/>
                <w:szCs w:val="20"/>
              </w:rPr>
            </w:pPr>
            <w:r>
              <w:rPr>
                <w:rFonts w:hint="eastAsia" w:ascii="微软雅黑" w:hAnsi="微软雅黑" w:eastAsia="微软雅黑" w:cs="微软雅黑"/>
                <w:kern w:val="0"/>
                <w:sz w:val="22"/>
                <w:szCs w:val="20"/>
              </w:rPr>
              <w:t>参会人员</w:t>
            </w:r>
          </w:p>
        </w:tc>
        <w:tc>
          <w:tcPr>
            <w:tcW w:w="5103" w:type="dxa"/>
            <w:vAlign w:val="center"/>
          </w:tcPr>
          <w:p>
            <w:pPr>
              <w:jc w:val="cente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汪芷汀、黄雨昊、陈逸浩</w:t>
            </w:r>
          </w:p>
        </w:tc>
        <w:tc>
          <w:tcPr>
            <w:tcW w:w="1418" w:type="dxa"/>
            <w:vAlign w:val="center"/>
          </w:tcPr>
          <w:p>
            <w:pPr>
              <w:jc w:val="center"/>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记录人</w:t>
            </w:r>
          </w:p>
        </w:tc>
        <w:tc>
          <w:tcPr>
            <w:tcW w:w="2265" w:type="dxa"/>
            <w:vAlign w:val="center"/>
          </w:tcPr>
          <w:p>
            <w:pPr>
              <w:jc w:val="center"/>
              <w:rPr>
                <w:rFonts w:hint="eastAsia"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黄雨昊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321" w:hRule="atLeast"/>
        </w:trPr>
        <w:tc>
          <w:tcPr>
            <w:tcW w:w="1526" w:type="dxa"/>
            <w:vAlign w:val="center"/>
          </w:tcPr>
          <w:p>
            <w:pPr>
              <w:jc w:val="center"/>
              <w:rPr>
                <w:rFonts w:ascii="微软雅黑" w:hAnsi="微软雅黑" w:eastAsia="微软雅黑" w:cs="微软雅黑"/>
                <w:kern w:val="0"/>
                <w:sz w:val="22"/>
                <w:szCs w:val="21"/>
              </w:rPr>
            </w:pPr>
            <w:r>
              <w:rPr>
                <w:rFonts w:hint="eastAsia" w:ascii="微软雅黑" w:hAnsi="微软雅黑" w:eastAsia="微软雅黑" w:cs="微软雅黑"/>
                <w:kern w:val="0"/>
                <w:sz w:val="22"/>
                <w:szCs w:val="21"/>
              </w:rPr>
              <w:t>会</w:t>
            </w:r>
          </w:p>
          <w:p>
            <w:pPr>
              <w:jc w:val="center"/>
              <w:rPr>
                <w:rFonts w:ascii="微软雅黑" w:hAnsi="微软雅黑" w:eastAsia="微软雅黑" w:cs="微软雅黑"/>
                <w:kern w:val="0"/>
                <w:sz w:val="22"/>
                <w:szCs w:val="21"/>
              </w:rPr>
            </w:pPr>
            <w:r>
              <w:rPr>
                <w:rFonts w:hint="eastAsia" w:ascii="微软雅黑" w:hAnsi="微软雅黑" w:eastAsia="微软雅黑" w:cs="微软雅黑"/>
                <w:kern w:val="0"/>
                <w:sz w:val="22"/>
                <w:szCs w:val="21"/>
              </w:rPr>
              <w:t>议</w:t>
            </w:r>
          </w:p>
          <w:p>
            <w:pPr>
              <w:jc w:val="center"/>
              <w:rPr>
                <w:rFonts w:ascii="微软雅黑" w:hAnsi="微软雅黑" w:eastAsia="微软雅黑" w:cs="微软雅黑"/>
                <w:kern w:val="0"/>
                <w:sz w:val="22"/>
                <w:szCs w:val="21"/>
              </w:rPr>
            </w:pPr>
            <w:r>
              <w:rPr>
                <w:rFonts w:hint="eastAsia" w:ascii="微软雅黑" w:hAnsi="微软雅黑" w:eastAsia="微软雅黑" w:cs="微软雅黑"/>
                <w:kern w:val="0"/>
                <w:sz w:val="22"/>
                <w:szCs w:val="21"/>
              </w:rPr>
              <w:t>主</w:t>
            </w:r>
          </w:p>
          <w:p>
            <w:pPr>
              <w:jc w:val="center"/>
              <w:rPr>
                <w:rFonts w:ascii="微软雅黑" w:hAnsi="微软雅黑" w:eastAsia="微软雅黑" w:cs="微软雅黑"/>
                <w:kern w:val="0"/>
                <w:sz w:val="22"/>
                <w:szCs w:val="21"/>
              </w:rPr>
            </w:pPr>
            <w:r>
              <w:rPr>
                <w:rFonts w:hint="eastAsia" w:ascii="微软雅黑" w:hAnsi="微软雅黑" w:eastAsia="微软雅黑" w:cs="微软雅黑"/>
                <w:kern w:val="0"/>
                <w:sz w:val="22"/>
                <w:szCs w:val="21"/>
              </w:rPr>
              <w:t>要</w:t>
            </w:r>
          </w:p>
          <w:p>
            <w:pPr>
              <w:jc w:val="center"/>
              <w:rPr>
                <w:rFonts w:ascii="微软雅黑" w:hAnsi="微软雅黑" w:eastAsia="微软雅黑" w:cs="微软雅黑"/>
                <w:kern w:val="0"/>
                <w:sz w:val="22"/>
                <w:szCs w:val="21"/>
              </w:rPr>
            </w:pPr>
            <w:r>
              <w:rPr>
                <w:rFonts w:hint="eastAsia" w:ascii="微软雅黑" w:hAnsi="微软雅黑" w:eastAsia="微软雅黑" w:cs="微软雅黑"/>
                <w:kern w:val="0"/>
                <w:sz w:val="22"/>
                <w:szCs w:val="21"/>
              </w:rPr>
              <w:t>内</w:t>
            </w:r>
          </w:p>
          <w:p>
            <w:pPr>
              <w:jc w:val="center"/>
              <w:rPr>
                <w:rFonts w:ascii="微软雅黑" w:hAnsi="微软雅黑" w:eastAsia="微软雅黑" w:cs="微软雅黑"/>
                <w:kern w:val="0"/>
                <w:sz w:val="20"/>
                <w:szCs w:val="20"/>
              </w:rPr>
            </w:pPr>
            <w:r>
              <w:rPr>
                <w:rFonts w:hint="eastAsia" w:ascii="微软雅黑" w:hAnsi="微软雅黑" w:eastAsia="微软雅黑" w:cs="微软雅黑"/>
                <w:kern w:val="0"/>
                <w:sz w:val="22"/>
                <w:szCs w:val="21"/>
              </w:rPr>
              <w:t>容</w:t>
            </w:r>
          </w:p>
        </w:tc>
        <w:tc>
          <w:tcPr>
            <w:tcW w:w="8786" w:type="dxa"/>
            <w:gridSpan w:val="3"/>
          </w:tcPr>
          <w:p>
            <w:pPr>
              <w:pStyle w:val="9"/>
              <w:widowControl/>
              <w:numPr>
                <w:ilvl w:val="0"/>
                <w:numId w:val="1"/>
              </w:numPr>
              <w:ind w:left="360" w:hanging="360" w:firstLineChars="0"/>
              <w:rPr>
                <w:sz w:val="28"/>
                <w:szCs w:val="28"/>
                <w:lang w:val="en-US"/>
              </w:rPr>
            </w:pPr>
            <w:r>
              <w:rPr>
                <w:sz w:val="28"/>
                <w:szCs w:val="28"/>
                <w:lang w:eastAsia="zh-CN"/>
              </w:rPr>
              <w:t>讨论了下午上课时其他小组同学的成功和不足以及老师提到的许多需要改进的内容，由汪芷汀同学做了归纳和总结。</w:t>
            </w:r>
          </w:p>
          <w:p>
            <w:pPr>
              <w:pStyle w:val="9"/>
              <w:widowControl/>
              <w:numPr>
                <w:ilvl w:val="0"/>
                <w:numId w:val="1"/>
              </w:numPr>
              <w:ind w:left="360" w:hanging="360" w:firstLineChars="0"/>
              <w:rPr>
                <w:sz w:val="28"/>
                <w:szCs w:val="28"/>
                <w:lang w:val="en-US"/>
              </w:rPr>
            </w:pPr>
            <w:r>
              <w:rPr>
                <w:sz w:val="28"/>
                <w:szCs w:val="28"/>
                <w:lang w:eastAsia="zh-CN"/>
              </w:rPr>
              <w:t>明确本周的首要任务是完善上周的</w:t>
            </w:r>
            <w:r>
              <w:rPr>
                <w:sz w:val="28"/>
                <w:szCs w:val="28"/>
                <w:lang w:val="en-US"/>
              </w:rPr>
              <w:t>SRS</w:t>
            </w:r>
            <w:r>
              <w:rPr>
                <w:sz w:val="28"/>
                <w:szCs w:val="28"/>
                <w:lang w:eastAsia="zh-CN"/>
              </w:rPr>
              <w:t>，并对</w:t>
            </w:r>
            <w:r>
              <w:rPr>
                <w:sz w:val="28"/>
                <w:szCs w:val="28"/>
                <w:lang w:val="en-US"/>
              </w:rPr>
              <w:t>ppt</w:t>
            </w:r>
            <w:r>
              <w:rPr>
                <w:sz w:val="28"/>
                <w:szCs w:val="28"/>
                <w:lang w:eastAsia="zh-CN"/>
              </w:rPr>
              <w:t>做适当的补充。</w:t>
            </w:r>
          </w:p>
          <w:p>
            <w:pPr>
              <w:pStyle w:val="9"/>
              <w:widowControl/>
              <w:numPr>
                <w:ilvl w:val="0"/>
                <w:numId w:val="1"/>
              </w:numPr>
              <w:ind w:left="360" w:hanging="360" w:firstLineChars="0"/>
              <w:rPr>
                <w:sz w:val="28"/>
                <w:szCs w:val="28"/>
                <w:lang w:val="en-US"/>
              </w:rPr>
            </w:pPr>
            <w:r>
              <w:rPr>
                <w:sz w:val="28"/>
                <w:szCs w:val="28"/>
                <w:lang w:eastAsia="zh-CN"/>
              </w:rPr>
              <w:t>明确本周最重要的任务是找到非本小组成员的潜在用户进行需求访谈，从用户角度明确我们项目的核心需求，查漏补缺。</w:t>
            </w:r>
          </w:p>
          <w:p>
            <w:pPr>
              <w:pStyle w:val="9"/>
              <w:widowControl/>
              <w:numPr>
                <w:ilvl w:val="0"/>
                <w:numId w:val="1"/>
              </w:numPr>
              <w:ind w:left="360" w:hanging="360" w:firstLineChars="0"/>
              <w:rPr>
                <w:sz w:val="28"/>
                <w:szCs w:val="28"/>
                <w:lang w:val="en-US"/>
              </w:rPr>
            </w:pPr>
            <w:r>
              <w:rPr>
                <w:sz w:val="28"/>
                <w:szCs w:val="28"/>
                <w:lang w:eastAsia="zh-CN"/>
              </w:rPr>
              <w:t>确认明天访谈准备工作的内容，包括明确访谈方式、确认访谈问题、寻找访谈人员等。尤其在确认访谈时要问的问题方面，各与会人员畅所欲言，提出了许多颇有建树的问题。</w:t>
            </w:r>
          </w:p>
          <w:p>
            <w:pPr>
              <w:pStyle w:val="9"/>
              <w:widowControl/>
              <w:numPr>
                <w:ilvl w:val="0"/>
                <w:numId w:val="1"/>
              </w:numPr>
              <w:ind w:left="360" w:hanging="360" w:firstLineChars="0"/>
              <w:rPr>
                <w:sz w:val="28"/>
                <w:szCs w:val="28"/>
                <w:lang w:val="en-US"/>
              </w:rPr>
            </w:pPr>
            <w:r>
              <w:rPr>
                <w:sz w:val="28"/>
                <w:szCs w:val="28"/>
                <w:lang w:eastAsia="zh-CN"/>
              </w:rPr>
              <w:t>大致确定在周五晚上至周六间完成访谈工作，并在周六做好访谈的收尾，以便在周日</w:t>
            </w:r>
            <w:r>
              <w:rPr>
                <w:sz w:val="28"/>
                <w:szCs w:val="28"/>
                <w:lang w:val="en-US"/>
              </w:rPr>
              <w:t>deadline</w:t>
            </w:r>
            <w:r>
              <w:rPr>
                <w:sz w:val="28"/>
                <w:szCs w:val="28"/>
                <w:lang w:eastAsia="zh-CN"/>
              </w:rPr>
              <w:t>前顺利完成工作。</w:t>
            </w:r>
          </w:p>
          <w:p>
            <w:pPr>
              <w:pStyle w:val="9"/>
              <w:widowControl/>
              <w:numPr>
                <w:ilvl w:val="0"/>
                <w:numId w:val="1"/>
              </w:numPr>
              <w:ind w:left="360" w:hanging="360" w:firstLineChars="0"/>
              <w:rPr>
                <w:sz w:val="28"/>
                <w:szCs w:val="28"/>
                <w:lang w:val="en-US"/>
              </w:rPr>
            </w:pPr>
            <w:r>
              <w:rPr>
                <w:sz w:val="28"/>
                <w:szCs w:val="28"/>
                <w:lang w:eastAsia="zh-CN"/>
              </w:rPr>
              <w:t>下次例会时间定于周六晚访谈结束后，届时将对访谈内容做一个大致的讨论和分析。</w:t>
            </w:r>
          </w:p>
          <w:p>
            <w:pPr>
              <w:jc w:val="left"/>
              <w:rPr>
                <w:rFonts w:ascii="微软雅黑" w:hAnsi="微软雅黑" w:eastAsia="微软雅黑" w:cs="微软雅黑"/>
                <w:kern w:val="0"/>
                <w:sz w:val="20"/>
                <w:szCs w:val="20"/>
              </w:rPr>
            </w:pPr>
          </w:p>
        </w:tc>
      </w:tr>
    </w:tbl>
    <w:p>
      <w:pPr>
        <w:rPr>
          <w:vanish/>
        </w:rPr>
        <w:sectPr>
          <w:pgSz w:w="11906" w:h="16838"/>
          <w:pgMar w:top="0" w:right="0" w:bottom="0" w:left="0" w:header="851" w:footer="992" w:gutter="0"/>
          <w:cols w:space="0" w:num="1"/>
          <w:docGrid w:type="lines" w:linePitch="312" w:charSpace="0"/>
        </w:sectPr>
      </w:pPr>
      <w:bookmarkStart w:id="0" w:name="_GoBack"/>
      <w:r>
        <w:rPr>
          <w:rFonts w:ascii="微软雅黑" w:hAnsi="微软雅黑" w:eastAsia="微软雅黑" w:cs="微软雅黑"/>
          <w:kern w:val="0"/>
          <w:sz w:val="20"/>
          <w:szCs w:val="20"/>
        </w:rPr>
        <mc:AlternateContent>
          <mc:Choice Requires="wps">
            <w:drawing>
              <wp:anchor distT="0" distB="0" distL="114300" distR="114300" simplePos="0" relativeHeight="251661312" behindDoc="0" locked="0" layoutInCell="1" allowOverlap="1">
                <wp:simplePos x="0" y="0"/>
                <wp:positionH relativeFrom="column">
                  <wp:posOffset>438150</wp:posOffset>
                </wp:positionH>
                <wp:positionV relativeFrom="paragraph">
                  <wp:posOffset>406400</wp:posOffset>
                </wp:positionV>
                <wp:extent cx="6610350" cy="8953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1035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eastAsia="宋体"/>
                                <w:b/>
                                <w:sz w:val="52"/>
                                <w:szCs w:val="52"/>
                              </w:rPr>
                            </w:pPr>
                            <w:r>
                              <w:rPr>
                                <w:rFonts w:hint="eastAsia" w:ascii="宋体" w:hAnsi="宋体" w:eastAsia="宋体"/>
                                <w:b/>
                                <w:sz w:val="52"/>
                                <w:szCs w:val="52"/>
                              </w:rPr>
                              <w:t>会 议 纪 要</w:t>
                            </w:r>
                          </w:p>
                          <w:p>
                            <w:pPr>
                              <w:jc w:val="center"/>
                              <w:rPr>
                                <w:rFonts w:ascii="宋体" w:hAnsi="宋体" w:eastAsia="宋体"/>
                                <w:b/>
                                <w:sz w:val="20"/>
                                <w:szCs w:val="21"/>
                              </w:rPr>
                            </w:pPr>
                            <w:r>
                              <w:rPr>
                                <w:rFonts w:hint="eastAsia" w:ascii="宋体" w:hAnsi="宋体" w:eastAsia="宋体"/>
                                <w:b/>
                                <w:sz w:val="20"/>
                                <w:szCs w:val="21"/>
                              </w:rPr>
                              <w:t xml:space="preserve">                                                                       </w:t>
                            </w:r>
                            <w:r>
                              <w:rPr>
                                <w:rFonts w:hint="eastAsia" w:ascii="宋体" w:hAnsi="宋体" w:eastAsia="宋体"/>
                                <w:b/>
                                <w:sz w:val="20"/>
                                <w:szCs w:val="21"/>
                                <w:lang w:val="en-US" w:eastAsia="zh-CN"/>
                              </w:rPr>
                              <w:t xml:space="preserve">          </w:t>
                            </w:r>
                            <w:r>
                              <w:rPr>
                                <w:rFonts w:hint="eastAsia" w:ascii="宋体" w:hAnsi="宋体" w:eastAsia="宋体"/>
                                <w:b/>
                                <w:sz w:val="2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32pt;height:70.5pt;width:520.5pt;z-index:251661312;mso-width-relative:page;mso-height-relative:page;" filled="f" stroked="f" coordsize="21600,21600" o:gfxdata="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R4AcbZAAAACgEAAA8AAAAAAAAAAQAgAAAAIgAAAGRy&#10;cy9kb3ducmV2LnhtbFBLAQIUABQAAAAIAIdO4kBRfHaAPQIAAHQEAAAOAAAAAAAAAAEAIAAAACgB&#10;AABkcnMvZTJvRG9jLnhtbFBLBQYAAAAABgAGAFkBAADXBQAAAAA=&#10;">
                <v:fill on="f" focussize="0,0"/>
                <v:stroke on="f" weight="0.5pt"/>
                <v:imagedata o:title=""/>
                <o:lock v:ext="edit" aspectratio="f"/>
                <v:textbox>
                  <w:txbxContent>
                    <w:p>
                      <w:pPr>
                        <w:jc w:val="center"/>
                        <w:rPr>
                          <w:rFonts w:ascii="宋体" w:hAnsi="宋体" w:eastAsia="宋体"/>
                          <w:b/>
                          <w:sz w:val="52"/>
                          <w:szCs w:val="52"/>
                        </w:rPr>
                      </w:pPr>
                      <w:r>
                        <w:rPr>
                          <w:rFonts w:hint="eastAsia" w:ascii="宋体" w:hAnsi="宋体" w:eastAsia="宋体"/>
                          <w:b/>
                          <w:sz w:val="52"/>
                          <w:szCs w:val="52"/>
                        </w:rPr>
                        <w:t>会 议 纪 要</w:t>
                      </w:r>
                    </w:p>
                    <w:p>
                      <w:pPr>
                        <w:jc w:val="center"/>
                        <w:rPr>
                          <w:rFonts w:ascii="宋体" w:hAnsi="宋体" w:eastAsia="宋体"/>
                          <w:b/>
                          <w:sz w:val="20"/>
                          <w:szCs w:val="21"/>
                        </w:rPr>
                      </w:pPr>
                      <w:r>
                        <w:rPr>
                          <w:rFonts w:hint="eastAsia" w:ascii="宋体" w:hAnsi="宋体" w:eastAsia="宋体"/>
                          <w:b/>
                          <w:sz w:val="20"/>
                          <w:szCs w:val="21"/>
                        </w:rPr>
                        <w:t xml:space="preserve">                                                                       </w:t>
                      </w:r>
                      <w:r>
                        <w:rPr>
                          <w:rFonts w:hint="eastAsia" w:ascii="宋体" w:hAnsi="宋体" w:eastAsia="宋体"/>
                          <w:b/>
                          <w:sz w:val="20"/>
                          <w:szCs w:val="21"/>
                          <w:lang w:val="en-US" w:eastAsia="zh-CN"/>
                        </w:rPr>
                        <w:t xml:space="preserve">          </w:t>
                      </w:r>
                      <w:r>
                        <w:rPr>
                          <w:rFonts w:hint="eastAsia" w:ascii="宋体" w:hAnsi="宋体" w:eastAsia="宋体"/>
                          <w:b/>
                          <w:sz w:val="20"/>
                          <w:szCs w:val="21"/>
                        </w:rPr>
                        <w:t xml:space="preserve">  </w:t>
                      </w:r>
                    </w:p>
                  </w:txbxContent>
                </v:textbox>
              </v:shape>
            </w:pict>
          </mc:Fallback>
        </mc:AlternateContent>
      </w:r>
      <w:r>
        <w:rPr>
          <w:vanish/>
        </w:rPr>
        <mc:AlternateContent>
          <mc:Choice Requires="wps">
            <w:drawing>
              <wp:anchor distT="0" distB="0" distL="114300" distR="114300" simplePos="0" relativeHeight="251660288" behindDoc="0" locked="0" layoutInCell="1" allowOverlap="1">
                <wp:simplePos x="0" y="0"/>
                <wp:positionH relativeFrom="column">
                  <wp:posOffset>2457450</wp:posOffset>
                </wp:positionH>
                <wp:positionV relativeFrom="paragraph">
                  <wp:posOffset>32385</wp:posOffset>
                </wp:positionV>
                <wp:extent cx="2341245" cy="60007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341245" cy="6000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800" w:lineRule="exact"/>
                              <w:jc w:val="distribute"/>
                              <w:rPr>
                                <w:rFonts w:ascii="楷体" w:hAnsi="楷体" w:eastAsia="楷体" w:cs="华文隶书"/>
                                <w:b/>
                                <w:color w:val="000000" w:themeColor="text1"/>
                                <w:sz w:val="52"/>
                                <w:szCs w:val="52"/>
                                <w14:textFill>
                                  <w14:solidFill>
                                    <w14:schemeClr w14:val="tx1"/>
                                  </w14:solidFill>
                                </w14:textFill>
                              </w:rPr>
                            </w:pPr>
                            <w:r>
                              <w:rPr>
                                <w:rFonts w:hint="eastAsia" w:ascii="楷体" w:hAnsi="楷体" w:eastAsia="楷体" w:cs="华文隶书"/>
                                <w:b/>
                                <w:color w:val="000000" w:themeColor="text1"/>
                                <w:sz w:val="52"/>
                                <w:szCs w:val="52"/>
                                <w14:textFill>
                                  <w14:solidFill>
                                    <w14:schemeClr w14:val="tx1"/>
                                  </w14:solidFill>
                                </w14:textFill>
                              </w:rPr>
                              <w:t>会议纪要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5pt;margin-top:2.55pt;height:47.25pt;width:184.35pt;z-index:251660288;mso-width-relative:page;mso-height-relative:page;" filled="f" stroked="f" coordsize="21600,21600" o:gfxdata="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&#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qaWpbaAAAACAEAAA8AAAAAAAAAAQAgAAAAIgAAAGRy&#10;cy9kb3ducmV2LnhtbFBLAQIUABQAAAAIAIdO4kCPxccoPAIAAGgEAAAOAAAAAAAAAAEAIAAAACkB&#10;AABkcnMvZTJvRG9jLnhtbFBLBQYAAAAABgAGAFkBAADXBQAAAAA=&#10;">
                <v:fill on="f" focussize="0,0"/>
                <v:stroke on="f" weight="0.5pt"/>
                <v:imagedata o:title=""/>
                <o:lock v:ext="edit" aspectratio="f"/>
                <v:textbox>
                  <w:txbxContent>
                    <w:p>
                      <w:pPr>
                        <w:spacing w:line="800" w:lineRule="exact"/>
                        <w:jc w:val="distribute"/>
                        <w:rPr>
                          <w:rFonts w:ascii="楷体" w:hAnsi="楷体" w:eastAsia="楷体" w:cs="华文隶书"/>
                          <w:b/>
                          <w:color w:val="000000" w:themeColor="text1"/>
                          <w:sz w:val="52"/>
                          <w:szCs w:val="52"/>
                          <w14:textFill>
                            <w14:solidFill>
                              <w14:schemeClr w14:val="tx1"/>
                            </w14:solidFill>
                          </w14:textFill>
                        </w:rPr>
                      </w:pPr>
                      <w:r>
                        <w:rPr>
                          <w:rFonts w:hint="eastAsia" w:ascii="楷体" w:hAnsi="楷体" w:eastAsia="楷体" w:cs="华文隶书"/>
                          <w:b/>
                          <w:color w:val="000000" w:themeColor="text1"/>
                          <w:sz w:val="52"/>
                          <w:szCs w:val="52"/>
                          <w14:textFill>
                            <w14:solidFill>
                              <w14:schemeClr w14:val="tx1"/>
                            </w14:solidFill>
                          </w14:textFill>
                        </w:rPr>
                        <w:t>会议纪要</w:t>
                      </w:r>
                    </w:p>
                  </w:txbxContent>
                </v:textbox>
              </v:shape>
            </w:pict>
          </mc:Fallback>
        </mc:AlternateContent>
      </w:r>
      <w:r>
        <w:rPr>
          <w:vanish/>
        </w:rPr>
        <mc:AlternateContent>
          <mc:Choice Requires="wps">
            <w:drawing>
              <wp:anchor distT="0" distB="0" distL="114300" distR="114300" simplePos="0" relativeHeight="251659264" behindDoc="0" locked="0" layoutInCell="1" allowOverlap="1">
                <wp:simplePos x="0" y="0"/>
                <wp:positionH relativeFrom="column">
                  <wp:posOffset>5175885</wp:posOffset>
                </wp:positionH>
                <wp:positionV relativeFrom="paragraph">
                  <wp:posOffset>654050</wp:posOffset>
                </wp:positionV>
                <wp:extent cx="1878330" cy="32766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78330" cy="327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exact"/>
                              <w:jc w:val="right"/>
                              <w:rPr>
                                <w:rFonts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备案号：00000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7.55pt;margin-top:51.5pt;height:25.8pt;width:147.9pt;z-index:251659264;mso-width-relative:page;mso-height-relative:page;" filled="f" stroked="f" coordsize="21600,21600" o:gfxdata="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&#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RXb4NsAAAAMAQAADwAAAAAAAAABACAAAAAiAAAA&#10;ZHJzL2Rvd25yZXYueG1sUEsBAhQAFAAAAAgAh07iQIeZaNY9AgAAaAQAAA4AAAAAAAAAAQAgAAAA&#10;KgEAAGRycy9lMm9Eb2MueG1sUEsFBgAAAAAGAAYAWQEAANkFAAAAAA==&#10;">
                <v:fill on="f" focussize="0,0"/>
                <v:stroke on="f" weight="0.5pt"/>
                <v:imagedata o:title=""/>
                <o:lock v:ext="edit" aspectratio="f"/>
                <v:textbox>
                  <w:txbxContent>
                    <w:p>
                      <w:pPr>
                        <w:spacing w:line="360" w:lineRule="exact"/>
                        <w:jc w:val="right"/>
                        <w:rPr>
                          <w:rFonts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备案号：00000</w:t>
                      </w:r>
                    </w:p>
                  </w:txbxContent>
                </v:textbox>
              </v:shape>
            </w:pict>
          </mc:Fallback>
        </mc:AlternateContent>
      </w:r>
    </w:p>
    <w:p>
      <w:pPr>
        <w:rPr>
          <w:vanish/>
        </w:rPr>
      </w:pPr>
      <w:r>
        <w:rPr>
          <w:rFonts w:hint="eastAsia"/>
          <w:vanish/>
        </w:rPr>
        <w:t xml:space="preserve"> </w:t>
      </w:r>
    </w:p>
    <w:bookmarkEnd w:id="0"/>
    <w:sectPr>
      <w:pgSz w:w="11906" w:h="16838"/>
      <w:pgMar w:top="0" w:right="0" w:bottom="0" w:left="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variable"/>
    <w:sig w:usb0="E00006FF" w:usb1="420024FF" w:usb2="02000000" w:usb3="00000000" w:csb0="2000019F" w:csb1="00000000"/>
  </w:font>
  <w:font w:name="等线">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C36113"/>
    <w:multiLevelType w:val="multilevel"/>
    <w:tmpl w:val="3FC3611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B9"/>
    <w:rsid w:val="000474B4"/>
    <w:rsid w:val="000D3F17"/>
    <w:rsid w:val="00126BB9"/>
    <w:rsid w:val="00386E35"/>
    <w:rsid w:val="00410407"/>
    <w:rsid w:val="00422F70"/>
    <w:rsid w:val="00510AC9"/>
    <w:rsid w:val="005456CA"/>
    <w:rsid w:val="00585638"/>
    <w:rsid w:val="00650553"/>
    <w:rsid w:val="006C4296"/>
    <w:rsid w:val="006F36FC"/>
    <w:rsid w:val="00761517"/>
    <w:rsid w:val="007858FF"/>
    <w:rsid w:val="007B788D"/>
    <w:rsid w:val="00811B7B"/>
    <w:rsid w:val="00892F1C"/>
    <w:rsid w:val="00990BA6"/>
    <w:rsid w:val="00A5535E"/>
    <w:rsid w:val="00A81D5E"/>
    <w:rsid w:val="00D25F64"/>
    <w:rsid w:val="00D82BF1"/>
    <w:rsid w:val="00E44CE1"/>
    <w:rsid w:val="00FA1D7D"/>
    <w:rsid w:val="00FA378D"/>
    <w:rsid w:val="40930238"/>
    <w:rsid w:val="49B4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 w:type="paragraph" w:customStyle="1" w:styleId="9">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343095-5E6E-41C8-88BC-1EA3D7B99BE0}">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Words>
  <Characters>60</Characters>
  <Lines>1</Lines>
  <Paragraphs>1</Paragraphs>
  <TotalTime>6</TotalTime>
  <ScaleCrop>false</ScaleCrop>
  <LinksUpToDate>false</LinksUpToDate>
  <CharactersWithSpaces>69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2019-04-26T11:00:00Z</dcterms:created>
  <dcterms:modified xsi:type="dcterms:W3CDTF">2021-11-03T03:29:46Z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KSOTemplateUUID">
    <vt:lpwstr>v1.0_mb_/22AEXLDuEf5JcSlO42CnQ==</vt:lpwstr>
  </property>
  <property fmtid="{D5CDD505-2E9C-101B-9397-08002B2CF9AE}" pid="4" name="ICV">
    <vt:lpwstr>D1DD0536A9A242C5B65312A4E84EFC34</vt:lpwstr>
  </property>
</Properties>
</file>