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/>
        </w:rPr>
      </w:pPr>
      <w:bookmarkStart w:id="0" w:name="_GoBack"/>
      <w:bookmarkEnd w:id="0"/>
    </w:p>
    <w:p>
      <w:pPr>
        <w:spacing w:line="360" w:lineRule="auto"/>
        <w:rPr>
          <w:rFonts w:ascii="宋体" w:hAnsi="宋体"/>
        </w:rPr>
      </w:pPr>
    </w:p>
    <w:p>
      <w:pPr>
        <w:pStyle w:val="10"/>
        <w:widowControl w:val="0"/>
        <w:spacing w:after="120" w:line="360" w:lineRule="auto"/>
        <w:jc w:val="center"/>
        <w:rPr>
          <w:rFonts w:ascii="宋体" w:hAnsi="宋体"/>
          <w:b/>
          <w:iCs/>
          <w:sz w:val="52"/>
          <w:szCs w:val="52"/>
          <w:lang w:eastAsia="zh-CN"/>
        </w:rPr>
      </w:pPr>
      <w:r>
        <w:rPr>
          <w:rFonts w:hint="eastAsia" w:ascii="宋体" w:hAnsi="宋体"/>
          <w:b/>
          <w:iCs/>
          <w:sz w:val="52"/>
          <w:szCs w:val="52"/>
          <w:lang w:eastAsia="zh-CN"/>
        </w:rPr>
        <w:t>十二因缘图书互借馆</w:t>
      </w:r>
    </w:p>
    <w:p>
      <w:pPr>
        <w:pStyle w:val="1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hint="eastAsia" w:ascii="宋体" w:hAnsi="宋体"/>
          <w:b/>
          <w:bCs/>
          <w:sz w:val="52"/>
          <w:szCs w:val="52"/>
          <w:lang w:eastAsia="zh-CN"/>
        </w:rPr>
        <w:t>会议纪要</w:t>
      </w:r>
    </w:p>
    <w:p>
      <w:pPr>
        <w:pStyle w:val="10"/>
        <w:widowControl w:val="0"/>
        <w:spacing w:after="120" w:line="360" w:lineRule="auto"/>
        <w:jc w:val="center"/>
      </w:pPr>
      <w:r>
        <w:drawing>
          <wp:inline distT="0" distB="0" distL="114300" distR="114300">
            <wp:extent cx="2890520" cy="28905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spacing w:after="120" w:line="360" w:lineRule="auto"/>
        <w:jc w:val="center"/>
        <w:rPr>
          <w:rFonts w:ascii="宋体" w:hAnsi="宋体"/>
          <w:b/>
          <w:bCs/>
          <w:sz w:val="52"/>
          <w:szCs w:val="52"/>
          <w:lang w:eastAsia="zh-CN"/>
        </w:rPr>
      </w:pPr>
      <w:r>
        <w:rPr>
          <w:rFonts w:hint="eastAsia"/>
          <w:b/>
          <w:bCs/>
          <w:lang w:eastAsia="zh-CN"/>
        </w:rPr>
        <w:t>软工第十二小组</w:t>
      </w:r>
    </w:p>
    <w:p>
      <w:pPr>
        <w:spacing w:line="360" w:lineRule="auto"/>
        <w:rPr>
          <w:rFonts w:ascii="宋体" w:hAnsi="宋体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p>
      <w:pPr>
        <w:pStyle w:val="2"/>
        <w:spacing w:before="624" w:beforeLines="200" w:after="312" w:afterLines="100"/>
        <w:jc w:val="both"/>
        <w:rPr>
          <w:rFonts w:ascii="微软雅黑" w:hAnsi="微软雅黑" w:eastAsia="微软雅黑" w:cs="微软雅黑"/>
          <w:sz w:val="40"/>
          <w:szCs w:val="40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会议时间：2021年11月</w:t>
            </w:r>
            <w:r>
              <w:rPr>
                <w:rFonts w:ascii="微软雅黑" w:hAnsi="微软雅黑" w:eastAsia="微软雅黑" w:cs="微软雅黑"/>
                <w:sz w:val="32"/>
                <w:szCs w:val="32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会议地点：求真1-415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eastAsia="zh-CN"/>
              </w:rPr>
              <w:t>陈逸浩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检讨与会议内容概述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5" w:hRule="atLeast"/>
        </w:trPr>
        <w:tc>
          <w:tcPr>
            <w:tcW w:w="8856" w:type="dxa"/>
            <w:shd w:val="clear" w:color="auto" w:fill="auto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评价本周的工作。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项目的细分领域还有进步空间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项目更新不够及时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之前的改制方案执行不够彻底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讨论了解决问题的方案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每天完成一点点，保持完成项目的积极性和沟通的效率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对已完成的工作查漏补缺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将工作内容尽可能细分且提出具体要求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对组员本周的工作进行了评价。综合每人评分取平均值，结果如下：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讨论了接下来工作内容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补充详细计划中未完成或缺少的内容。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重新修订甘特图、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测试计划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和其他一些文档。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准备下周课堂的翻转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PPT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7" w:hRule="atLeast"/>
        </w:trPr>
        <w:tc>
          <w:tcPr>
            <w:tcW w:w="8856" w:type="dxa"/>
            <w:shd w:val="clear" w:color="auto" w:fill="auto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分析、评定了本周的工作质量和内容。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对新的管理方案和沟通方式表示肯定，也提出了不足。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对各组员本周工作进行简单评价。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对接下来的任务进行分配。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讨论了之前的各个文档中需要修订、增改的内容。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着重讨论了翻转PPT的内容。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讨论了对测试方法的选择，重新安排模块流程图。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针对每个人的代码进行讨论。</w:t>
            </w:r>
          </w:p>
          <w:p>
            <w:pPr>
              <w:pStyle w:val="2"/>
              <w:tabs>
                <w:tab w:val="left" w:pos="312"/>
              </w:tabs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待办事项与计划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0" w:hRule="atLeast"/>
        </w:trPr>
        <w:tc>
          <w:tcPr>
            <w:tcW w:w="8856" w:type="dxa"/>
            <w:shd w:val="clear" w:color="auto" w:fill="auto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下阶段任务分配如下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汪芷汀：项目管理，项目计划更新方案制定，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前端开发，代码完善，代码规范文档修改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陈逸浩：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翻转课堂PPT修改，数据库更新，文档更新会议纪要，代码完善，测试用例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</w:rPr>
              <w:t>黄雨昊：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lang w:val="en-US" w:eastAsia="zh-CN"/>
              </w:rPr>
              <w:t>演示PPT制作，服务器配置，代码完善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  <w:sz w:val="32"/>
                <w:szCs w:val="32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C11C0"/>
    <w:multiLevelType w:val="singleLevel"/>
    <w:tmpl w:val="BCAC11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6B2427"/>
    <w:multiLevelType w:val="singleLevel"/>
    <w:tmpl w:val="C46B2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67A080C"/>
    <w:multiLevelType w:val="singleLevel"/>
    <w:tmpl w:val="E67A080C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37591ED6"/>
    <w:multiLevelType w:val="multilevel"/>
    <w:tmpl w:val="37591ED6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41C03"/>
    <w:multiLevelType w:val="multilevel"/>
    <w:tmpl w:val="69E41C0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202842"/>
    <w:multiLevelType w:val="multilevel"/>
    <w:tmpl w:val="6D20284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62"/>
    <w:rsid w:val="00192462"/>
    <w:rsid w:val="007A37CC"/>
    <w:rsid w:val="00E67226"/>
    <w:rsid w:val="00E87627"/>
    <w:rsid w:val="15A97E13"/>
    <w:rsid w:val="1DA672B7"/>
    <w:rsid w:val="7AC8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正文文本 字符"/>
    <w:basedOn w:val="6"/>
    <w:link w:val="2"/>
    <w:qFormat/>
    <w:uiPriority w:val="0"/>
    <w:rPr>
      <w:rFonts w:ascii="Arial" w:hAnsi="Arial" w:eastAsia="宋体" w:cs="Times New Roman"/>
      <w:kern w:val="0"/>
      <w:sz w:val="20"/>
      <w:szCs w:val="24"/>
    </w:rPr>
  </w:style>
  <w:style w:type="paragraph" w:customStyle="1" w:styleId="10">
    <w:name w:val="Normal0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477</Characters>
  <Lines>3</Lines>
  <Paragraphs>1</Paragraphs>
  <TotalTime>0</TotalTime>
  <ScaleCrop>false</ScaleCrop>
  <LinksUpToDate>false</LinksUpToDate>
  <CharactersWithSpaces>559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2021-11-23T16:40:00Z</dcterms:created>
  <dc:creator>Huang Yuhao</dc:creator>
  <cp:lastModifiedBy>风格浩</cp:lastModifiedBy>
  <dcterms:modified xsi:type="dcterms:W3CDTF">2021-11-30T14:04:18Z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4048EE734E7B40659FAEA32EF7FEF45D</vt:lpwstr>
  </property>
</Properties>
</file>