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  <w:bookmarkStart w:id="0" w:name="_GoBack"/>
      <w:bookmarkEnd w:id="0"/>
    </w:p>
    <w:p>
      <w:pPr>
        <w:spacing w:line="360" w:lineRule="auto"/>
        <w:rPr>
          <w:rFonts w:ascii="宋体" w:hAnsi="宋体"/>
        </w:rPr>
      </w:pPr>
    </w:p>
    <w:p>
      <w:pPr>
        <w:pStyle w:val="10"/>
        <w:widowControl w:val="0"/>
        <w:spacing w:after="120" w:line="360" w:lineRule="auto"/>
        <w:jc w:val="center"/>
        <w:rPr>
          <w:rFonts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1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会议纪要</w:t>
      </w:r>
    </w:p>
    <w:p>
      <w:pPr>
        <w:pStyle w:val="10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会议时间：2021年11月</w:t>
            </w:r>
            <w:r>
              <w:rPr>
                <w:rFonts w:ascii="微软雅黑" w:hAnsi="微软雅黑" w:eastAsia="微软雅黑" w:cs="微软雅黑"/>
                <w:sz w:val="32"/>
                <w:szCs w:val="32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陈逸浩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检讨与会议内容概述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8856" w:type="dxa"/>
            <w:shd w:val="clear" w:color="auto" w:fill="auto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评价本周的工作。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项目的细分领域还有进步空间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项目更新不够及时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之前的改制方案执行不够彻底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讨论了解决问题的方案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每天完成一点点，保持完成项目的积极性和沟通的效率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对已完成的工作查漏补缺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将工作内容尽可能细分且提出具体要求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对组员本周的工作进行了评价。综合每人评分取平均值，结果如下：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讨论了接下来工作内容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补充详细计划中未完成或缺少的内容。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重新修订甘特图、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测试计划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和其他一些文档。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准备下周课堂的翻转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PPT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。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8856" w:type="dxa"/>
            <w:shd w:val="clear" w:color="auto" w:fill="auto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分析、评定了本周的工作质量和内容。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对新的管理方案和沟通方式表示肯定，也提出了不足。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对各组员本周工作进行简单评价。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对接下来的任务进行分配。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讨论了之前的各个文档中需要修订、增改的内容。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着重讨论了翻转PPT的内容。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讨论了对测试方法的选择，重新安排模块流程图。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针对每个人的代码进行讨论。</w:t>
            </w:r>
          </w:p>
          <w:p>
            <w:pPr>
              <w:pStyle w:val="2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8856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下阶段任务分配如下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汪芷汀：项目管理，项目计划更新方案制定，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前端开发，代码完善，代码规范文档修改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翻转课堂PPT修改，数据库更新，文档更新会议纪要，代码完善，测试用例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演示PPT制作，服务器配置，代码完善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C11C0"/>
    <w:multiLevelType w:val="singleLevel"/>
    <w:tmpl w:val="BCAC11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67A080C"/>
    <w:multiLevelType w:val="singleLevel"/>
    <w:tmpl w:val="E67A080C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37591ED6"/>
    <w:multiLevelType w:val="multilevel"/>
    <w:tmpl w:val="37591ED6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41C03"/>
    <w:multiLevelType w:val="multilevel"/>
    <w:tmpl w:val="69E41C0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202842"/>
    <w:multiLevelType w:val="multilevel"/>
    <w:tmpl w:val="6D20284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62"/>
    <w:rsid w:val="00192462"/>
    <w:rsid w:val="007A37CC"/>
    <w:rsid w:val="00E67226"/>
    <w:rsid w:val="00E87627"/>
    <w:rsid w:val="15A97E13"/>
    <w:rsid w:val="5414695E"/>
    <w:rsid w:val="7AC8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正文文本 字符"/>
    <w:basedOn w:val="6"/>
    <w:link w:val="2"/>
    <w:qFormat/>
    <w:uiPriority w:val="0"/>
    <w:rPr>
      <w:rFonts w:ascii="Arial" w:hAnsi="Arial" w:eastAsia="宋体" w:cs="Times New Roman"/>
      <w:kern w:val="0"/>
      <w:sz w:val="20"/>
      <w:szCs w:val="24"/>
    </w:rPr>
  </w:style>
  <w:style w:type="paragraph" w:customStyle="1" w:styleId="10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477</Characters>
  <Lines>3</Lines>
  <Paragraphs>1</Paragraphs>
  <TotalTime>0</TotalTime>
  <ScaleCrop>false</ScaleCrop>
  <LinksUpToDate>false</LinksUpToDate>
  <CharactersWithSpaces>559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2021-11-23T16:40:00Z</dcterms:created>
  <dc:creator>Huang Yuhao</dc:creator>
  <cp:lastModifiedBy>风格浩</cp:lastModifiedBy>
  <dcterms:modified xsi:type="dcterms:W3CDTF">2021-11-30T14:03:36Z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4C19AC1C35A544769F74E83342683F26</vt:lpwstr>
  </property>
</Properties>
</file>