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395" w:rsidRDefault="000734DC" w:rsidP="000734DC">
      <w:pPr>
        <w:pStyle w:val="a3"/>
      </w:pPr>
      <w:r>
        <w:rPr>
          <w:rFonts w:hint="eastAsia"/>
        </w:rPr>
        <w:t>永磁同步电机控制</w:t>
      </w:r>
    </w:p>
    <w:p w:rsidR="000734DC" w:rsidRDefault="000734DC" w:rsidP="000734DC">
      <w:pPr>
        <w:pStyle w:val="1"/>
        <w:numPr>
          <w:ilvl w:val="0"/>
          <w:numId w:val="1"/>
        </w:numPr>
        <w:rPr>
          <w:lang w:eastAsia="zh-CN"/>
        </w:rPr>
      </w:pPr>
      <w:r>
        <w:rPr>
          <w:rFonts w:hint="eastAsia"/>
          <w:lang w:eastAsia="zh-CN"/>
        </w:rPr>
        <w:t>数学模型</w:t>
      </w:r>
    </w:p>
    <w:p w:rsidR="000734DC" w:rsidRDefault="005178C5" w:rsidP="000734DC">
      <w:r>
        <w:rPr>
          <w:rFonts w:hint="eastAsia"/>
        </w:rPr>
        <w:t>在建立数学模型之前，先做如下假设：</w:t>
      </w:r>
    </w:p>
    <w:p w:rsidR="005178C5" w:rsidRDefault="005178C5" w:rsidP="005178C5">
      <w:pPr>
        <w:pStyle w:val="a9"/>
        <w:numPr>
          <w:ilvl w:val="0"/>
          <w:numId w:val="2"/>
        </w:numPr>
        <w:ind w:firstLineChars="0"/>
      </w:pPr>
      <w:r>
        <w:rPr>
          <w:rFonts w:hint="eastAsia"/>
        </w:rPr>
        <w:t>忽略定、转子铁芯磁阻，不计涡流和磁滞损耗；</w:t>
      </w:r>
    </w:p>
    <w:p w:rsidR="005178C5" w:rsidRDefault="005178C5" w:rsidP="005178C5">
      <w:pPr>
        <w:pStyle w:val="a9"/>
        <w:numPr>
          <w:ilvl w:val="0"/>
          <w:numId w:val="2"/>
        </w:numPr>
        <w:ind w:firstLineChars="0"/>
      </w:pPr>
      <w:r>
        <w:rPr>
          <w:rFonts w:hint="eastAsia"/>
        </w:rPr>
        <w:t>永磁材料的电导率为零，永磁体内部的磁导率与空气相同；</w:t>
      </w:r>
    </w:p>
    <w:p w:rsidR="005178C5" w:rsidRDefault="005178C5" w:rsidP="005178C5">
      <w:pPr>
        <w:pStyle w:val="a9"/>
        <w:numPr>
          <w:ilvl w:val="0"/>
          <w:numId w:val="2"/>
        </w:numPr>
        <w:ind w:firstLineChars="0"/>
      </w:pPr>
      <w:r>
        <w:rPr>
          <w:rFonts w:hint="eastAsia"/>
        </w:rPr>
        <w:t>转子上没有阻尼绕组；</w:t>
      </w:r>
    </w:p>
    <w:p w:rsidR="005178C5" w:rsidRDefault="005178C5" w:rsidP="005178C5">
      <w:pPr>
        <w:pStyle w:val="a9"/>
        <w:numPr>
          <w:ilvl w:val="0"/>
          <w:numId w:val="2"/>
        </w:numPr>
        <w:ind w:firstLineChars="0"/>
      </w:pPr>
      <w:r>
        <w:rPr>
          <w:rFonts w:hint="eastAsia"/>
        </w:rPr>
        <w:t>永磁体产生的励磁磁场和三相绕组产生的电枢反应磁场在气隙中均为正弦分布；</w:t>
      </w:r>
    </w:p>
    <w:p w:rsidR="005178C5" w:rsidRDefault="005178C5" w:rsidP="005178C5">
      <w:pPr>
        <w:pStyle w:val="a9"/>
        <w:numPr>
          <w:ilvl w:val="0"/>
          <w:numId w:val="2"/>
        </w:numPr>
        <w:ind w:firstLineChars="0"/>
      </w:pPr>
      <w:r>
        <w:rPr>
          <w:rFonts w:hint="eastAsia"/>
        </w:rPr>
        <w:t>稳态运行时，相绕组中的感应电动势为正弦波。</w:t>
      </w:r>
    </w:p>
    <w:p w:rsidR="005178C5" w:rsidRDefault="005178C5" w:rsidP="005178C5">
      <w:r>
        <w:rPr>
          <w:rFonts w:hint="eastAsia"/>
        </w:rPr>
        <w:t>dq</w:t>
      </w:r>
      <w:r>
        <w:rPr>
          <w:rFonts w:hint="eastAsia"/>
        </w:rPr>
        <w:t>坐标系下的数学模型为</w:t>
      </w:r>
    </w:p>
    <w:p w:rsidR="005178C5" w:rsidRDefault="005178C5" w:rsidP="005178C5">
      <w:pPr>
        <w:pStyle w:val="a9"/>
        <w:numPr>
          <w:ilvl w:val="0"/>
          <w:numId w:val="3"/>
        </w:numPr>
        <w:ind w:firstLineChars="0"/>
      </w:pPr>
      <w:r>
        <w:rPr>
          <w:rFonts w:hint="eastAsia"/>
        </w:rPr>
        <w:t>磁链方程</w:t>
      </w:r>
    </w:p>
    <w:p w:rsidR="00300E5E" w:rsidRDefault="00300E5E" w:rsidP="005178C5">
      <w:pPr>
        <w:jc w:val="center"/>
      </w:pPr>
      <w:r w:rsidRPr="00300E5E">
        <w:rPr>
          <w:position w:val="-32"/>
        </w:rPr>
        <w:object w:dxaOrig="14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pt;height:38.3pt" o:ole="">
            <v:imagedata r:id="rId7" o:title=""/>
          </v:shape>
          <o:OLEObject Type="Embed" ProgID="Equation.DSMT4" ShapeID="_x0000_i1025" DrawAspect="Content" ObjectID="_1715881573" r:id="rId8"/>
        </w:object>
      </w:r>
    </w:p>
    <w:p w:rsidR="005178C5" w:rsidRDefault="005178C5" w:rsidP="005178C5">
      <w:pPr>
        <w:pStyle w:val="a9"/>
        <w:numPr>
          <w:ilvl w:val="0"/>
          <w:numId w:val="3"/>
        </w:numPr>
        <w:ind w:firstLineChars="0"/>
      </w:pPr>
      <w:r>
        <w:rPr>
          <w:rFonts w:hint="eastAsia"/>
        </w:rPr>
        <w:t>电压方程</w:t>
      </w:r>
    </w:p>
    <w:p w:rsidR="005178C5" w:rsidRDefault="005178C5" w:rsidP="005178C5">
      <w:pPr>
        <w:jc w:val="center"/>
      </w:pPr>
    </w:p>
    <w:p w:rsidR="00300E5E" w:rsidRDefault="0036297B" w:rsidP="005178C5">
      <w:pPr>
        <w:jc w:val="center"/>
      </w:pPr>
      <w:r w:rsidRPr="00300E5E">
        <w:rPr>
          <w:position w:val="-60"/>
        </w:rPr>
        <w:object w:dxaOrig="2260" w:dyaOrig="1320">
          <v:shape id="_x0000_i1026" type="#_x0000_t75" style="width:112.6pt;height:65.55pt" o:ole="">
            <v:imagedata r:id="rId9" o:title=""/>
          </v:shape>
          <o:OLEObject Type="Embed" ProgID="Equation.DSMT4" ShapeID="_x0000_i1026" DrawAspect="Content" ObjectID="_1715881574" r:id="rId10"/>
        </w:object>
      </w:r>
    </w:p>
    <w:p w:rsidR="005178C5" w:rsidRDefault="005178C5" w:rsidP="005178C5">
      <w:pPr>
        <w:pStyle w:val="a9"/>
        <w:numPr>
          <w:ilvl w:val="0"/>
          <w:numId w:val="3"/>
        </w:numPr>
        <w:ind w:firstLineChars="0"/>
      </w:pPr>
      <w:r>
        <w:rPr>
          <w:rFonts w:hint="eastAsia"/>
        </w:rPr>
        <w:t>转矩方程</w:t>
      </w:r>
    </w:p>
    <w:p w:rsidR="005178C5" w:rsidRDefault="007B1BBC" w:rsidP="00F213A7">
      <w:pPr>
        <w:jc w:val="center"/>
      </w:pPr>
      <w:r w:rsidRPr="007B1BBC">
        <w:rPr>
          <w:position w:val="-24"/>
        </w:rPr>
        <w:object w:dxaOrig="2880" w:dyaOrig="620">
          <v:shape id="_x0000_i1027" type="#_x0000_t75" style="width:2in;height:31.4pt" o:ole="">
            <v:imagedata r:id="rId11" o:title=""/>
          </v:shape>
          <o:OLEObject Type="Embed" ProgID="Equation.DSMT4" ShapeID="_x0000_i1027" DrawAspect="Content" ObjectID="_1715881575" r:id="rId12"/>
        </w:object>
      </w:r>
    </w:p>
    <w:p w:rsidR="00F9235A" w:rsidRPr="00F9235A" w:rsidRDefault="00F9235A" w:rsidP="00F9235A">
      <w:pPr>
        <w:jc w:val="left"/>
        <w:rPr>
          <w:sz w:val="21"/>
          <w:szCs w:val="21"/>
        </w:rPr>
      </w:pPr>
      <w:r w:rsidRPr="00F9235A">
        <w:rPr>
          <w:rFonts w:hint="eastAsia"/>
          <w:sz w:val="21"/>
          <w:szCs w:val="21"/>
        </w:rPr>
        <w:t>评注：</w:t>
      </w:r>
      <w:r>
        <w:rPr>
          <w:rFonts w:hint="eastAsia"/>
          <w:sz w:val="21"/>
          <w:szCs w:val="21"/>
        </w:rPr>
        <w:t>转矩方程含</w:t>
      </w:r>
      <w:r>
        <w:rPr>
          <w:rFonts w:hint="eastAsia"/>
          <w:sz w:val="21"/>
          <w:szCs w:val="21"/>
        </w:rPr>
        <w:t>3</w:t>
      </w:r>
      <w:r>
        <w:rPr>
          <w:sz w:val="21"/>
          <w:szCs w:val="21"/>
        </w:rPr>
        <w:t>/2</w:t>
      </w:r>
      <w:r>
        <w:rPr>
          <w:rFonts w:hint="eastAsia"/>
          <w:sz w:val="21"/>
          <w:szCs w:val="21"/>
        </w:rPr>
        <w:t>，代表着等幅值变换；转矩方程不含</w:t>
      </w:r>
      <w:r>
        <w:rPr>
          <w:rFonts w:hint="eastAsia"/>
          <w:sz w:val="21"/>
          <w:szCs w:val="21"/>
        </w:rPr>
        <w:t>3/</w:t>
      </w:r>
      <w:r>
        <w:rPr>
          <w:sz w:val="21"/>
          <w:szCs w:val="21"/>
        </w:rPr>
        <w:t>2</w:t>
      </w:r>
      <w:r>
        <w:rPr>
          <w:rFonts w:hint="eastAsia"/>
          <w:sz w:val="21"/>
          <w:szCs w:val="21"/>
        </w:rPr>
        <w:t>，代表着等功率变换。</w:t>
      </w:r>
      <w:r w:rsidR="004E5CE5">
        <w:rPr>
          <w:rFonts w:hint="eastAsia"/>
          <w:sz w:val="21"/>
          <w:szCs w:val="21"/>
        </w:rPr>
        <w:t>这也说明，控制系统中的</w:t>
      </w:r>
      <w:r w:rsidR="004E5CE5">
        <w:rPr>
          <w:rFonts w:hint="eastAsia"/>
          <w:sz w:val="21"/>
          <w:szCs w:val="21"/>
        </w:rPr>
        <w:t>Clark</w:t>
      </w:r>
      <w:r w:rsidR="004E5CE5">
        <w:rPr>
          <w:rFonts w:hint="eastAsia"/>
          <w:sz w:val="21"/>
          <w:szCs w:val="21"/>
        </w:rPr>
        <w:t>变换要和采样后使用的反</w:t>
      </w:r>
      <w:r w:rsidR="004E5CE5">
        <w:rPr>
          <w:rFonts w:hint="eastAsia"/>
          <w:sz w:val="21"/>
          <w:szCs w:val="21"/>
        </w:rPr>
        <w:t>Clark</w:t>
      </w:r>
      <w:r w:rsidR="004E5CE5">
        <w:rPr>
          <w:rFonts w:hint="eastAsia"/>
          <w:sz w:val="21"/>
          <w:szCs w:val="21"/>
        </w:rPr>
        <w:t>变换要对应。</w:t>
      </w:r>
    </w:p>
    <w:p w:rsidR="005178C5" w:rsidRDefault="005178C5" w:rsidP="005178C5">
      <w:pPr>
        <w:pStyle w:val="a9"/>
        <w:numPr>
          <w:ilvl w:val="0"/>
          <w:numId w:val="3"/>
        </w:numPr>
        <w:ind w:firstLineChars="0"/>
      </w:pPr>
      <w:r>
        <w:rPr>
          <w:rFonts w:hint="eastAsia"/>
        </w:rPr>
        <w:t>运动方程</w:t>
      </w:r>
    </w:p>
    <w:p w:rsidR="00300E5E" w:rsidRDefault="0036297B" w:rsidP="00F213A7">
      <w:pPr>
        <w:jc w:val="center"/>
      </w:pPr>
      <w:r w:rsidRPr="00300E5E">
        <w:rPr>
          <w:position w:val="-30"/>
        </w:rPr>
        <w:object w:dxaOrig="2220" w:dyaOrig="680">
          <v:shape id="_x0000_i1028" type="#_x0000_t75" style="width:110.75pt;height:33.25pt" o:ole="">
            <v:imagedata r:id="rId13" o:title=""/>
          </v:shape>
          <o:OLEObject Type="Embed" ProgID="Equation.DSMT4" ShapeID="_x0000_i1028" DrawAspect="Content" ObjectID="_1715881576" r:id="rId14"/>
        </w:object>
      </w:r>
    </w:p>
    <w:p w:rsidR="00E17ECD" w:rsidRDefault="00E17ECD" w:rsidP="00E17ECD">
      <w:pPr>
        <w:jc w:val="left"/>
      </w:pPr>
      <w:r>
        <w:rPr>
          <w:rFonts w:hint="eastAsia"/>
        </w:rPr>
        <w:t>将磁链方程代入电压方程，有</w:t>
      </w:r>
    </w:p>
    <w:p w:rsidR="00E17ECD" w:rsidRDefault="00E17ECD" w:rsidP="00E17ECD">
      <w:pPr>
        <w:jc w:val="center"/>
      </w:pPr>
      <w:r w:rsidRPr="00300E5E">
        <w:rPr>
          <w:position w:val="-60"/>
        </w:rPr>
        <w:object w:dxaOrig="3240" w:dyaOrig="1320">
          <v:shape id="_x0000_i1029" type="#_x0000_t75" style="width:161.1pt;height:65.55pt" o:ole="">
            <v:imagedata r:id="rId15" o:title=""/>
          </v:shape>
          <o:OLEObject Type="Embed" ProgID="Equation.DSMT4" ShapeID="_x0000_i1029" DrawAspect="Content" ObjectID="_1715881577" r:id="rId16"/>
        </w:object>
      </w:r>
    </w:p>
    <w:p w:rsidR="000B69BB" w:rsidRDefault="005A6C19" w:rsidP="000B69BB">
      <w:pPr>
        <w:jc w:val="left"/>
      </w:pPr>
      <w:r>
        <w:rPr>
          <w:rFonts w:hint="eastAsia"/>
        </w:rPr>
        <w:t>则永磁同步电机的</w:t>
      </w:r>
      <w:r w:rsidR="000B69BB">
        <w:rPr>
          <w:rFonts w:hint="eastAsia"/>
        </w:rPr>
        <w:t>模型</w:t>
      </w:r>
      <w:r>
        <w:rPr>
          <w:rFonts w:hint="eastAsia"/>
        </w:rPr>
        <w:t>为</w:t>
      </w:r>
    </w:p>
    <w:p w:rsidR="0015483E" w:rsidRDefault="002A3FB6" w:rsidP="009F73B3">
      <w:pPr>
        <w:keepNext/>
        <w:jc w:val="center"/>
      </w:pPr>
      <w:r>
        <w:object w:dxaOrig="9564" w:dyaOrig="4248">
          <v:shape id="_x0000_i1030" type="#_x0000_t75" style="width:382.15pt;height:169.85pt" o:ole="">
            <v:imagedata r:id="rId17" o:title=""/>
          </v:shape>
          <o:OLEObject Type="Embed" ProgID="Visio.Drawing.15" ShapeID="_x0000_i1030" DrawAspect="Content" ObjectID="_1715881578" r:id="rId18"/>
        </w:object>
      </w:r>
    </w:p>
    <w:p w:rsidR="005A6C19" w:rsidRDefault="0015483E" w:rsidP="0015483E">
      <w:pPr>
        <w:pStyle w:val="aa"/>
        <w:jc w:val="center"/>
        <w:rPr>
          <w:rFonts w:ascii="Times New Roman" w:eastAsia="宋体" w:hAnsi="Times New Roman"/>
          <w:sz w:val="21"/>
          <w:szCs w:val="21"/>
        </w:rPr>
      </w:pPr>
      <w:r w:rsidRPr="0015483E">
        <w:rPr>
          <w:rFonts w:ascii="Times New Roman" w:eastAsia="宋体" w:hAnsi="Times New Roman" w:hint="eastAsia"/>
          <w:sz w:val="21"/>
          <w:szCs w:val="21"/>
        </w:rPr>
        <w:t>图</w:t>
      </w:r>
      <w:r w:rsidRPr="0015483E">
        <w:rPr>
          <w:rFonts w:ascii="Times New Roman" w:eastAsia="宋体" w:hAnsi="Times New Roman" w:hint="eastAsia"/>
          <w:sz w:val="21"/>
          <w:szCs w:val="21"/>
        </w:rPr>
        <w:t xml:space="preserve"> </w:t>
      </w:r>
      <w:r w:rsidRPr="0015483E">
        <w:rPr>
          <w:rFonts w:ascii="Times New Roman" w:eastAsia="宋体" w:hAnsi="Times New Roman"/>
          <w:sz w:val="21"/>
          <w:szCs w:val="21"/>
        </w:rPr>
        <w:fldChar w:fldCharType="begin"/>
      </w:r>
      <w:r w:rsidRPr="0015483E">
        <w:rPr>
          <w:rFonts w:ascii="Times New Roman" w:eastAsia="宋体" w:hAnsi="Times New Roman"/>
          <w:sz w:val="21"/>
          <w:szCs w:val="21"/>
        </w:rPr>
        <w:instrText xml:space="preserve"> </w:instrText>
      </w:r>
      <w:r w:rsidRPr="0015483E">
        <w:rPr>
          <w:rFonts w:ascii="Times New Roman" w:eastAsia="宋体" w:hAnsi="Times New Roman" w:hint="eastAsia"/>
          <w:sz w:val="21"/>
          <w:szCs w:val="21"/>
        </w:rPr>
        <w:instrText xml:space="preserve">SEQ </w:instrText>
      </w:r>
      <w:r w:rsidRPr="0015483E">
        <w:rPr>
          <w:rFonts w:ascii="Times New Roman" w:eastAsia="宋体" w:hAnsi="Times New Roman" w:hint="eastAsia"/>
          <w:sz w:val="21"/>
          <w:szCs w:val="21"/>
        </w:rPr>
        <w:instrText>图</w:instrText>
      </w:r>
      <w:r w:rsidRPr="0015483E">
        <w:rPr>
          <w:rFonts w:ascii="Times New Roman" w:eastAsia="宋体" w:hAnsi="Times New Roman" w:hint="eastAsia"/>
          <w:sz w:val="21"/>
          <w:szCs w:val="21"/>
        </w:rPr>
        <w:instrText xml:space="preserve"> \* ARABIC</w:instrText>
      </w:r>
      <w:r w:rsidRPr="0015483E">
        <w:rPr>
          <w:rFonts w:ascii="Times New Roman" w:eastAsia="宋体" w:hAnsi="Times New Roman"/>
          <w:sz w:val="21"/>
          <w:szCs w:val="21"/>
        </w:rPr>
        <w:instrText xml:space="preserve"> </w:instrText>
      </w:r>
      <w:r w:rsidRPr="0015483E">
        <w:rPr>
          <w:rFonts w:ascii="Times New Roman" w:eastAsia="宋体" w:hAnsi="Times New Roman"/>
          <w:sz w:val="21"/>
          <w:szCs w:val="21"/>
        </w:rPr>
        <w:fldChar w:fldCharType="separate"/>
      </w:r>
      <w:r w:rsidR="0096745F">
        <w:rPr>
          <w:rFonts w:ascii="Times New Roman" w:eastAsia="宋体" w:hAnsi="Times New Roman"/>
          <w:noProof/>
          <w:sz w:val="21"/>
          <w:szCs w:val="21"/>
        </w:rPr>
        <w:t>1</w:t>
      </w:r>
      <w:r w:rsidRPr="0015483E">
        <w:rPr>
          <w:rFonts w:ascii="Times New Roman" w:eastAsia="宋体" w:hAnsi="Times New Roman"/>
          <w:sz w:val="21"/>
          <w:szCs w:val="21"/>
        </w:rPr>
        <w:fldChar w:fldCharType="end"/>
      </w:r>
      <w:r w:rsidRPr="0015483E">
        <w:rPr>
          <w:rFonts w:ascii="Times New Roman" w:eastAsia="宋体" w:hAnsi="Times New Roman"/>
          <w:sz w:val="21"/>
          <w:szCs w:val="21"/>
        </w:rPr>
        <w:t xml:space="preserve"> </w:t>
      </w:r>
      <w:r w:rsidRPr="0015483E">
        <w:rPr>
          <w:rFonts w:ascii="Times New Roman" w:eastAsia="宋体" w:hAnsi="Times New Roman" w:hint="eastAsia"/>
          <w:sz w:val="21"/>
          <w:szCs w:val="21"/>
        </w:rPr>
        <w:t>永磁同步电机数学模型结构图</w:t>
      </w:r>
    </w:p>
    <w:p w:rsidR="00F045C4" w:rsidRDefault="00F045C4" w:rsidP="00C10D37">
      <w:r>
        <w:rPr>
          <w:rFonts w:hint="eastAsia"/>
        </w:rPr>
        <w:t>电机参数：</w:t>
      </w:r>
    </w:p>
    <w:p w:rsidR="0090070E" w:rsidRPr="0090070E" w:rsidRDefault="0090070E" w:rsidP="0090070E">
      <w:pPr>
        <w:pStyle w:val="aa"/>
        <w:keepNext/>
        <w:jc w:val="center"/>
        <w:rPr>
          <w:rFonts w:ascii="Times New Roman" w:eastAsia="宋体" w:hAnsi="Times New Roman"/>
          <w:sz w:val="21"/>
        </w:rPr>
      </w:pPr>
      <w:r w:rsidRPr="0090070E">
        <w:rPr>
          <w:rFonts w:ascii="Times New Roman" w:eastAsia="宋体" w:hAnsi="Times New Roman" w:hint="eastAsia"/>
          <w:sz w:val="21"/>
        </w:rPr>
        <w:t>表</w:t>
      </w:r>
      <w:r w:rsidRPr="0090070E">
        <w:rPr>
          <w:rFonts w:ascii="Times New Roman" w:eastAsia="宋体" w:hAnsi="Times New Roman" w:hint="eastAsia"/>
          <w:sz w:val="21"/>
        </w:rPr>
        <w:t xml:space="preserve"> </w:t>
      </w:r>
      <w:r w:rsidRPr="0090070E">
        <w:rPr>
          <w:rFonts w:ascii="Times New Roman" w:eastAsia="宋体" w:hAnsi="Times New Roman"/>
          <w:sz w:val="21"/>
        </w:rPr>
        <w:fldChar w:fldCharType="begin"/>
      </w:r>
      <w:r w:rsidRPr="0090070E">
        <w:rPr>
          <w:rFonts w:ascii="Times New Roman" w:eastAsia="宋体" w:hAnsi="Times New Roman"/>
          <w:sz w:val="21"/>
        </w:rPr>
        <w:instrText xml:space="preserve"> </w:instrText>
      </w:r>
      <w:r w:rsidRPr="0090070E">
        <w:rPr>
          <w:rFonts w:ascii="Times New Roman" w:eastAsia="宋体" w:hAnsi="Times New Roman" w:hint="eastAsia"/>
          <w:sz w:val="21"/>
        </w:rPr>
        <w:instrText xml:space="preserve">SEQ </w:instrText>
      </w:r>
      <w:r w:rsidRPr="0090070E">
        <w:rPr>
          <w:rFonts w:ascii="Times New Roman" w:eastAsia="宋体" w:hAnsi="Times New Roman" w:hint="eastAsia"/>
          <w:sz w:val="21"/>
        </w:rPr>
        <w:instrText>表</w:instrText>
      </w:r>
      <w:r w:rsidRPr="0090070E">
        <w:rPr>
          <w:rFonts w:ascii="Times New Roman" w:eastAsia="宋体" w:hAnsi="Times New Roman" w:hint="eastAsia"/>
          <w:sz w:val="21"/>
        </w:rPr>
        <w:instrText xml:space="preserve"> \* ARABIC</w:instrText>
      </w:r>
      <w:r w:rsidRPr="0090070E">
        <w:rPr>
          <w:rFonts w:ascii="Times New Roman" w:eastAsia="宋体" w:hAnsi="Times New Roman"/>
          <w:sz w:val="21"/>
        </w:rPr>
        <w:instrText xml:space="preserve"> </w:instrText>
      </w:r>
      <w:r w:rsidRPr="0090070E">
        <w:rPr>
          <w:rFonts w:ascii="Times New Roman" w:eastAsia="宋体" w:hAnsi="Times New Roman"/>
          <w:sz w:val="21"/>
        </w:rPr>
        <w:fldChar w:fldCharType="separate"/>
      </w:r>
      <w:r w:rsidRPr="0090070E">
        <w:rPr>
          <w:rFonts w:ascii="Times New Roman" w:eastAsia="宋体" w:hAnsi="Times New Roman"/>
          <w:noProof/>
          <w:sz w:val="21"/>
        </w:rPr>
        <w:t>1</w:t>
      </w:r>
      <w:r w:rsidRPr="0090070E">
        <w:rPr>
          <w:rFonts w:ascii="Times New Roman" w:eastAsia="宋体" w:hAnsi="Times New Roman"/>
          <w:sz w:val="21"/>
        </w:rPr>
        <w:fldChar w:fldCharType="end"/>
      </w:r>
      <w:r w:rsidRPr="0090070E">
        <w:rPr>
          <w:rFonts w:ascii="Times New Roman" w:eastAsia="宋体" w:hAnsi="Times New Roman" w:hint="eastAsia"/>
          <w:sz w:val="21"/>
        </w:rPr>
        <w:t>电机参数表</w:t>
      </w:r>
    </w:p>
    <w:tbl>
      <w:tblPr>
        <w:tblStyle w:val="ac"/>
        <w:tblW w:w="0" w:type="auto"/>
        <w:jc w:val="center"/>
        <w:tblLook w:val="04A0" w:firstRow="1" w:lastRow="0" w:firstColumn="1" w:lastColumn="0" w:noHBand="0" w:noVBand="1"/>
      </w:tblPr>
      <w:tblGrid>
        <w:gridCol w:w="2074"/>
        <w:gridCol w:w="2074"/>
        <w:gridCol w:w="2074"/>
        <w:gridCol w:w="2074"/>
      </w:tblGrid>
      <w:tr w:rsidR="00F045C4" w:rsidTr="0090070E">
        <w:trPr>
          <w:trHeight w:val="410"/>
          <w:jc w:val="center"/>
        </w:trPr>
        <w:tc>
          <w:tcPr>
            <w:tcW w:w="2074" w:type="dxa"/>
            <w:vAlign w:val="center"/>
          </w:tcPr>
          <w:p w:rsidR="00F045C4" w:rsidRPr="0090070E" w:rsidRDefault="0090070E" w:rsidP="00F045C4">
            <w:pPr>
              <w:jc w:val="center"/>
              <w:rPr>
                <w:sz w:val="21"/>
                <w:szCs w:val="21"/>
              </w:rPr>
            </w:pPr>
            <w:r>
              <w:rPr>
                <w:rFonts w:cs="Arial" w:hint="eastAsia"/>
                <w:color w:val="000000" w:themeColor="text1"/>
                <w:kern w:val="24"/>
                <w:sz w:val="21"/>
                <w:szCs w:val="21"/>
              </w:rPr>
              <w:t>d</w:t>
            </w:r>
            <w:r w:rsidR="00F045C4" w:rsidRPr="0090070E">
              <w:rPr>
                <w:rFonts w:cs="Arial" w:hint="eastAsia"/>
                <w:color w:val="000000" w:themeColor="text1"/>
                <w:kern w:val="24"/>
                <w:sz w:val="21"/>
                <w:szCs w:val="21"/>
              </w:rPr>
              <w:t>轴</w:t>
            </w:r>
            <w:r w:rsidR="00F045C4" w:rsidRPr="00F045C4">
              <w:rPr>
                <w:rFonts w:cs="Arial" w:hint="eastAsia"/>
                <w:color w:val="000000" w:themeColor="text1"/>
                <w:kern w:val="24"/>
                <w:sz w:val="21"/>
                <w:szCs w:val="21"/>
              </w:rPr>
              <w:t>电感</w:t>
            </w:r>
            <w:r w:rsidRPr="003A4A58">
              <w:rPr>
                <w:position w:val="-12"/>
              </w:rPr>
              <w:object w:dxaOrig="300" w:dyaOrig="360">
                <v:shape id="_x0000_i1031" type="#_x0000_t75" style="width:14.75pt;height:18pt" o:ole="">
                  <v:imagedata r:id="rId19" o:title=""/>
                </v:shape>
                <o:OLEObject Type="Embed" ProgID="Equation.DSMT4" ShapeID="_x0000_i1031" DrawAspect="Content" ObjectID="_1715881579" r:id="rId20"/>
              </w:object>
            </w:r>
          </w:p>
        </w:tc>
        <w:tc>
          <w:tcPr>
            <w:tcW w:w="2074" w:type="dxa"/>
            <w:vAlign w:val="center"/>
          </w:tcPr>
          <w:p w:rsidR="00F045C4" w:rsidRPr="0090070E" w:rsidRDefault="00F045C4" w:rsidP="00F045C4">
            <w:pPr>
              <w:jc w:val="center"/>
              <w:rPr>
                <w:sz w:val="21"/>
              </w:rPr>
            </w:pPr>
            <w:r w:rsidRPr="0090070E">
              <w:rPr>
                <w:rFonts w:cs="Times New Roman"/>
                <w:color w:val="000000" w:themeColor="text1"/>
                <w:kern w:val="24"/>
                <w:sz w:val="21"/>
                <w:szCs w:val="36"/>
              </w:rPr>
              <w:t>0.19</w:t>
            </w:r>
            <w:r w:rsidR="0090070E">
              <w:rPr>
                <w:rFonts w:cs="Times New Roman"/>
                <w:color w:val="000000" w:themeColor="text1"/>
                <w:kern w:val="24"/>
                <w:sz w:val="21"/>
                <w:szCs w:val="36"/>
              </w:rPr>
              <w:t>3</w:t>
            </w:r>
            <w:r w:rsidRPr="0090070E">
              <w:rPr>
                <w:rFonts w:cs="Times New Roman" w:hint="eastAsia"/>
                <w:color w:val="000000" w:themeColor="text1"/>
                <w:kern w:val="24"/>
                <w:sz w:val="21"/>
                <w:szCs w:val="36"/>
              </w:rPr>
              <w:t>e-</w:t>
            </w:r>
            <w:r w:rsidRPr="0090070E">
              <w:rPr>
                <w:rFonts w:cs="Times New Roman"/>
                <w:color w:val="000000" w:themeColor="text1"/>
                <w:kern w:val="24"/>
                <w:sz w:val="21"/>
                <w:szCs w:val="36"/>
              </w:rPr>
              <w:t>3</w:t>
            </w:r>
            <w:r w:rsidRPr="00F045C4">
              <w:rPr>
                <w:rFonts w:cs="Times New Roman"/>
                <w:color w:val="000000" w:themeColor="text1"/>
                <w:kern w:val="24"/>
                <w:sz w:val="21"/>
                <w:szCs w:val="36"/>
              </w:rPr>
              <w:t>H</w:t>
            </w:r>
          </w:p>
        </w:tc>
        <w:tc>
          <w:tcPr>
            <w:tcW w:w="2074" w:type="dxa"/>
            <w:vAlign w:val="center"/>
          </w:tcPr>
          <w:p w:rsidR="00F045C4" w:rsidRPr="0090070E" w:rsidRDefault="00F045C4" w:rsidP="00F045C4">
            <w:pPr>
              <w:jc w:val="center"/>
              <w:rPr>
                <w:sz w:val="21"/>
              </w:rPr>
            </w:pPr>
            <w:r w:rsidRPr="00F045C4">
              <w:rPr>
                <w:rFonts w:cs="Arial" w:hint="eastAsia"/>
                <w:color w:val="000000" w:themeColor="text1"/>
                <w:kern w:val="24"/>
                <w:sz w:val="21"/>
                <w:szCs w:val="36"/>
              </w:rPr>
              <w:t>定子电阻</w:t>
            </w:r>
            <w:r w:rsidR="0090070E" w:rsidRPr="003A4A58">
              <w:rPr>
                <w:position w:val="-12"/>
              </w:rPr>
              <w:object w:dxaOrig="279" w:dyaOrig="360">
                <v:shape id="_x0000_i1032" type="#_x0000_t75" style="width:13.85pt;height:18pt" o:ole="">
                  <v:imagedata r:id="rId21" o:title=""/>
                </v:shape>
                <o:OLEObject Type="Embed" ProgID="Equation.DSMT4" ShapeID="_x0000_i1032" DrawAspect="Content" ObjectID="_1715881580" r:id="rId22"/>
              </w:object>
            </w:r>
          </w:p>
        </w:tc>
        <w:tc>
          <w:tcPr>
            <w:tcW w:w="2074" w:type="dxa"/>
            <w:vAlign w:val="center"/>
          </w:tcPr>
          <w:p w:rsidR="00F045C4" w:rsidRPr="0090070E" w:rsidRDefault="00F045C4" w:rsidP="0090070E">
            <w:pPr>
              <w:jc w:val="center"/>
              <w:rPr>
                <w:sz w:val="21"/>
              </w:rPr>
            </w:pPr>
            <w:r w:rsidRPr="00F045C4">
              <w:rPr>
                <w:rFonts w:cs="Times New Roman"/>
                <w:color w:val="000000" w:themeColor="text1"/>
                <w:kern w:val="24"/>
                <w:sz w:val="21"/>
                <w:szCs w:val="36"/>
              </w:rPr>
              <w:t>0</w:t>
            </w:r>
            <w:r w:rsidR="0090070E" w:rsidRPr="0090070E">
              <w:rPr>
                <w:rFonts w:cs="Times New Roman" w:hint="eastAsia"/>
                <w:color w:val="000000" w:themeColor="text1"/>
                <w:kern w:val="24"/>
                <w:sz w:val="21"/>
                <w:szCs w:val="36"/>
              </w:rPr>
              <w:t>.1</w:t>
            </w:r>
            <w:r w:rsidR="0090070E" w:rsidRPr="0090070E">
              <w:rPr>
                <w:rFonts w:cs="Times New Roman"/>
                <w:color w:val="000000" w:themeColor="text1"/>
                <w:kern w:val="24"/>
                <w:sz w:val="21"/>
                <w:szCs w:val="36"/>
              </w:rPr>
              <w:t>5</w:t>
            </w:r>
            <w:r w:rsidRPr="00F045C4">
              <w:rPr>
                <w:rFonts w:cs="Times New Roman"/>
                <w:color w:val="000000" w:themeColor="text1"/>
                <w:kern w:val="24"/>
                <w:sz w:val="21"/>
                <w:szCs w:val="36"/>
              </w:rPr>
              <w:t>Ω</w:t>
            </w:r>
          </w:p>
        </w:tc>
      </w:tr>
      <w:tr w:rsidR="00F045C4" w:rsidTr="0090070E">
        <w:trPr>
          <w:jc w:val="center"/>
        </w:trPr>
        <w:tc>
          <w:tcPr>
            <w:tcW w:w="2074" w:type="dxa"/>
            <w:vAlign w:val="center"/>
          </w:tcPr>
          <w:p w:rsidR="00F045C4" w:rsidRPr="0090070E" w:rsidRDefault="0090070E" w:rsidP="00F045C4">
            <w:pPr>
              <w:jc w:val="center"/>
              <w:rPr>
                <w:sz w:val="21"/>
                <w:szCs w:val="21"/>
              </w:rPr>
            </w:pPr>
            <w:r>
              <w:rPr>
                <w:rFonts w:cs="Arial" w:hint="eastAsia"/>
                <w:color w:val="000000" w:themeColor="text1"/>
                <w:kern w:val="24"/>
                <w:sz w:val="21"/>
                <w:szCs w:val="21"/>
              </w:rPr>
              <w:t>d</w:t>
            </w:r>
            <w:r w:rsidR="00F045C4" w:rsidRPr="0090070E">
              <w:rPr>
                <w:rFonts w:cs="Arial" w:hint="eastAsia"/>
                <w:color w:val="000000" w:themeColor="text1"/>
                <w:kern w:val="24"/>
                <w:sz w:val="21"/>
                <w:szCs w:val="21"/>
              </w:rPr>
              <w:t>轴</w:t>
            </w:r>
            <w:r w:rsidR="00F045C4" w:rsidRPr="00F045C4">
              <w:rPr>
                <w:rFonts w:cs="Arial" w:hint="eastAsia"/>
                <w:color w:val="000000" w:themeColor="text1"/>
                <w:kern w:val="24"/>
                <w:sz w:val="21"/>
                <w:szCs w:val="21"/>
              </w:rPr>
              <w:t>电感</w:t>
            </w:r>
            <w:r w:rsidRPr="003A4A58">
              <w:rPr>
                <w:position w:val="-14"/>
              </w:rPr>
              <w:object w:dxaOrig="279" w:dyaOrig="380">
                <v:shape id="_x0000_i1033" type="#_x0000_t75" style="width:13.85pt;height:18.9pt" o:ole="">
                  <v:imagedata r:id="rId23" o:title=""/>
                </v:shape>
                <o:OLEObject Type="Embed" ProgID="Equation.DSMT4" ShapeID="_x0000_i1033" DrawAspect="Content" ObjectID="_1715881581" r:id="rId24"/>
              </w:object>
            </w:r>
          </w:p>
        </w:tc>
        <w:tc>
          <w:tcPr>
            <w:tcW w:w="2074" w:type="dxa"/>
            <w:vAlign w:val="center"/>
          </w:tcPr>
          <w:p w:rsidR="00F045C4" w:rsidRPr="0090070E" w:rsidRDefault="00F045C4" w:rsidP="00F045C4">
            <w:pPr>
              <w:jc w:val="center"/>
              <w:rPr>
                <w:sz w:val="21"/>
              </w:rPr>
            </w:pPr>
            <w:r w:rsidRPr="0090070E">
              <w:rPr>
                <w:rFonts w:cs="Times New Roman"/>
                <w:color w:val="000000" w:themeColor="text1"/>
                <w:kern w:val="24"/>
                <w:sz w:val="21"/>
                <w:szCs w:val="36"/>
              </w:rPr>
              <w:t>0.19</w:t>
            </w:r>
            <w:r w:rsidR="0090070E">
              <w:rPr>
                <w:rFonts w:cs="Times New Roman"/>
                <w:color w:val="000000" w:themeColor="text1"/>
                <w:kern w:val="24"/>
                <w:sz w:val="21"/>
                <w:szCs w:val="36"/>
              </w:rPr>
              <w:t>3</w:t>
            </w:r>
            <w:r w:rsidRPr="0090070E">
              <w:rPr>
                <w:rFonts w:cs="Times New Roman" w:hint="eastAsia"/>
                <w:color w:val="000000" w:themeColor="text1"/>
                <w:kern w:val="24"/>
                <w:sz w:val="21"/>
                <w:szCs w:val="36"/>
              </w:rPr>
              <w:t>e-</w:t>
            </w:r>
            <w:r w:rsidRPr="0090070E">
              <w:rPr>
                <w:rFonts w:cs="Times New Roman"/>
                <w:color w:val="000000" w:themeColor="text1"/>
                <w:kern w:val="24"/>
                <w:sz w:val="21"/>
                <w:szCs w:val="36"/>
              </w:rPr>
              <w:t>3</w:t>
            </w:r>
            <w:r w:rsidRPr="00F045C4">
              <w:rPr>
                <w:rFonts w:cs="Times New Roman"/>
                <w:color w:val="000000" w:themeColor="text1"/>
                <w:kern w:val="24"/>
                <w:sz w:val="21"/>
                <w:szCs w:val="36"/>
              </w:rPr>
              <w:t>H</w:t>
            </w:r>
          </w:p>
        </w:tc>
        <w:tc>
          <w:tcPr>
            <w:tcW w:w="2074" w:type="dxa"/>
            <w:vAlign w:val="center"/>
          </w:tcPr>
          <w:p w:rsidR="00F045C4" w:rsidRPr="0090070E" w:rsidRDefault="00F045C4" w:rsidP="00F045C4">
            <w:pPr>
              <w:jc w:val="center"/>
              <w:rPr>
                <w:sz w:val="21"/>
              </w:rPr>
            </w:pPr>
            <w:r w:rsidRPr="00F045C4">
              <w:rPr>
                <w:rFonts w:cs="Arial" w:hint="eastAsia"/>
                <w:color w:val="000000" w:themeColor="text1"/>
                <w:kern w:val="24"/>
                <w:sz w:val="21"/>
                <w:szCs w:val="36"/>
              </w:rPr>
              <w:t>转动惯量</w:t>
            </w:r>
            <w:r w:rsidR="0090070E" w:rsidRPr="003A4A58">
              <w:rPr>
                <w:position w:val="-6"/>
              </w:rPr>
              <w:object w:dxaOrig="220" w:dyaOrig="279">
                <v:shape id="_x0000_i1034" type="#_x0000_t75" style="width:11.1pt;height:13.85pt" o:ole="">
                  <v:imagedata r:id="rId25" o:title=""/>
                </v:shape>
                <o:OLEObject Type="Embed" ProgID="Equation.DSMT4" ShapeID="_x0000_i1034" DrawAspect="Content" ObjectID="_1715881582" r:id="rId26"/>
              </w:object>
            </w:r>
          </w:p>
        </w:tc>
        <w:tc>
          <w:tcPr>
            <w:tcW w:w="2074" w:type="dxa"/>
            <w:vAlign w:val="center"/>
          </w:tcPr>
          <w:p w:rsidR="00F045C4" w:rsidRPr="0090070E" w:rsidRDefault="00F045C4" w:rsidP="00F045C4">
            <w:pPr>
              <w:jc w:val="center"/>
              <w:rPr>
                <w:sz w:val="21"/>
              </w:rPr>
            </w:pPr>
            <w:r w:rsidRPr="00F045C4">
              <w:rPr>
                <w:rFonts w:cs="Times New Roman"/>
                <w:color w:val="000000" w:themeColor="text1"/>
                <w:kern w:val="24"/>
                <w:sz w:val="21"/>
                <w:szCs w:val="36"/>
              </w:rPr>
              <w:t>0</w:t>
            </w:r>
            <w:r w:rsidR="0090070E" w:rsidRPr="0090070E">
              <w:rPr>
                <w:rFonts w:cs="Times New Roman" w:hint="eastAsia"/>
                <w:color w:val="000000" w:themeColor="text1"/>
                <w:kern w:val="24"/>
                <w:sz w:val="21"/>
                <w:szCs w:val="36"/>
              </w:rPr>
              <w:t>.</w:t>
            </w:r>
            <w:r w:rsidR="0090070E" w:rsidRPr="0090070E">
              <w:rPr>
                <w:rFonts w:cs="Times New Roman"/>
                <w:color w:val="000000" w:themeColor="text1"/>
                <w:kern w:val="24"/>
                <w:sz w:val="21"/>
                <w:szCs w:val="36"/>
              </w:rPr>
              <w:t>5</w:t>
            </w:r>
            <w:r w:rsidR="0090070E" w:rsidRPr="0090070E">
              <w:rPr>
                <w:rFonts w:cs="Times New Roman" w:hint="eastAsia"/>
                <w:color w:val="000000" w:themeColor="text1"/>
                <w:kern w:val="24"/>
                <w:sz w:val="21"/>
                <w:szCs w:val="36"/>
              </w:rPr>
              <w:t>e</w:t>
            </w:r>
            <w:r w:rsidR="0090070E" w:rsidRPr="0090070E">
              <w:rPr>
                <w:rFonts w:cs="Times New Roman"/>
                <w:color w:val="000000" w:themeColor="text1"/>
                <w:kern w:val="24"/>
                <w:sz w:val="21"/>
                <w:szCs w:val="36"/>
              </w:rPr>
              <w:t>-4</w:t>
            </w:r>
            <w:r w:rsidRPr="00F045C4">
              <w:rPr>
                <w:rFonts w:cs="Times New Roman"/>
                <w:color w:val="000000" w:themeColor="text1"/>
                <w:kern w:val="24"/>
                <w:sz w:val="21"/>
                <w:szCs w:val="36"/>
              </w:rPr>
              <w:t>kg·m</w:t>
            </w:r>
            <w:r w:rsidRPr="00F045C4">
              <w:rPr>
                <w:rFonts w:cs="Times New Roman"/>
                <w:color w:val="000000" w:themeColor="text1"/>
                <w:kern w:val="24"/>
                <w:position w:val="11"/>
                <w:sz w:val="21"/>
                <w:szCs w:val="36"/>
                <w:vertAlign w:val="superscript"/>
              </w:rPr>
              <w:t>2</w:t>
            </w:r>
          </w:p>
        </w:tc>
      </w:tr>
      <w:tr w:rsidR="00F045C4" w:rsidTr="0090070E">
        <w:trPr>
          <w:jc w:val="center"/>
        </w:trPr>
        <w:tc>
          <w:tcPr>
            <w:tcW w:w="2074" w:type="dxa"/>
            <w:vAlign w:val="center"/>
          </w:tcPr>
          <w:p w:rsidR="00F045C4" w:rsidRPr="0090070E" w:rsidRDefault="00F045C4" w:rsidP="00F045C4">
            <w:pPr>
              <w:jc w:val="center"/>
              <w:rPr>
                <w:sz w:val="21"/>
                <w:szCs w:val="21"/>
              </w:rPr>
            </w:pPr>
            <w:r w:rsidRPr="0090070E">
              <w:rPr>
                <w:rFonts w:cs="Arial" w:hint="eastAsia"/>
                <w:color w:val="000000" w:themeColor="text1"/>
                <w:kern w:val="24"/>
                <w:sz w:val="21"/>
                <w:szCs w:val="21"/>
              </w:rPr>
              <w:t>永磁体磁链</w:t>
            </w:r>
            <w:r w:rsidR="0090070E" w:rsidRPr="003A4A58">
              <w:rPr>
                <w:position w:val="-14"/>
              </w:rPr>
              <w:object w:dxaOrig="340" w:dyaOrig="380">
                <v:shape id="_x0000_i1035" type="#_x0000_t75" style="width:17.1pt;height:18.9pt" o:ole="">
                  <v:imagedata r:id="rId27" o:title=""/>
                </v:shape>
                <o:OLEObject Type="Embed" ProgID="Equation.DSMT4" ShapeID="_x0000_i1035" DrawAspect="Content" ObjectID="_1715881583" r:id="rId28"/>
              </w:object>
            </w:r>
          </w:p>
        </w:tc>
        <w:tc>
          <w:tcPr>
            <w:tcW w:w="2074" w:type="dxa"/>
            <w:vAlign w:val="center"/>
          </w:tcPr>
          <w:p w:rsidR="00F045C4" w:rsidRPr="0090070E" w:rsidRDefault="0090070E" w:rsidP="00F045C4">
            <w:pPr>
              <w:jc w:val="center"/>
              <w:rPr>
                <w:sz w:val="21"/>
              </w:rPr>
            </w:pPr>
            <w:r w:rsidRPr="0090070E">
              <w:rPr>
                <w:rFonts w:hint="eastAsia"/>
                <w:sz w:val="21"/>
              </w:rPr>
              <w:t>0</w:t>
            </w:r>
            <w:r w:rsidRPr="0090070E">
              <w:rPr>
                <w:sz w:val="21"/>
              </w:rPr>
              <w:t>.0116V/</w:t>
            </w:r>
            <w:r w:rsidRPr="0090070E">
              <w:rPr>
                <w:rFonts w:hint="eastAsia"/>
                <w:sz w:val="21"/>
              </w:rPr>
              <w:t>rad</w:t>
            </w:r>
            <w:r w:rsidRPr="0090070E">
              <w:rPr>
                <w:sz w:val="21"/>
              </w:rPr>
              <w:t>/</w:t>
            </w:r>
            <w:r w:rsidRPr="0090070E">
              <w:rPr>
                <w:rFonts w:hint="eastAsia"/>
                <w:sz w:val="21"/>
              </w:rPr>
              <w:t>s</w:t>
            </w:r>
          </w:p>
        </w:tc>
        <w:tc>
          <w:tcPr>
            <w:tcW w:w="2074" w:type="dxa"/>
            <w:vAlign w:val="center"/>
          </w:tcPr>
          <w:p w:rsidR="00F045C4" w:rsidRPr="0090070E" w:rsidRDefault="00F045C4" w:rsidP="00F045C4">
            <w:pPr>
              <w:jc w:val="center"/>
              <w:rPr>
                <w:sz w:val="21"/>
              </w:rPr>
            </w:pPr>
            <w:r w:rsidRPr="0090070E">
              <w:rPr>
                <w:rFonts w:hint="eastAsia"/>
                <w:sz w:val="21"/>
              </w:rPr>
              <w:t>粘滞摩擦系数</w:t>
            </w:r>
            <w:r w:rsidR="0090070E" w:rsidRPr="003A4A58">
              <w:rPr>
                <w:position w:val="-4"/>
              </w:rPr>
              <w:object w:dxaOrig="240" w:dyaOrig="260">
                <v:shape id="_x0000_i1036" type="#_x0000_t75" style="width:12pt;height:13.4pt" o:ole="">
                  <v:imagedata r:id="rId29" o:title=""/>
                </v:shape>
                <o:OLEObject Type="Embed" ProgID="Equation.DSMT4" ShapeID="_x0000_i1036" DrawAspect="Content" ObjectID="_1715881584" r:id="rId30"/>
              </w:object>
            </w:r>
          </w:p>
        </w:tc>
        <w:tc>
          <w:tcPr>
            <w:tcW w:w="2074" w:type="dxa"/>
            <w:vAlign w:val="center"/>
          </w:tcPr>
          <w:p w:rsidR="00F045C4" w:rsidRPr="0090070E" w:rsidRDefault="0090070E" w:rsidP="00F045C4">
            <w:pPr>
              <w:jc w:val="center"/>
              <w:rPr>
                <w:sz w:val="21"/>
              </w:rPr>
            </w:pPr>
            <w:r w:rsidRPr="0090070E">
              <w:rPr>
                <w:rFonts w:hint="eastAsia"/>
                <w:sz w:val="21"/>
              </w:rPr>
              <w:t>0</w:t>
            </w:r>
          </w:p>
        </w:tc>
      </w:tr>
      <w:tr w:rsidR="00F045C4" w:rsidTr="0090070E">
        <w:trPr>
          <w:jc w:val="center"/>
        </w:trPr>
        <w:tc>
          <w:tcPr>
            <w:tcW w:w="2074" w:type="dxa"/>
            <w:vAlign w:val="center"/>
          </w:tcPr>
          <w:p w:rsidR="00F045C4" w:rsidRPr="0090070E" w:rsidRDefault="00F045C4" w:rsidP="00F045C4">
            <w:pPr>
              <w:jc w:val="center"/>
              <w:rPr>
                <w:sz w:val="21"/>
              </w:rPr>
            </w:pPr>
            <w:r w:rsidRPr="0090070E">
              <w:rPr>
                <w:rFonts w:hint="eastAsia"/>
                <w:sz w:val="21"/>
              </w:rPr>
              <w:t>极对数</w:t>
            </w:r>
            <w:r w:rsidR="0090070E" w:rsidRPr="003A4A58">
              <w:rPr>
                <w:position w:val="-12"/>
              </w:rPr>
              <w:object w:dxaOrig="300" w:dyaOrig="360">
                <v:shape id="_x0000_i1037" type="#_x0000_t75" style="width:14.75pt;height:18pt" o:ole="">
                  <v:imagedata r:id="rId31" o:title=""/>
                </v:shape>
                <o:OLEObject Type="Embed" ProgID="Equation.DSMT4" ShapeID="_x0000_i1037" DrawAspect="Content" ObjectID="_1715881585" r:id="rId32"/>
              </w:object>
            </w:r>
          </w:p>
        </w:tc>
        <w:tc>
          <w:tcPr>
            <w:tcW w:w="2074" w:type="dxa"/>
            <w:vAlign w:val="center"/>
          </w:tcPr>
          <w:p w:rsidR="00F045C4" w:rsidRPr="0090070E" w:rsidRDefault="0090070E" w:rsidP="00F045C4">
            <w:pPr>
              <w:jc w:val="center"/>
              <w:rPr>
                <w:sz w:val="21"/>
              </w:rPr>
            </w:pPr>
            <w:r w:rsidRPr="0090070E">
              <w:rPr>
                <w:rFonts w:hint="eastAsia"/>
                <w:sz w:val="21"/>
              </w:rPr>
              <w:t>5</w:t>
            </w:r>
          </w:p>
        </w:tc>
        <w:tc>
          <w:tcPr>
            <w:tcW w:w="2074" w:type="dxa"/>
            <w:vAlign w:val="center"/>
          </w:tcPr>
          <w:p w:rsidR="00F045C4" w:rsidRPr="0090070E" w:rsidRDefault="00F045C4" w:rsidP="00F045C4">
            <w:pPr>
              <w:jc w:val="center"/>
              <w:rPr>
                <w:sz w:val="21"/>
              </w:rPr>
            </w:pPr>
          </w:p>
        </w:tc>
        <w:tc>
          <w:tcPr>
            <w:tcW w:w="2074" w:type="dxa"/>
            <w:vAlign w:val="center"/>
          </w:tcPr>
          <w:p w:rsidR="00F045C4" w:rsidRPr="0090070E" w:rsidRDefault="00F045C4" w:rsidP="00F045C4">
            <w:pPr>
              <w:jc w:val="center"/>
              <w:rPr>
                <w:sz w:val="21"/>
              </w:rPr>
            </w:pPr>
          </w:p>
        </w:tc>
      </w:tr>
    </w:tbl>
    <w:p w:rsidR="00F045C4" w:rsidRDefault="00F045C4" w:rsidP="00F045C4">
      <w:pPr>
        <w:jc w:val="center"/>
      </w:pPr>
    </w:p>
    <w:p w:rsidR="00C10D37" w:rsidRDefault="00C10D37" w:rsidP="00C10D37">
      <w:r>
        <w:rPr>
          <w:rFonts w:hint="eastAsia"/>
        </w:rPr>
        <w:t>P</w:t>
      </w:r>
      <w:r>
        <w:t>MSM</w:t>
      </w:r>
      <w:r>
        <w:rPr>
          <w:rFonts w:hint="eastAsia"/>
        </w:rPr>
        <w:t>仿真模型：</w:t>
      </w:r>
    </w:p>
    <w:p w:rsidR="00C10D37" w:rsidRDefault="00C10D37" w:rsidP="00C10D37">
      <w:pPr>
        <w:keepNext/>
      </w:pPr>
      <w:r w:rsidRPr="00C10D37">
        <w:rPr>
          <w:noProof/>
        </w:rPr>
        <w:drawing>
          <wp:inline distT="0" distB="0" distL="0" distR="0" wp14:anchorId="330B5F62" wp14:editId="56570D0A">
            <wp:extent cx="5274310" cy="1997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997710"/>
                    </a:xfrm>
                    <a:prstGeom prst="rect">
                      <a:avLst/>
                    </a:prstGeom>
                  </pic:spPr>
                </pic:pic>
              </a:graphicData>
            </a:graphic>
          </wp:inline>
        </w:drawing>
      </w:r>
    </w:p>
    <w:p w:rsidR="00C10D37" w:rsidRPr="00C10D37" w:rsidRDefault="00C10D37" w:rsidP="00C10D37">
      <w:pPr>
        <w:pStyle w:val="aa"/>
        <w:jc w:val="center"/>
        <w:rPr>
          <w:rFonts w:ascii="Times New Roman" w:eastAsia="宋体" w:hAnsi="Times New Roman"/>
          <w:sz w:val="21"/>
        </w:rPr>
      </w:pPr>
      <w:r w:rsidRPr="00C10D37">
        <w:rPr>
          <w:rFonts w:ascii="Times New Roman" w:eastAsia="宋体" w:hAnsi="Times New Roman" w:hint="eastAsia"/>
          <w:sz w:val="21"/>
        </w:rPr>
        <w:t>图</w:t>
      </w:r>
      <w:r w:rsidRPr="00C10D37">
        <w:rPr>
          <w:rFonts w:ascii="Times New Roman" w:eastAsia="宋体" w:hAnsi="Times New Roman" w:hint="eastAsia"/>
          <w:sz w:val="21"/>
        </w:rPr>
        <w:t xml:space="preserve"> </w:t>
      </w:r>
      <w:r w:rsidRPr="00C10D37">
        <w:rPr>
          <w:rFonts w:ascii="Times New Roman" w:eastAsia="宋体" w:hAnsi="Times New Roman"/>
          <w:sz w:val="21"/>
        </w:rPr>
        <w:fldChar w:fldCharType="begin"/>
      </w:r>
      <w:r w:rsidRPr="00C10D37">
        <w:rPr>
          <w:rFonts w:ascii="Times New Roman" w:eastAsia="宋体" w:hAnsi="Times New Roman"/>
          <w:sz w:val="21"/>
        </w:rPr>
        <w:instrText xml:space="preserve"> </w:instrText>
      </w:r>
      <w:r w:rsidRPr="00C10D37">
        <w:rPr>
          <w:rFonts w:ascii="Times New Roman" w:eastAsia="宋体" w:hAnsi="Times New Roman" w:hint="eastAsia"/>
          <w:sz w:val="21"/>
        </w:rPr>
        <w:instrText xml:space="preserve">SEQ </w:instrText>
      </w:r>
      <w:r w:rsidRPr="00C10D37">
        <w:rPr>
          <w:rFonts w:ascii="Times New Roman" w:eastAsia="宋体" w:hAnsi="Times New Roman" w:hint="eastAsia"/>
          <w:sz w:val="21"/>
        </w:rPr>
        <w:instrText>图</w:instrText>
      </w:r>
      <w:r w:rsidRPr="00C10D37">
        <w:rPr>
          <w:rFonts w:ascii="Times New Roman" w:eastAsia="宋体" w:hAnsi="Times New Roman" w:hint="eastAsia"/>
          <w:sz w:val="21"/>
        </w:rPr>
        <w:instrText xml:space="preserve"> \* ARABIC</w:instrText>
      </w:r>
      <w:r w:rsidRPr="00C10D37">
        <w:rPr>
          <w:rFonts w:ascii="Times New Roman" w:eastAsia="宋体" w:hAnsi="Times New Roman"/>
          <w:sz w:val="21"/>
        </w:rPr>
        <w:instrText xml:space="preserve"> </w:instrText>
      </w:r>
      <w:r w:rsidRPr="00C10D37">
        <w:rPr>
          <w:rFonts w:ascii="Times New Roman" w:eastAsia="宋体" w:hAnsi="Times New Roman"/>
          <w:sz w:val="21"/>
        </w:rPr>
        <w:fldChar w:fldCharType="separate"/>
      </w:r>
      <w:r w:rsidR="0096745F">
        <w:rPr>
          <w:rFonts w:ascii="Times New Roman" w:eastAsia="宋体" w:hAnsi="Times New Roman"/>
          <w:noProof/>
          <w:sz w:val="21"/>
        </w:rPr>
        <w:t>2</w:t>
      </w:r>
      <w:r w:rsidRPr="00C10D37">
        <w:rPr>
          <w:rFonts w:ascii="Times New Roman" w:eastAsia="宋体" w:hAnsi="Times New Roman"/>
          <w:sz w:val="21"/>
        </w:rPr>
        <w:fldChar w:fldCharType="end"/>
      </w:r>
      <w:r w:rsidRPr="00C10D37">
        <w:rPr>
          <w:rFonts w:ascii="Times New Roman" w:eastAsia="宋体" w:hAnsi="Times New Roman"/>
          <w:sz w:val="21"/>
        </w:rPr>
        <w:t xml:space="preserve"> PMSM</w:t>
      </w:r>
      <w:r w:rsidRPr="00C10D37">
        <w:rPr>
          <w:rFonts w:ascii="Times New Roman" w:eastAsia="宋体" w:hAnsi="Times New Roman" w:hint="eastAsia"/>
          <w:sz w:val="21"/>
        </w:rPr>
        <w:t>仿真模型</w:t>
      </w:r>
    </w:p>
    <w:p w:rsidR="000734DC" w:rsidRDefault="00626340" w:rsidP="000734DC">
      <w:pPr>
        <w:pStyle w:val="1"/>
        <w:numPr>
          <w:ilvl w:val="0"/>
          <w:numId w:val="1"/>
        </w:numPr>
        <w:rPr>
          <w:lang w:eastAsia="zh-CN"/>
        </w:rPr>
      </w:pPr>
      <w:r>
        <w:rPr>
          <w:rFonts w:hint="eastAsia"/>
          <w:lang w:eastAsia="zh-CN"/>
        </w:rPr>
        <w:t>电流环设计</w:t>
      </w:r>
      <w:r w:rsidR="00D72AF6">
        <w:rPr>
          <w:lang w:eastAsia="zh-CN"/>
        </w:rPr>
        <w:fldChar w:fldCharType="begin"/>
      </w:r>
      <w:r w:rsidR="00D72AF6">
        <w:rPr>
          <w:lang w:eastAsia="zh-CN"/>
        </w:rPr>
        <w:instrText xml:space="preserve"> ADDIN ZOTERO_ITEM CSL_CITATION {"citationID":"lQ6Py0sY","properties":{"formattedCitation":"\\super [1]\\nosupersub{}","plainCitation":"[1]","noteIndex":0},"citationItems":[{"id":892,"uris":["http://zotero.org/users/8868777/items/ZKCW5KLT"],"itemData":{"i</w:instrText>
      </w:r>
      <w:r w:rsidR="00D72AF6">
        <w:rPr>
          <w:rFonts w:hint="eastAsia"/>
          <w:lang w:eastAsia="zh-CN"/>
        </w:rPr>
        <w:instrText>d":892,"type":"thesis","abstract":"</w:instrText>
      </w:r>
      <w:r w:rsidR="00D72AF6">
        <w:rPr>
          <w:rFonts w:hint="eastAsia"/>
          <w:lang w:eastAsia="zh-CN"/>
        </w:rPr>
        <w:instrText>永磁同步电机具有功率密度高</w:instrText>
      </w:r>
      <w:r w:rsidR="00D72AF6">
        <w:rPr>
          <w:rFonts w:hint="eastAsia"/>
          <w:lang w:eastAsia="zh-CN"/>
        </w:rPr>
        <w:instrText>,</w:instrText>
      </w:r>
      <w:r w:rsidR="00D72AF6">
        <w:rPr>
          <w:rFonts w:hint="eastAsia"/>
          <w:lang w:eastAsia="zh-CN"/>
        </w:rPr>
        <w:instrText>效率高</w:instrText>
      </w:r>
      <w:r w:rsidR="00D72AF6">
        <w:rPr>
          <w:rFonts w:hint="eastAsia"/>
          <w:lang w:eastAsia="zh-CN"/>
        </w:rPr>
        <w:instrText>,</w:instrText>
      </w:r>
      <w:r w:rsidR="00D72AF6">
        <w:rPr>
          <w:rFonts w:hint="eastAsia"/>
          <w:lang w:eastAsia="zh-CN"/>
        </w:rPr>
        <w:instrText>低噪音</w:instrText>
      </w:r>
      <w:r w:rsidR="00D72AF6">
        <w:rPr>
          <w:rFonts w:hint="eastAsia"/>
          <w:lang w:eastAsia="zh-CN"/>
        </w:rPr>
        <w:instrText>,</w:instrText>
      </w:r>
      <w:r w:rsidR="00D72AF6">
        <w:rPr>
          <w:rFonts w:hint="eastAsia"/>
          <w:lang w:eastAsia="zh-CN"/>
        </w:rPr>
        <w:instrText>低维护成本以及动态响应性能好等特点</w:instrText>
      </w:r>
      <w:r w:rsidR="00D72AF6">
        <w:rPr>
          <w:rFonts w:hint="eastAsia"/>
          <w:lang w:eastAsia="zh-CN"/>
        </w:rPr>
        <w:instrText>,</w:instrText>
      </w:r>
      <w:r w:rsidR="00D72AF6">
        <w:rPr>
          <w:rFonts w:hint="eastAsia"/>
          <w:lang w:eastAsia="zh-CN"/>
        </w:rPr>
        <w:instrText>因此逐渐取代了异步电机被广泛应用于交流伺服控制系统中。目前以永磁同步电机为主要执行元件的交流伺服系统被广泛应用于电动汽车</w:instrText>
      </w:r>
      <w:r w:rsidR="00D72AF6">
        <w:rPr>
          <w:rFonts w:hint="eastAsia"/>
          <w:lang w:eastAsia="zh-CN"/>
        </w:rPr>
        <w:instrText>,</w:instrText>
      </w:r>
      <w:r w:rsidR="00D72AF6">
        <w:rPr>
          <w:rFonts w:hint="eastAsia"/>
          <w:lang w:eastAsia="zh-CN"/>
        </w:rPr>
        <w:instrText>机器人控制技术以及数控机床等工业驱动控制领域。近年来随着科学技术的不断发展</w:instrText>
      </w:r>
      <w:r w:rsidR="00D72AF6">
        <w:rPr>
          <w:rFonts w:hint="eastAsia"/>
          <w:lang w:eastAsia="zh-CN"/>
        </w:rPr>
        <w:instrText>,</w:instrText>
      </w:r>
      <w:r w:rsidR="00D72AF6">
        <w:rPr>
          <w:rFonts w:hint="eastAsia"/>
          <w:lang w:eastAsia="zh-CN"/>
        </w:rPr>
        <w:instrText>在工业生产中对交流伺服系统的性能的要求越来越高。因此提高交流伺服系统的动态性能成为了一个研究热点。在交流伺服控制系统中</w:instrText>
      </w:r>
      <w:r w:rsidR="00D72AF6">
        <w:rPr>
          <w:rFonts w:hint="eastAsia"/>
          <w:lang w:eastAsia="zh-CN"/>
        </w:rPr>
        <w:instrText>,</w:instrText>
      </w:r>
      <w:r w:rsidR="00D72AF6">
        <w:rPr>
          <w:rFonts w:hint="eastAsia"/>
          <w:lang w:eastAsia="zh-CN"/>
        </w:rPr>
        <w:instrText>电流环作为整个控制系统的最内环</w:instrText>
      </w:r>
      <w:r w:rsidR="00D72AF6">
        <w:rPr>
          <w:rFonts w:hint="eastAsia"/>
          <w:lang w:eastAsia="zh-CN"/>
        </w:rPr>
        <w:instrText>,</w:instrText>
      </w:r>
      <w:r w:rsidR="00D72AF6">
        <w:rPr>
          <w:rFonts w:hint="eastAsia"/>
          <w:lang w:eastAsia="zh-CN"/>
        </w:rPr>
        <w:instrText>速度环以及位置环的性能都与电流环的性能有关。因此本文以提高交流伺服系统的动态响应为目的</w:instrText>
      </w:r>
      <w:r w:rsidR="00D72AF6">
        <w:rPr>
          <w:rFonts w:hint="eastAsia"/>
          <w:lang w:eastAsia="zh-CN"/>
        </w:rPr>
        <w:instrText>,</w:instrText>
      </w:r>
      <w:r w:rsidR="00D72AF6">
        <w:rPr>
          <w:rFonts w:hint="eastAsia"/>
          <w:lang w:eastAsia="zh-CN"/>
        </w:rPr>
        <w:instrText>对电流环带宽扩展的扩展方法进行研究。本文在同步旋转坐标系下建立了永磁同步电机的数学模型</w:instrText>
      </w:r>
      <w:r w:rsidR="00D72AF6">
        <w:rPr>
          <w:rFonts w:hint="eastAsia"/>
          <w:lang w:eastAsia="zh-CN"/>
        </w:rPr>
        <w:instrText>,</w:instrText>
      </w:r>
      <w:r w:rsidR="00D72AF6">
        <w:rPr>
          <w:rFonts w:hint="eastAsia"/>
          <w:lang w:eastAsia="zh-CN"/>
        </w:rPr>
        <w:instrText>并在此基础之上将电流环的延迟时间等效成为一阶惯性环节</w:instrText>
      </w:r>
      <w:r w:rsidR="00D72AF6">
        <w:rPr>
          <w:rFonts w:hint="eastAsia"/>
          <w:lang w:eastAsia="zh-CN"/>
        </w:rPr>
        <w:instrText>,</w:instrText>
      </w:r>
      <w:r w:rsidR="00D72AF6">
        <w:rPr>
          <w:rFonts w:hint="eastAsia"/>
          <w:lang w:eastAsia="zh-CN"/>
        </w:rPr>
        <w:instrText>得出了以永磁同步电机为执行元件的交流伺服系统电流环的传递函数。推导出了电流环的延迟时间与电流环带宽之间的关系。本文采用了一种电流采样以及</w:instrText>
      </w:r>
      <w:r w:rsidR="00D72AF6">
        <w:rPr>
          <w:rFonts w:hint="eastAsia"/>
          <w:lang w:eastAsia="zh-CN"/>
        </w:rPr>
        <w:instrText>PWM</w:instrText>
      </w:r>
      <w:r w:rsidR="00D72AF6">
        <w:rPr>
          <w:rFonts w:hint="eastAsia"/>
          <w:lang w:eastAsia="zh-CN"/>
        </w:rPr>
        <w:instrText>占空比更新的方法</w:instrText>
      </w:r>
      <w:r w:rsidR="00D72AF6">
        <w:rPr>
          <w:rFonts w:hint="eastAsia"/>
          <w:lang w:eastAsia="zh-CN"/>
        </w:rPr>
        <w:instrText>,</w:instrText>
      </w:r>
      <w:r w:rsidR="00D72AF6">
        <w:rPr>
          <w:rFonts w:hint="eastAsia"/>
          <w:lang w:eastAsia="zh-CN"/>
        </w:rPr>
        <w:instrText>在</w:instrText>
      </w:r>
      <w:r w:rsidR="00D72AF6">
        <w:rPr>
          <w:rFonts w:hint="eastAsia"/>
          <w:lang w:eastAsia="zh-CN"/>
        </w:rPr>
        <w:instrText>FPGA</w:instrText>
      </w:r>
      <w:r w:rsidR="00D72AF6">
        <w:rPr>
          <w:rFonts w:hint="eastAsia"/>
          <w:lang w:eastAsia="zh-CN"/>
        </w:rPr>
        <w:instrText>中实现该算法从而使得电流环的延迟时间减小</w:instrText>
      </w:r>
      <w:r w:rsidR="00D72AF6">
        <w:rPr>
          <w:rFonts w:hint="eastAsia"/>
          <w:lang w:eastAsia="zh-CN"/>
        </w:rPr>
        <w:instrText>,</w:instrText>
      </w:r>
      <w:r w:rsidR="00D72AF6">
        <w:rPr>
          <w:rFonts w:hint="eastAsia"/>
          <w:lang w:eastAsia="zh-CN"/>
        </w:rPr>
        <w:instrText>扩展了交流伺服系统电流环的带宽。本文分析了由于在逆变器开关信号中添加死区时间带来的死区效应对交流伺服系统性能的影响。通过对死区效应产生的原理以及几种死区补偿方法进行理论分析</w:instrText>
      </w:r>
      <w:r w:rsidR="00D72AF6">
        <w:rPr>
          <w:rFonts w:hint="eastAsia"/>
          <w:lang w:eastAsia="zh-CN"/>
        </w:rPr>
        <w:instrText>,</w:instrText>
      </w:r>
      <w:r w:rsidR="00D72AF6">
        <w:rPr>
          <w:rFonts w:hint="eastAsia"/>
          <w:lang w:eastAsia="zh-CN"/>
        </w:rPr>
        <w:instrText>提出了一种基于扰动观测器的在线对逆变器死区效应进行补偿的方法。该方法可以省去对交流伺服系统中电机输出相电流方向判断的步骤</w:instrText>
      </w:r>
      <w:r w:rsidR="00D72AF6">
        <w:rPr>
          <w:rFonts w:hint="eastAsia"/>
          <w:lang w:eastAsia="zh-CN"/>
        </w:rPr>
        <w:instrText>,</w:instrText>
      </w:r>
      <w:r w:rsidR="00D72AF6">
        <w:rPr>
          <w:rFonts w:hint="eastAsia"/>
          <w:lang w:eastAsia="zh-CN"/>
        </w:rPr>
        <w:instrText>同时可以有效地对电流低频谐波进行抑制。通过仿真证明该种死区补偿方法可以有效减小死区效应对于交流伺服系统输出电流的谐波含量。在</w:instrText>
      </w:r>
      <w:r w:rsidR="00D72AF6">
        <w:rPr>
          <w:rFonts w:hint="eastAsia"/>
          <w:lang w:eastAsia="zh-CN"/>
        </w:rPr>
        <w:instrText>MATLAB/Simulink Cosimulation</w:instrText>
      </w:r>
      <w:r w:rsidR="00D72AF6">
        <w:rPr>
          <w:rFonts w:hint="eastAsia"/>
          <w:lang w:eastAsia="zh-CN"/>
        </w:rPr>
        <w:instrText>硬件联合仿真平台上搭建联合仿真模型</w:instrText>
      </w:r>
      <w:r w:rsidR="00D72AF6">
        <w:rPr>
          <w:rFonts w:hint="eastAsia"/>
          <w:lang w:eastAsia="zh-CN"/>
        </w:rPr>
        <w:instrText>,</w:instrText>
      </w:r>
      <w:r w:rsidR="00D72AF6">
        <w:rPr>
          <w:rFonts w:hint="eastAsia"/>
          <w:lang w:eastAsia="zh-CN"/>
        </w:rPr>
        <w:instrText>并搭建永磁同步电机实验平台。通过仿真和实验验证对所研究的基于可编程逻辑阵列（</w:instrText>
      </w:r>
      <w:r w:rsidR="00D72AF6">
        <w:rPr>
          <w:rFonts w:hint="eastAsia"/>
          <w:lang w:eastAsia="zh-CN"/>
        </w:rPr>
        <w:instrText>Field Programmable Gate Array</w:instrText>
      </w:r>
      <w:r w:rsidR="00D72AF6">
        <w:rPr>
          <w:rFonts w:hint="eastAsia"/>
          <w:lang w:eastAsia="zh-CN"/>
        </w:rPr>
        <w:instrText>）的永磁同步伺服控制系统的动态性能。电流环开环实验验证了使用</w:instrText>
      </w:r>
      <w:r w:rsidR="00D72AF6">
        <w:rPr>
          <w:rFonts w:hint="eastAsia"/>
          <w:lang w:eastAsia="zh-CN"/>
        </w:rPr>
        <w:instrText>Verilog HDL</w:instrText>
      </w:r>
      <w:r w:rsidR="00D72AF6">
        <w:rPr>
          <w:rFonts w:hint="eastAsia"/>
          <w:lang w:eastAsia="zh-CN"/>
        </w:rPr>
        <w:instrText>语言在</w:instrText>
      </w:r>
      <w:r w:rsidR="00D72AF6">
        <w:rPr>
          <w:rFonts w:hint="eastAsia"/>
          <w:lang w:eastAsia="zh-CN"/>
        </w:rPr>
        <w:instrText>FPGA</w:instrText>
      </w:r>
      <w:r w:rsidR="00D72AF6">
        <w:rPr>
          <w:rFonts w:hint="eastAsia"/>
          <w:lang w:eastAsia="zh-CN"/>
        </w:rPr>
        <w:instrText>中编写的空间矢量调制模块（</w:instrText>
      </w:r>
      <w:r w:rsidR="00D72AF6">
        <w:rPr>
          <w:rFonts w:hint="eastAsia"/>
          <w:lang w:eastAsia="zh-CN"/>
        </w:rPr>
        <w:instrText>Space Vector Pulse Width Modulation</w:instrText>
      </w:r>
      <w:r w:rsidR="00D72AF6">
        <w:rPr>
          <w:rFonts w:hint="eastAsia"/>
          <w:lang w:eastAsia="zh-CN"/>
        </w:rPr>
        <w:instrText>）的正确性</w:instrText>
      </w:r>
      <w:r w:rsidR="00D72AF6">
        <w:rPr>
          <w:rFonts w:hint="eastAsia"/>
          <w:lang w:eastAsia="zh-CN"/>
        </w:rPr>
        <w:instrText>,</w:instrText>
      </w:r>
      <w:r w:rsidR="00D72AF6">
        <w:rPr>
          <w:rFonts w:hint="eastAsia"/>
          <w:lang w:eastAsia="zh-CN"/>
        </w:rPr>
        <w:instrText>电流环闭环实验的目的是对电流环的带宽进行测试</w:instrText>
      </w:r>
      <w:r w:rsidR="00D72AF6">
        <w:rPr>
          <w:rFonts w:hint="eastAsia"/>
          <w:lang w:eastAsia="zh-CN"/>
        </w:rPr>
        <w:instrText>,</w:instrText>
      </w:r>
      <w:r w:rsidR="00D72AF6">
        <w:rPr>
          <w:rFonts w:hint="eastAsia"/>
          <w:lang w:eastAsia="zh-CN"/>
        </w:rPr>
        <w:instrText>验证了电流环带宽扩展策略的有效性。</w:instrText>
      </w:r>
      <w:r w:rsidR="00D72AF6">
        <w:rPr>
          <w:rFonts w:hint="eastAsia"/>
          <w:lang w:eastAsia="zh-CN"/>
        </w:rPr>
        <w:instrText>","genre":"</w:instrText>
      </w:r>
      <w:r w:rsidR="00D72AF6">
        <w:rPr>
          <w:rFonts w:hint="eastAsia"/>
          <w:lang w:eastAsia="zh-CN"/>
        </w:rPr>
        <w:instrText>硕士</w:instrText>
      </w:r>
      <w:r w:rsidR="00D72AF6">
        <w:rPr>
          <w:rFonts w:hint="eastAsia"/>
          <w:lang w:eastAsia="zh-CN"/>
        </w:rPr>
        <w:instrText>","language":"zh_CN","note":"DOI: 10.27061/d.cnki.ghgdu.2019.002102","publisher":"</w:instrText>
      </w:r>
      <w:r w:rsidR="00D72AF6">
        <w:rPr>
          <w:rFonts w:hint="eastAsia"/>
          <w:lang w:eastAsia="zh-CN"/>
        </w:rPr>
        <w:instrText>哈尔滨工业大学</w:instrText>
      </w:r>
      <w:r w:rsidR="00D72AF6">
        <w:rPr>
          <w:rFonts w:hint="eastAsia"/>
          <w:lang w:eastAsia="zh-CN"/>
        </w:rPr>
        <w:instrText>","source":"CNKI","title":"</w:instrText>
      </w:r>
      <w:r w:rsidR="00D72AF6">
        <w:rPr>
          <w:rFonts w:hint="eastAsia"/>
          <w:lang w:eastAsia="zh-CN"/>
        </w:rPr>
        <w:instrText>交流伺服系统电流环带宽的扩展方法研究</w:instrText>
      </w:r>
      <w:r w:rsidR="00D72AF6">
        <w:rPr>
          <w:rFonts w:hint="eastAsia"/>
          <w:lang w:eastAsia="zh-CN"/>
        </w:rPr>
        <w:instrText>","URL":"https://chn.oversea.cnki.net/KCMS/detail/detail.aspx?dbcode=CMFD&amp;dbname=CMFD202001&amp;filename=1019647939.nh&amp;uniplatform=OVERSEAS_CHS&amp;v=66RHLU6gCaJ5aWhcc0n9CZYVviHJ3jsWyg0rK1tIgUcXzHPekzfJfHtLKtOCxDlZ","author":[{"literal":"</w:instrText>
      </w:r>
      <w:r w:rsidR="00D72AF6">
        <w:rPr>
          <w:rFonts w:hint="eastAsia"/>
          <w:lang w:eastAsia="zh-CN"/>
        </w:rPr>
        <w:instrText>张超若</w:instrText>
      </w:r>
      <w:r w:rsidR="00D72AF6">
        <w:rPr>
          <w:rFonts w:hint="eastAsia"/>
          <w:lang w:eastAsia="zh-CN"/>
        </w:rPr>
        <w:instrText xml:space="preserve">"}],"accessed":{"date-parts":[["2022",5,11]]},"issued":{"date-parts":[["2019"]]}}}],"schema":"https://github.com/citation-style-language/schema/raw/master/csl-citation.json"} </w:instrText>
      </w:r>
      <w:r w:rsidR="00D72AF6">
        <w:rPr>
          <w:lang w:eastAsia="zh-CN"/>
        </w:rPr>
        <w:fldChar w:fldCharType="separate"/>
      </w:r>
      <w:r w:rsidR="00D72AF6" w:rsidRPr="00D72AF6">
        <w:rPr>
          <w:rFonts w:cs="Times New Roman"/>
          <w:szCs w:val="24"/>
          <w:vertAlign w:val="superscript"/>
        </w:rPr>
        <w:t>[1]</w:t>
      </w:r>
      <w:r w:rsidR="00D72AF6">
        <w:rPr>
          <w:lang w:eastAsia="zh-CN"/>
        </w:rPr>
        <w:fldChar w:fldCharType="end"/>
      </w:r>
    </w:p>
    <w:p w:rsidR="0018529F" w:rsidRDefault="0018529F" w:rsidP="00626340">
      <w:pPr>
        <w:jc w:val="left"/>
      </w:pPr>
      <w:r>
        <w:rPr>
          <w:rFonts w:hint="eastAsia"/>
        </w:rPr>
        <w:t>针</w:t>
      </w:r>
      <w:r w:rsidR="00626340">
        <w:rPr>
          <w:rFonts w:hint="eastAsia"/>
        </w:rPr>
        <w:t>对电压方程</w:t>
      </w:r>
    </w:p>
    <w:p w:rsidR="0018529F" w:rsidRDefault="0018529F" w:rsidP="0018529F">
      <w:pPr>
        <w:jc w:val="center"/>
      </w:pPr>
      <w:r w:rsidRPr="00300E5E">
        <w:rPr>
          <w:position w:val="-60"/>
        </w:rPr>
        <w:object w:dxaOrig="3240" w:dyaOrig="1320">
          <v:shape id="_x0000_i1038" type="#_x0000_t75" style="width:161.1pt;height:65.55pt" o:ole="">
            <v:imagedata r:id="rId15" o:title=""/>
          </v:shape>
          <o:OLEObject Type="Embed" ProgID="Equation.DSMT4" ShapeID="_x0000_i1038" DrawAspect="Content" ObjectID="_1715881586" r:id="rId34"/>
        </w:object>
      </w:r>
    </w:p>
    <w:p w:rsidR="00626340" w:rsidRDefault="000C6A8E" w:rsidP="00626340">
      <w:pPr>
        <w:jc w:val="left"/>
      </w:pPr>
      <w:r>
        <w:rPr>
          <w:rFonts w:hint="eastAsia"/>
        </w:rPr>
        <w:lastRenderedPageBreak/>
        <w:t>可以</w:t>
      </w:r>
      <w:r w:rsidR="0018529F">
        <w:rPr>
          <w:rFonts w:hint="eastAsia"/>
        </w:rPr>
        <w:t>对</w:t>
      </w:r>
      <w:r w:rsidR="00626340" w:rsidRPr="007D693B">
        <w:rPr>
          <w:position w:val="-14"/>
        </w:rPr>
        <w:object w:dxaOrig="639" w:dyaOrig="380">
          <v:shape id="_x0000_i1039" type="#_x0000_t75" style="width:32.3pt;height:18.9pt" o:ole="">
            <v:imagedata r:id="rId35" o:title=""/>
          </v:shape>
          <o:OLEObject Type="Embed" ProgID="Equation.DSMT4" ShapeID="_x0000_i1039" DrawAspect="Content" ObjectID="_1715881587" r:id="rId36"/>
        </w:object>
      </w:r>
      <w:r w:rsidR="00626340">
        <w:rPr>
          <w:rFonts w:hint="eastAsia"/>
        </w:rPr>
        <w:t>、</w:t>
      </w:r>
      <w:r w:rsidR="00626340" w:rsidRPr="007D693B">
        <w:rPr>
          <w:position w:val="-12"/>
        </w:rPr>
        <w:object w:dxaOrig="680" w:dyaOrig="360">
          <v:shape id="_x0000_i1040" type="#_x0000_t75" style="width:33.7pt;height:18pt" o:ole="">
            <v:imagedata r:id="rId37" o:title=""/>
          </v:shape>
          <o:OLEObject Type="Embed" ProgID="Equation.DSMT4" ShapeID="_x0000_i1040" DrawAspect="Content" ObjectID="_1715881588" r:id="rId38"/>
        </w:object>
      </w:r>
      <w:r w:rsidR="00626340">
        <w:rPr>
          <w:rFonts w:hint="eastAsia"/>
        </w:rPr>
        <w:t>、</w:t>
      </w:r>
      <w:r w:rsidR="00626340" w:rsidRPr="007D693B">
        <w:rPr>
          <w:position w:val="-14"/>
        </w:rPr>
        <w:object w:dxaOrig="560" w:dyaOrig="380">
          <v:shape id="_x0000_i1041" type="#_x0000_t75" style="width:28.6pt;height:18.9pt" o:ole="">
            <v:imagedata r:id="rId39" o:title=""/>
          </v:shape>
          <o:OLEObject Type="Embed" ProgID="Equation.DSMT4" ShapeID="_x0000_i1041" DrawAspect="Content" ObjectID="_1715881589" r:id="rId40"/>
        </w:object>
      </w:r>
      <w:r>
        <w:rPr>
          <w:rFonts w:hint="eastAsia"/>
        </w:rPr>
        <w:t>进行补偿</w:t>
      </w:r>
      <w:r w:rsidR="00280DB4">
        <w:fldChar w:fldCharType="begin"/>
      </w:r>
      <w:r w:rsidR="00D72AF6">
        <w:instrText xml:space="preserve"> ADDIN ZOTERO_ITEM CSL_CITATION {"citationID":"gTbBTpc4","properties":{"formattedCitation":"\\super [2]\\nosupersub{}","plainCitation":"[2]","noteIndex":0},"citationItems":[{"id":884,"uris":["http://zotero.org/users/8868777/items/HNCMPHPX"],"itemData":{"i</w:instrText>
      </w:r>
      <w:r w:rsidR="00D72AF6">
        <w:rPr>
          <w:rFonts w:hint="eastAsia"/>
        </w:rPr>
        <w:instrText>d":884,"type":"thesis","abstract":"</w:instrText>
      </w:r>
      <w:r w:rsidR="00D72AF6">
        <w:rPr>
          <w:rFonts w:hint="eastAsia"/>
        </w:rPr>
        <w:instrText>永磁同步电机逐渐成为伺服电机的主流</w:instrText>
      </w:r>
      <w:r w:rsidR="00D72AF6">
        <w:rPr>
          <w:rFonts w:hint="eastAsia"/>
        </w:rPr>
        <w:instrText>,</w:instrText>
      </w:r>
      <w:r w:rsidR="00D72AF6">
        <w:rPr>
          <w:rFonts w:hint="eastAsia"/>
        </w:rPr>
        <w:instrText>永磁同步交流伺服系统在高速、高精、高加速度的运动和控制领域得到越来越广泛的应用。本课题来源是国家重大科技专项</w:instrText>
      </w:r>
      <w:r w:rsidR="00D72AF6">
        <w:rPr>
          <w:rFonts w:hint="eastAsia"/>
        </w:rPr>
        <w:instrText>,IC</w:instrText>
      </w:r>
      <w:r w:rsidR="00D72AF6">
        <w:rPr>
          <w:rFonts w:hint="eastAsia"/>
        </w:rPr>
        <w:instrText>涂胶显影设备专用伺服系统高速动态性能控制。矢量控制实现了电机定子电流励磁分量与转矩分量的解耦</w:instrText>
      </w:r>
      <w:r w:rsidR="00D72AF6">
        <w:rPr>
          <w:rFonts w:hint="eastAsia"/>
        </w:rPr>
        <w:instrText>,</w:instrText>
      </w:r>
      <w:r w:rsidR="00D72AF6">
        <w:rPr>
          <w:rFonts w:hint="eastAsia"/>
        </w:rPr>
        <w:instrText>但这仅实现了二者的静态解耦</w:instrText>
      </w:r>
      <w:r w:rsidR="00D72AF6">
        <w:rPr>
          <w:rFonts w:hint="eastAsia"/>
        </w:rPr>
        <w:instrText>,</w:instrText>
      </w:r>
      <w:r w:rsidR="00D72AF6">
        <w:rPr>
          <w:rFonts w:hint="eastAsia"/>
        </w:rPr>
        <w:instrText>不能解除其动态耦合关系。在高加减速过渡过程中</w:instrText>
      </w:r>
      <w:r w:rsidR="00D72AF6">
        <w:rPr>
          <w:rFonts w:hint="eastAsia"/>
        </w:rPr>
        <w:instrText>,</w:instrText>
      </w:r>
      <w:r w:rsidR="00D72AF6">
        <w:rPr>
          <w:rFonts w:hint="eastAsia"/>
        </w:rPr>
        <w:instrText>耦合影响加剧</w:instrText>
      </w:r>
      <w:r w:rsidR="00D72AF6">
        <w:rPr>
          <w:rFonts w:hint="eastAsia"/>
        </w:rPr>
        <w:instrText>,</w:instrText>
      </w:r>
      <w:r w:rsidR="00D72AF6">
        <w:rPr>
          <w:rFonts w:hint="eastAsia"/>
        </w:rPr>
        <w:instrText>造成电磁转矩波动</w:instrText>
      </w:r>
      <w:r w:rsidR="00D72AF6">
        <w:rPr>
          <w:rFonts w:hint="eastAsia"/>
        </w:rPr>
        <w:instrText>,</w:instrText>
      </w:r>
      <w:r w:rsidR="00D72AF6">
        <w:rPr>
          <w:rFonts w:hint="eastAsia"/>
        </w:rPr>
        <w:instrText>降低系统对加速度的控制精度</w:instrText>
      </w:r>
      <w:r w:rsidR="00D72AF6">
        <w:rPr>
          <w:rFonts w:hint="eastAsia"/>
        </w:rPr>
        <w:instrText>,</w:instrText>
      </w:r>
      <w:r w:rsidR="00D72AF6">
        <w:rPr>
          <w:rFonts w:hint="eastAsia"/>
        </w:rPr>
        <w:instrText>不能满足现代装备制造业三高一体的要求。依据永磁同步电机数学模型和矢量控制原理</w:instrText>
      </w:r>
      <w:r w:rsidR="00D72AF6">
        <w:rPr>
          <w:rFonts w:hint="eastAsia"/>
        </w:rPr>
        <w:instrText>,</w:instrText>
      </w:r>
      <w:r w:rsidR="00D72AF6">
        <w:rPr>
          <w:rFonts w:hint="eastAsia"/>
        </w:rPr>
        <w:instrText>本文对动态过程中出现的耦合现象进行分析</w:instrText>
      </w:r>
      <w:r w:rsidR="00D72AF6">
        <w:rPr>
          <w:rFonts w:hint="eastAsia"/>
        </w:rPr>
        <w:instrText>,</w:instrText>
      </w:r>
      <w:r w:rsidR="00D72AF6">
        <w:rPr>
          <w:rFonts w:hint="eastAsia"/>
        </w:rPr>
        <w:instrText>并研究三种动态解耦控制策略：电流反馈解耦控制、内模控制解耦和偏差解耦控制。电流反馈解耦控制是直接将坐标变换后电机中存在的耦合关系补偿掉</w:instrText>
      </w:r>
      <w:r w:rsidR="00D72AF6">
        <w:rPr>
          <w:rFonts w:hint="eastAsia"/>
        </w:rPr>
        <w:instrText>,</w:instrText>
      </w:r>
      <w:r w:rsidR="00D72AF6">
        <w:rPr>
          <w:rFonts w:hint="eastAsia"/>
        </w:rPr>
        <w:instrText>较容易实现</w:instrText>
      </w:r>
      <w:r w:rsidR="00D72AF6">
        <w:rPr>
          <w:rFonts w:hint="eastAsia"/>
        </w:rPr>
        <w:instrText>,</w:instrText>
      </w:r>
      <w:r w:rsidR="00D72AF6">
        <w:rPr>
          <w:rFonts w:hint="eastAsia"/>
        </w:rPr>
        <w:instrText>但对参数准确性依赖度高</w:instrText>
      </w:r>
      <w:r w:rsidR="00D72AF6">
        <w:rPr>
          <w:rFonts w:hint="eastAsia"/>
        </w:rPr>
        <w:instrText>,</w:instrText>
      </w:r>
      <w:r w:rsidR="00D72AF6">
        <w:rPr>
          <w:rFonts w:hint="eastAsia"/>
        </w:rPr>
        <w:instrText>鲁棒性弱。内模控制解耦是以内模控制理论为依据实现的解耦控制</w:instrText>
      </w:r>
      <w:r w:rsidR="00D72AF6">
        <w:rPr>
          <w:rFonts w:hint="eastAsia"/>
        </w:rPr>
        <w:instrText>,</w:instrText>
      </w:r>
      <w:r w:rsidR="00D72AF6">
        <w:rPr>
          <w:rFonts w:hint="eastAsia"/>
        </w:rPr>
        <w:instrText>对参数的变化有更好的鲁棒性。偏差解耦控制是将直接控制与交叉控制结合的一种新型控制方法</w:instrText>
      </w:r>
      <w:r w:rsidR="00D72AF6">
        <w:rPr>
          <w:rFonts w:hint="eastAsia"/>
        </w:rPr>
        <w:instrText>,</w:instrText>
      </w:r>
      <w:r w:rsidR="00D72AF6">
        <w:rPr>
          <w:rFonts w:hint="eastAsia"/>
        </w:rPr>
        <w:instrText>虽然复杂程度高</w:instrText>
      </w:r>
      <w:r w:rsidR="00D72AF6">
        <w:rPr>
          <w:rFonts w:hint="eastAsia"/>
        </w:rPr>
        <w:instrText>,</w:instrText>
      </w:r>
      <w:r w:rsidR="00D72AF6">
        <w:rPr>
          <w:rFonts w:hint="eastAsia"/>
        </w:rPr>
        <w:instrText>但对参数变化不敏感</w:instrText>
      </w:r>
      <w:r w:rsidR="00D72AF6">
        <w:rPr>
          <w:rFonts w:hint="eastAsia"/>
        </w:rPr>
        <w:instrText>,</w:instrText>
      </w:r>
      <w:r w:rsidR="00D72AF6">
        <w:rPr>
          <w:rFonts w:hint="eastAsia"/>
        </w:rPr>
        <w:instrText>鲁棒性强。本文从理论推导到建模仿真</w:instrText>
      </w:r>
      <w:r w:rsidR="00D72AF6">
        <w:rPr>
          <w:rFonts w:hint="eastAsia"/>
        </w:rPr>
        <w:instrText>,</w:instrText>
      </w:r>
      <w:r w:rsidR="00D72AF6">
        <w:rPr>
          <w:rFonts w:hint="eastAsia"/>
        </w:rPr>
        <w:instrText>对三种动态解耦策略进行了细致的对比分析</w:instrText>
      </w:r>
      <w:r w:rsidR="00D72AF6">
        <w:rPr>
          <w:rFonts w:hint="eastAsia"/>
        </w:rPr>
        <w:instrText>,</w:instrText>
      </w:r>
      <w:r w:rsidR="00D72AF6">
        <w:rPr>
          <w:rFonts w:hint="eastAsia"/>
        </w:rPr>
        <w:instrText>并给出了鲁棒性的理论证明。介绍了应用动态解耦策略的伺服系统的主要软硬件设计</w:instrText>
      </w:r>
      <w:r w:rsidR="00D72AF6">
        <w:rPr>
          <w:rFonts w:hint="eastAsia"/>
        </w:rPr>
        <w:instrText>,</w:instrText>
      </w:r>
      <w:r w:rsidR="00D72AF6">
        <w:rPr>
          <w:rFonts w:hint="eastAsia"/>
        </w:rPr>
        <w:instrText>并在此平台上实现了动态解耦控制</w:instrText>
      </w:r>
      <w:r w:rsidR="00D72AF6">
        <w:rPr>
          <w:rFonts w:hint="eastAsia"/>
        </w:rPr>
        <w:instrText>,</w:instrText>
      </w:r>
      <w:r w:rsidR="00D72AF6">
        <w:rPr>
          <w:rFonts w:hint="eastAsia"/>
        </w:rPr>
        <w:instrText>实验结果证明了动态解耦策略的有效性</w:instrText>
      </w:r>
      <w:r w:rsidR="00D72AF6">
        <w:rPr>
          <w:rFonts w:hint="eastAsia"/>
        </w:rPr>
        <w:instrText>,</w:instrText>
      </w:r>
      <w:r w:rsidR="00D72AF6">
        <w:rPr>
          <w:rFonts w:hint="eastAsia"/>
        </w:rPr>
        <w:instrText>提高了伺服系统的高速动态响应性能。</w:instrText>
      </w:r>
      <w:r w:rsidR="00D72AF6">
        <w:rPr>
          <w:rFonts w:hint="eastAsia"/>
        </w:rPr>
        <w:instrText>","genre":"</w:instrText>
      </w:r>
      <w:r w:rsidR="00D72AF6">
        <w:rPr>
          <w:rFonts w:hint="eastAsia"/>
        </w:rPr>
        <w:instrText>硕士</w:instrText>
      </w:r>
      <w:r w:rsidR="00D72AF6">
        <w:rPr>
          <w:rFonts w:hint="eastAsia"/>
        </w:rPr>
        <w:instrText>","language":"zh_CN","publisher":"</w:instrText>
      </w:r>
      <w:r w:rsidR="00D72AF6">
        <w:rPr>
          <w:rFonts w:hint="eastAsia"/>
        </w:rPr>
        <w:instrText>哈尔滨工业大学</w:instrText>
      </w:r>
      <w:r w:rsidR="00D72AF6">
        <w:rPr>
          <w:rFonts w:hint="eastAsia"/>
        </w:rPr>
        <w:instrText>","source":"CNKI","title":"</w:instrText>
      </w:r>
      <w:r w:rsidR="00D72AF6">
        <w:rPr>
          <w:rFonts w:hint="eastAsia"/>
        </w:rPr>
        <w:instrText>永磁同步电动机动态解耦控制技术研究</w:instrText>
      </w:r>
      <w:r w:rsidR="00D72AF6">
        <w:rPr>
          <w:rFonts w:hint="eastAsia"/>
        </w:rPr>
        <w:instrText>","URL":"https://chn.oversea.cnki.net/KCMS/detail/detail.aspx?dbcode=CMFD&amp;dbname=CMFD2012&amp;filename=1011260345.nh&amp;uniplatform=OVERSEAS_CHS&amp;v=Mwziqo6jDj7mLPuSFAQbGBglzZfKxpArKnUmFxyOgkPK42r6NiT50piXSJbuntUw","author":[{"literal":"</w:instrText>
      </w:r>
      <w:r w:rsidR="00D72AF6">
        <w:rPr>
          <w:rFonts w:hint="eastAsia"/>
        </w:rPr>
        <w:instrText>付博</w:instrText>
      </w:r>
      <w:r w:rsidR="00D72AF6">
        <w:rPr>
          <w:rFonts w:hint="eastAsia"/>
        </w:rPr>
        <w:instrText>"}],"accessed":{"date-parts":[["2022",5,11]]},"issued":{"date-parts":[["2010"]]}}}],"schema":"https://git</w:instrText>
      </w:r>
      <w:r w:rsidR="00D72AF6">
        <w:instrText xml:space="preserve">hub.com/citation-style-language/schema/raw/master/csl-citation.json"} </w:instrText>
      </w:r>
      <w:r w:rsidR="00280DB4">
        <w:fldChar w:fldCharType="separate"/>
      </w:r>
      <w:r w:rsidR="00D72AF6" w:rsidRPr="00D72AF6">
        <w:rPr>
          <w:rFonts w:cs="Times New Roman"/>
          <w:kern w:val="0"/>
          <w:szCs w:val="24"/>
          <w:vertAlign w:val="superscript"/>
        </w:rPr>
        <w:t>[2]</w:t>
      </w:r>
      <w:r w:rsidR="00280DB4">
        <w:fldChar w:fldCharType="end"/>
      </w:r>
      <w:r>
        <w:rPr>
          <w:rFonts w:hint="eastAsia"/>
        </w:rPr>
        <w:t>，得到完全解耦后的电压方程。</w:t>
      </w:r>
    </w:p>
    <w:p w:rsidR="00BC659D" w:rsidRDefault="00BC659D" w:rsidP="00626340">
      <w:pPr>
        <w:jc w:val="left"/>
      </w:pPr>
      <w:r>
        <w:rPr>
          <w:rFonts w:hint="eastAsia"/>
        </w:rPr>
        <w:t>在此，忽略</w:t>
      </w:r>
      <w:r w:rsidR="00836B36">
        <w:rPr>
          <w:rFonts w:hint="eastAsia"/>
        </w:rPr>
        <w:t>这些待补偿的项，有</w:t>
      </w:r>
    </w:p>
    <w:p w:rsidR="00626340" w:rsidRDefault="00626340" w:rsidP="00626340">
      <w:pPr>
        <w:jc w:val="center"/>
      </w:pPr>
      <w:r w:rsidRPr="00300E5E">
        <w:rPr>
          <w:position w:val="-60"/>
        </w:rPr>
        <w:object w:dxaOrig="1740" w:dyaOrig="1320">
          <v:shape id="_x0000_i1042" type="#_x0000_t75" style="width:86.75pt;height:65.55pt" o:ole="">
            <v:imagedata r:id="rId41" o:title=""/>
          </v:shape>
          <o:OLEObject Type="Embed" ProgID="Equation.DSMT4" ShapeID="_x0000_i1042" DrawAspect="Content" ObjectID="_1715881590" r:id="rId42"/>
        </w:object>
      </w:r>
    </w:p>
    <w:p w:rsidR="00626340" w:rsidRDefault="00626340" w:rsidP="00626340">
      <w:pPr>
        <w:jc w:val="left"/>
      </w:pPr>
      <w:r>
        <w:rPr>
          <w:rFonts w:hint="eastAsia"/>
        </w:rPr>
        <w:t>将上述方程进行拉普拉斯变换，有</w:t>
      </w:r>
    </w:p>
    <w:p w:rsidR="000734DC" w:rsidRDefault="00344A85" w:rsidP="00626340">
      <w:pPr>
        <w:jc w:val="center"/>
      </w:pPr>
      <w:r w:rsidRPr="00E17ECD">
        <w:rPr>
          <w:position w:val="-32"/>
        </w:rPr>
        <w:object w:dxaOrig="1640" w:dyaOrig="760">
          <v:shape id="_x0000_i1043" type="#_x0000_t75" style="width:81.7pt;height:38.3pt" o:ole="">
            <v:imagedata r:id="rId43" o:title=""/>
          </v:shape>
          <o:OLEObject Type="Embed" ProgID="Equation.DSMT4" ShapeID="_x0000_i1043" DrawAspect="Content" ObjectID="_1715881591" r:id="rId44"/>
        </w:object>
      </w:r>
    </w:p>
    <w:p w:rsidR="00626340" w:rsidRDefault="004663B2" w:rsidP="00626340">
      <w:pPr>
        <w:jc w:val="left"/>
      </w:pPr>
      <w:r>
        <w:rPr>
          <w:rFonts w:hint="eastAsia"/>
        </w:rPr>
        <w:t>考虑到逆变器环节，</w:t>
      </w:r>
      <w:r w:rsidR="00626340">
        <w:rPr>
          <w:rFonts w:hint="eastAsia"/>
        </w:rPr>
        <w:t>使用</w:t>
      </w:r>
      <w:r w:rsidR="00626340">
        <w:rPr>
          <w:rFonts w:hint="eastAsia"/>
        </w:rPr>
        <w:t>P</w:t>
      </w:r>
      <w:r w:rsidR="00626340">
        <w:t>I</w:t>
      </w:r>
      <w:r w:rsidR="00626340">
        <w:rPr>
          <w:rFonts w:hint="eastAsia"/>
        </w:rPr>
        <w:t>控制器对电流进行控制，控制框图为</w:t>
      </w:r>
    </w:p>
    <w:p w:rsidR="00F21F4D" w:rsidRDefault="002A3FB6" w:rsidP="00F21F4D">
      <w:pPr>
        <w:keepNext/>
        <w:jc w:val="center"/>
      </w:pPr>
      <w:r>
        <w:object w:dxaOrig="6337" w:dyaOrig="1609">
          <v:shape id="_x0000_i1044" type="#_x0000_t75" style="width:352.15pt;height:88.6pt" o:ole="">
            <v:imagedata r:id="rId45" o:title=""/>
          </v:shape>
          <o:OLEObject Type="Embed" ProgID="Visio.Drawing.15" ShapeID="_x0000_i1044" DrawAspect="Content" ObjectID="_1715881592" r:id="rId46"/>
        </w:object>
      </w:r>
    </w:p>
    <w:p w:rsidR="00626340" w:rsidRPr="00F21F4D" w:rsidRDefault="00F21F4D" w:rsidP="00F21F4D">
      <w:pPr>
        <w:pStyle w:val="aa"/>
        <w:jc w:val="center"/>
        <w:rPr>
          <w:rFonts w:ascii="Times New Roman" w:eastAsia="宋体" w:hAnsi="Times New Roman"/>
          <w:sz w:val="21"/>
        </w:rPr>
      </w:pPr>
      <w:r w:rsidRPr="00F21F4D">
        <w:rPr>
          <w:rFonts w:ascii="Times New Roman" w:eastAsia="宋体" w:hAnsi="Times New Roman" w:hint="eastAsia"/>
          <w:sz w:val="21"/>
        </w:rPr>
        <w:t>图</w:t>
      </w:r>
      <w:r w:rsidRPr="00F21F4D">
        <w:rPr>
          <w:rFonts w:ascii="Times New Roman" w:eastAsia="宋体" w:hAnsi="Times New Roman" w:hint="eastAsia"/>
          <w:sz w:val="21"/>
        </w:rPr>
        <w:t xml:space="preserve"> </w:t>
      </w:r>
      <w:r w:rsidRPr="00F21F4D">
        <w:rPr>
          <w:rFonts w:ascii="Times New Roman" w:eastAsia="宋体" w:hAnsi="Times New Roman"/>
          <w:sz w:val="21"/>
        </w:rPr>
        <w:fldChar w:fldCharType="begin"/>
      </w:r>
      <w:r w:rsidRPr="00F21F4D">
        <w:rPr>
          <w:rFonts w:ascii="Times New Roman" w:eastAsia="宋体" w:hAnsi="Times New Roman"/>
          <w:sz w:val="21"/>
        </w:rPr>
        <w:instrText xml:space="preserve"> </w:instrText>
      </w:r>
      <w:r w:rsidRPr="00F21F4D">
        <w:rPr>
          <w:rFonts w:ascii="Times New Roman" w:eastAsia="宋体" w:hAnsi="Times New Roman" w:hint="eastAsia"/>
          <w:sz w:val="21"/>
        </w:rPr>
        <w:instrText xml:space="preserve">SEQ </w:instrText>
      </w:r>
      <w:r w:rsidRPr="00F21F4D">
        <w:rPr>
          <w:rFonts w:ascii="Times New Roman" w:eastAsia="宋体" w:hAnsi="Times New Roman" w:hint="eastAsia"/>
          <w:sz w:val="21"/>
        </w:rPr>
        <w:instrText>图</w:instrText>
      </w:r>
      <w:r w:rsidRPr="00F21F4D">
        <w:rPr>
          <w:rFonts w:ascii="Times New Roman" w:eastAsia="宋体" w:hAnsi="Times New Roman" w:hint="eastAsia"/>
          <w:sz w:val="21"/>
        </w:rPr>
        <w:instrText xml:space="preserve"> \* ARABIC</w:instrText>
      </w:r>
      <w:r w:rsidRPr="00F21F4D">
        <w:rPr>
          <w:rFonts w:ascii="Times New Roman" w:eastAsia="宋体" w:hAnsi="Times New Roman"/>
          <w:sz w:val="21"/>
        </w:rPr>
        <w:instrText xml:space="preserve"> </w:instrText>
      </w:r>
      <w:r w:rsidRPr="00F21F4D">
        <w:rPr>
          <w:rFonts w:ascii="Times New Roman" w:eastAsia="宋体" w:hAnsi="Times New Roman"/>
          <w:sz w:val="21"/>
        </w:rPr>
        <w:fldChar w:fldCharType="separate"/>
      </w:r>
      <w:r w:rsidR="0096745F">
        <w:rPr>
          <w:rFonts w:ascii="Times New Roman" w:eastAsia="宋体" w:hAnsi="Times New Roman"/>
          <w:noProof/>
          <w:sz w:val="21"/>
        </w:rPr>
        <w:t>3</w:t>
      </w:r>
      <w:r w:rsidRPr="00F21F4D">
        <w:rPr>
          <w:rFonts w:ascii="Times New Roman" w:eastAsia="宋体" w:hAnsi="Times New Roman"/>
          <w:sz w:val="21"/>
        </w:rPr>
        <w:fldChar w:fldCharType="end"/>
      </w:r>
      <w:r w:rsidRPr="00F21F4D">
        <w:rPr>
          <w:rFonts w:ascii="Times New Roman" w:eastAsia="宋体" w:hAnsi="Times New Roman"/>
          <w:sz w:val="21"/>
        </w:rPr>
        <w:t xml:space="preserve"> </w:t>
      </w:r>
      <w:r w:rsidRPr="00F21F4D">
        <w:rPr>
          <w:rFonts w:ascii="Times New Roman" w:eastAsia="宋体" w:hAnsi="Times New Roman" w:hint="eastAsia"/>
          <w:sz w:val="21"/>
        </w:rPr>
        <w:t>电流环控制框图</w:t>
      </w:r>
    </w:p>
    <w:p w:rsidR="00344A85" w:rsidRDefault="00431FF4" w:rsidP="00344A85">
      <w:r>
        <w:rPr>
          <w:rFonts w:hint="eastAsia"/>
        </w:rPr>
        <w:t>其中，</w:t>
      </w:r>
      <w:r w:rsidR="00344A85">
        <w:t>PI</w:t>
      </w:r>
      <w:r w:rsidR="00344A85">
        <w:rPr>
          <w:rFonts w:hint="eastAsia"/>
        </w:rPr>
        <w:t>控制器可表示为</w:t>
      </w:r>
    </w:p>
    <w:p w:rsidR="00344A85" w:rsidRDefault="00D72AF6" w:rsidP="00344A85">
      <w:pPr>
        <w:jc w:val="center"/>
      </w:pPr>
      <w:r w:rsidRPr="00344A85">
        <w:rPr>
          <w:position w:val="-24"/>
        </w:rPr>
        <w:object w:dxaOrig="1640" w:dyaOrig="620">
          <v:shape id="_x0000_i1045" type="#_x0000_t75" style="width:81.7pt;height:31.4pt" o:ole="">
            <v:imagedata r:id="rId47" o:title=""/>
          </v:shape>
          <o:OLEObject Type="Embed" ProgID="Equation.DSMT4" ShapeID="_x0000_i1045" DrawAspect="Content" ObjectID="_1715881593" r:id="rId48"/>
        </w:object>
      </w:r>
    </w:p>
    <w:p w:rsidR="00626340" w:rsidRDefault="00344A85" w:rsidP="00626340">
      <w:pPr>
        <w:jc w:val="left"/>
      </w:pPr>
      <w:r>
        <w:rPr>
          <w:rFonts w:hint="eastAsia"/>
        </w:rPr>
        <w:t>开环传递函数为</w:t>
      </w:r>
    </w:p>
    <w:p w:rsidR="00344A85" w:rsidRDefault="00D72AF6" w:rsidP="00344A85">
      <w:pPr>
        <w:jc w:val="center"/>
      </w:pPr>
      <w:r w:rsidRPr="00D72AF6">
        <w:rPr>
          <w:position w:val="-60"/>
        </w:rPr>
        <w:object w:dxaOrig="7420" w:dyaOrig="1340">
          <v:shape id="_x0000_i1046" type="#_x0000_t75" style="width:369.7pt;height:67.4pt" o:ole="">
            <v:imagedata r:id="rId49" o:title=""/>
          </v:shape>
          <o:OLEObject Type="Embed" ProgID="Equation.DSMT4" ShapeID="_x0000_i1046" DrawAspect="Content" ObjectID="_1715881594" r:id="rId50"/>
        </w:object>
      </w:r>
    </w:p>
    <w:p w:rsidR="00344A85" w:rsidRDefault="00344A85" w:rsidP="00344A85">
      <w:pPr>
        <w:jc w:val="left"/>
      </w:pPr>
      <w:r>
        <w:rPr>
          <w:rFonts w:hint="eastAsia"/>
        </w:rPr>
        <w:t>配置零极点对消，则有</w:t>
      </w:r>
    </w:p>
    <w:p w:rsidR="00344A85" w:rsidRDefault="00344A85" w:rsidP="00344A85">
      <w:pPr>
        <w:jc w:val="center"/>
      </w:pPr>
      <w:r w:rsidRPr="00344A85">
        <w:rPr>
          <w:position w:val="-32"/>
        </w:rPr>
        <w:object w:dxaOrig="1260" w:dyaOrig="700">
          <v:shape id="_x0000_i1047" type="#_x0000_t75" style="width:63.25pt;height:35.1pt" o:ole="">
            <v:imagedata r:id="rId51" o:title=""/>
          </v:shape>
          <o:OLEObject Type="Embed" ProgID="Equation.DSMT4" ShapeID="_x0000_i1047" DrawAspect="Content" ObjectID="_1715881595" r:id="rId52"/>
        </w:object>
      </w:r>
    </w:p>
    <w:p w:rsidR="00344A85" w:rsidRDefault="00344A85" w:rsidP="00344A85">
      <w:pPr>
        <w:jc w:val="left"/>
      </w:pPr>
      <w:r>
        <w:rPr>
          <w:rFonts w:hint="eastAsia"/>
        </w:rPr>
        <w:t>零极点对消后的开环传递函数为</w:t>
      </w:r>
    </w:p>
    <w:p w:rsidR="00344A85" w:rsidRDefault="00344A85" w:rsidP="00344A85">
      <w:pPr>
        <w:jc w:val="center"/>
      </w:pPr>
      <w:r w:rsidRPr="00344A85">
        <w:rPr>
          <w:position w:val="-24"/>
        </w:rPr>
        <w:object w:dxaOrig="1260" w:dyaOrig="620">
          <v:shape id="_x0000_i1048" type="#_x0000_t75" style="width:63.25pt;height:31.4pt" o:ole="">
            <v:imagedata r:id="rId53" o:title=""/>
          </v:shape>
          <o:OLEObject Type="Embed" ProgID="Equation.DSMT4" ShapeID="_x0000_i1048" DrawAspect="Content" ObjectID="_1715881596" r:id="rId54"/>
        </w:object>
      </w:r>
    </w:p>
    <w:p w:rsidR="00FD0673" w:rsidRDefault="00FD0673" w:rsidP="00FD0673">
      <w:pPr>
        <w:jc w:val="left"/>
      </w:pPr>
      <w:r>
        <w:rPr>
          <w:rFonts w:hint="eastAsia"/>
        </w:rPr>
        <w:t>其中，</w:t>
      </w:r>
    </w:p>
    <w:p w:rsidR="00FD0673" w:rsidRDefault="00D72AF6" w:rsidP="00FD0673">
      <w:pPr>
        <w:jc w:val="center"/>
      </w:pPr>
      <w:r w:rsidRPr="00FD0673">
        <w:rPr>
          <w:position w:val="-30"/>
        </w:rPr>
        <w:object w:dxaOrig="2720" w:dyaOrig="720">
          <v:shape id="_x0000_i1049" type="#_x0000_t75" style="width:136.6pt;height:36pt" o:ole="">
            <v:imagedata r:id="rId55" o:title=""/>
          </v:shape>
          <o:OLEObject Type="Embed" ProgID="Equation.DSMT4" ShapeID="_x0000_i1049" DrawAspect="Content" ObjectID="_1715881597" r:id="rId56"/>
        </w:object>
      </w:r>
    </w:p>
    <w:p w:rsidR="00344A85" w:rsidRDefault="00344A85" w:rsidP="00344A85">
      <w:pPr>
        <w:jc w:val="left"/>
      </w:pPr>
      <w:r>
        <w:rPr>
          <w:rFonts w:hint="eastAsia"/>
        </w:rPr>
        <w:t>对应的闭环传递函数为</w:t>
      </w:r>
    </w:p>
    <w:p w:rsidR="00344A85" w:rsidRDefault="00344A85" w:rsidP="00344A85">
      <w:pPr>
        <w:jc w:val="center"/>
      </w:pPr>
      <w:r w:rsidRPr="00344A85">
        <w:rPr>
          <w:position w:val="-30"/>
        </w:rPr>
        <w:object w:dxaOrig="1560" w:dyaOrig="680">
          <v:shape id="_x0000_i1050" type="#_x0000_t75" style="width:77.55pt;height:33.7pt" o:ole="">
            <v:imagedata r:id="rId57" o:title=""/>
          </v:shape>
          <o:OLEObject Type="Embed" ProgID="Equation.DSMT4" ShapeID="_x0000_i1050" DrawAspect="Content" ObjectID="_1715881598" r:id="rId58"/>
        </w:object>
      </w:r>
    </w:p>
    <w:p w:rsidR="00FD0673" w:rsidRDefault="00FD0673" w:rsidP="00FD0673">
      <w:pPr>
        <w:jc w:val="left"/>
      </w:pPr>
      <w:r>
        <w:rPr>
          <w:rFonts w:hint="eastAsia"/>
        </w:rPr>
        <w:t>配置闭环传递函数的带宽为</w:t>
      </w:r>
      <w:r w:rsidR="00E86180" w:rsidRPr="00E86180">
        <w:rPr>
          <w:position w:val="-12"/>
        </w:rPr>
        <w:object w:dxaOrig="300" w:dyaOrig="360">
          <v:shape id="_x0000_i1051" type="#_x0000_t75" style="width:14.75pt;height:18pt" o:ole="">
            <v:imagedata r:id="rId59" o:title=""/>
          </v:shape>
          <o:OLEObject Type="Embed" ProgID="Equation.DSMT4" ShapeID="_x0000_i1051" DrawAspect="Content" ObjectID="_1715881599" r:id="rId60"/>
        </w:object>
      </w:r>
      <w:r w:rsidR="00E86180">
        <w:rPr>
          <w:rFonts w:hint="eastAsia"/>
        </w:rPr>
        <w:t>，则</w:t>
      </w:r>
      <w:r w:rsidR="00E86180" w:rsidRPr="00E86180">
        <w:rPr>
          <w:position w:val="-12"/>
        </w:rPr>
        <w:object w:dxaOrig="859" w:dyaOrig="360">
          <v:shape id="_x0000_i1052" type="#_x0000_t75" style="width:42.9pt;height:18pt" o:ole="">
            <v:imagedata r:id="rId61" o:title=""/>
          </v:shape>
          <o:OLEObject Type="Embed" ProgID="Equation.DSMT4" ShapeID="_x0000_i1052" DrawAspect="Content" ObjectID="_1715881600" r:id="rId62"/>
        </w:object>
      </w:r>
    </w:p>
    <w:p w:rsidR="00E86180" w:rsidRDefault="00E86180" w:rsidP="00FD0673">
      <w:pPr>
        <w:jc w:val="left"/>
      </w:pPr>
      <w:r>
        <w:rPr>
          <w:rFonts w:hint="eastAsia"/>
        </w:rPr>
        <w:t>则可计算出</w:t>
      </w:r>
      <w:r w:rsidR="0018529F">
        <w:rPr>
          <w:rFonts w:hint="eastAsia"/>
        </w:rPr>
        <w:t>d</w:t>
      </w:r>
      <w:r w:rsidR="0018529F">
        <w:rPr>
          <w:rFonts w:hint="eastAsia"/>
        </w:rPr>
        <w:t>轴电流环中的</w:t>
      </w:r>
      <w:r>
        <w:rPr>
          <w:rFonts w:hint="eastAsia"/>
        </w:rPr>
        <w:t>P</w:t>
      </w:r>
      <w:r>
        <w:t>I</w:t>
      </w:r>
      <w:r>
        <w:rPr>
          <w:rFonts w:hint="eastAsia"/>
        </w:rPr>
        <w:t>控制器的比例增益和积分增益</w:t>
      </w:r>
    </w:p>
    <w:p w:rsidR="00E86180" w:rsidRDefault="00D72AF6" w:rsidP="00E86180">
      <w:pPr>
        <w:jc w:val="center"/>
      </w:pPr>
      <w:r w:rsidRPr="00D72AF6">
        <w:rPr>
          <w:position w:val="-66"/>
        </w:rPr>
        <w:object w:dxaOrig="1240" w:dyaOrig="1440">
          <v:shape id="_x0000_i1053" type="#_x0000_t75" style="width:61.85pt;height:1in" o:ole="">
            <v:imagedata r:id="rId63" o:title=""/>
          </v:shape>
          <o:OLEObject Type="Embed" ProgID="Equation.DSMT4" ShapeID="_x0000_i1053" DrawAspect="Content" ObjectID="_1715881601" r:id="rId64"/>
        </w:object>
      </w:r>
    </w:p>
    <w:p w:rsidR="0018529F" w:rsidRDefault="0018529F" w:rsidP="0018529F">
      <w:pPr>
        <w:jc w:val="left"/>
      </w:pPr>
      <w:r>
        <w:rPr>
          <w:rFonts w:hint="eastAsia"/>
        </w:rPr>
        <w:t>同理</w:t>
      </w:r>
      <w:r>
        <w:rPr>
          <w:rFonts w:hint="eastAsia"/>
        </w:rPr>
        <w:t>q</w:t>
      </w:r>
      <w:r>
        <w:rPr>
          <w:rFonts w:hint="eastAsia"/>
        </w:rPr>
        <w:t>轴电流环中的</w:t>
      </w:r>
      <w:r>
        <w:rPr>
          <w:rFonts w:hint="eastAsia"/>
        </w:rPr>
        <w:t>P</w:t>
      </w:r>
      <w:r>
        <w:t>I</w:t>
      </w:r>
      <w:r>
        <w:rPr>
          <w:rFonts w:hint="eastAsia"/>
        </w:rPr>
        <w:t>控制器的比例增益和积分增益</w:t>
      </w:r>
    </w:p>
    <w:p w:rsidR="0018529F" w:rsidRDefault="00D72AF6" w:rsidP="0018529F">
      <w:pPr>
        <w:jc w:val="center"/>
      </w:pPr>
      <w:r w:rsidRPr="00D72AF6">
        <w:rPr>
          <w:position w:val="-68"/>
        </w:rPr>
        <w:object w:dxaOrig="1240" w:dyaOrig="1480">
          <v:shape id="_x0000_i1054" type="#_x0000_t75" style="width:61.85pt;height:73.85pt" o:ole="">
            <v:imagedata r:id="rId65" o:title=""/>
          </v:shape>
          <o:OLEObject Type="Embed" ProgID="Equation.DSMT4" ShapeID="_x0000_i1054" DrawAspect="Content" ObjectID="_1715881602" r:id="rId66"/>
        </w:object>
      </w:r>
    </w:p>
    <w:p w:rsidR="00F045C4" w:rsidRDefault="00F045C4" w:rsidP="00F045C4">
      <w:pPr>
        <w:jc w:val="left"/>
      </w:pPr>
      <w:r>
        <w:rPr>
          <w:rFonts w:hint="eastAsia"/>
        </w:rPr>
        <w:t>仿真模型：</w:t>
      </w:r>
    </w:p>
    <w:p w:rsidR="00F21F4D" w:rsidRDefault="00F21F4D" w:rsidP="00F21F4D">
      <w:pPr>
        <w:keepNext/>
        <w:jc w:val="center"/>
      </w:pPr>
      <w:r w:rsidRPr="00F21F4D">
        <w:rPr>
          <w:noProof/>
        </w:rPr>
        <w:drawing>
          <wp:inline distT="0" distB="0" distL="0" distR="0" wp14:anchorId="473EBFF0" wp14:editId="4D5628F0">
            <wp:extent cx="5274000" cy="2356982"/>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000" cy="2356982"/>
                    </a:xfrm>
                    <a:prstGeom prst="rect">
                      <a:avLst/>
                    </a:prstGeom>
                  </pic:spPr>
                </pic:pic>
              </a:graphicData>
            </a:graphic>
          </wp:inline>
        </w:drawing>
      </w:r>
    </w:p>
    <w:p w:rsidR="00F045C4" w:rsidRPr="00F21F4D" w:rsidRDefault="00F21F4D" w:rsidP="00F21F4D">
      <w:pPr>
        <w:pStyle w:val="aa"/>
        <w:jc w:val="center"/>
        <w:rPr>
          <w:rFonts w:ascii="Times New Roman" w:eastAsia="宋体" w:hAnsi="Times New Roman"/>
          <w:sz w:val="21"/>
        </w:rPr>
      </w:pPr>
      <w:r w:rsidRPr="00F21F4D">
        <w:rPr>
          <w:rFonts w:ascii="Times New Roman" w:eastAsia="宋体" w:hAnsi="Times New Roman" w:hint="eastAsia"/>
          <w:sz w:val="21"/>
        </w:rPr>
        <w:t>图</w:t>
      </w:r>
      <w:r w:rsidRPr="00F21F4D">
        <w:rPr>
          <w:rFonts w:ascii="Times New Roman" w:eastAsia="宋体" w:hAnsi="Times New Roman" w:hint="eastAsia"/>
          <w:sz w:val="21"/>
        </w:rPr>
        <w:t xml:space="preserve"> </w:t>
      </w:r>
      <w:r w:rsidRPr="00F21F4D">
        <w:rPr>
          <w:rFonts w:ascii="Times New Roman" w:eastAsia="宋体" w:hAnsi="Times New Roman"/>
          <w:sz w:val="21"/>
        </w:rPr>
        <w:fldChar w:fldCharType="begin"/>
      </w:r>
      <w:r w:rsidRPr="00F21F4D">
        <w:rPr>
          <w:rFonts w:ascii="Times New Roman" w:eastAsia="宋体" w:hAnsi="Times New Roman"/>
          <w:sz w:val="21"/>
        </w:rPr>
        <w:instrText xml:space="preserve"> </w:instrText>
      </w:r>
      <w:r w:rsidRPr="00F21F4D">
        <w:rPr>
          <w:rFonts w:ascii="Times New Roman" w:eastAsia="宋体" w:hAnsi="Times New Roman" w:hint="eastAsia"/>
          <w:sz w:val="21"/>
        </w:rPr>
        <w:instrText xml:space="preserve">SEQ </w:instrText>
      </w:r>
      <w:r w:rsidRPr="00F21F4D">
        <w:rPr>
          <w:rFonts w:ascii="Times New Roman" w:eastAsia="宋体" w:hAnsi="Times New Roman" w:hint="eastAsia"/>
          <w:sz w:val="21"/>
        </w:rPr>
        <w:instrText>图</w:instrText>
      </w:r>
      <w:r w:rsidRPr="00F21F4D">
        <w:rPr>
          <w:rFonts w:ascii="Times New Roman" w:eastAsia="宋体" w:hAnsi="Times New Roman" w:hint="eastAsia"/>
          <w:sz w:val="21"/>
        </w:rPr>
        <w:instrText xml:space="preserve"> \* ARABIC</w:instrText>
      </w:r>
      <w:r w:rsidRPr="00F21F4D">
        <w:rPr>
          <w:rFonts w:ascii="Times New Roman" w:eastAsia="宋体" w:hAnsi="Times New Roman"/>
          <w:sz w:val="21"/>
        </w:rPr>
        <w:instrText xml:space="preserve"> </w:instrText>
      </w:r>
      <w:r w:rsidRPr="00F21F4D">
        <w:rPr>
          <w:rFonts w:ascii="Times New Roman" w:eastAsia="宋体" w:hAnsi="Times New Roman"/>
          <w:sz w:val="21"/>
        </w:rPr>
        <w:fldChar w:fldCharType="separate"/>
      </w:r>
      <w:r w:rsidR="0096745F">
        <w:rPr>
          <w:rFonts w:ascii="Times New Roman" w:eastAsia="宋体" w:hAnsi="Times New Roman"/>
          <w:noProof/>
          <w:sz w:val="21"/>
        </w:rPr>
        <w:t>4</w:t>
      </w:r>
      <w:r w:rsidRPr="00F21F4D">
        <w:rPr>
          <w:rFonts w:ascii="Times New Roman" w:eastAsia="宋体" w:hAnsi="Times New Roman"/>
          <w:sz w:val="21"/>
        </w:rPr>
        <w:fldChar w:fldCharType="end"/>
      </w:r>
      <w:r w:rsidRPr="00F21F4D">
        <w:rPr>
          <w:rFonts w:ascii="Times New Roman" w:eastAsia="宋体" w:hAnsi="Times New Roman"/>
          <w:sz w:val="21"/>
        </w:rPr>
        <w:t xml:space="preserve"> </w:t>
      </w:r>
      <w:r w:rsidRPr="00F21F4D">
        <w:rPr>
          <w:rFonts w:ascii="Times New Roman" w:eastAsia="宋体" w:hAnsi="Times New Roman" w:hint="eastAsia"/>
          <w:sz w:val="21"/>
        </w:rPr>
        <w:t>电流环仿真框图</w:t>
      </w:r>
    </w:p>
    <w:p w:rsidR="00F21F4D" w:rsidRDefault="00E5144A" w:rsidP="00F21F4D">
      <w:pPr>
        <w:jc w:val="left"/>
      </w:pPr>
      <w:r>
        <w:rPr>
          <w:rFonts w:hint="eastAsia"/>
        </w:rPr>
        <w:t>选取带宽</w:t>
      </w:r>
      <w:r w:rsidRPr="00E86180">
        <w:rPr>
          <w:position w:val="-12"/>
        </w:rPr>
        <w:object w:dxaOrig="1460" w:dyaOrig="360">
          <v:shape id="_x0000_i1055" type="#_x0000_t75" style="width:71.55pt;height:18pt" o:ole="">
            <v:imagedata r:id="rId68" o:title=""/>
          </v:shape>
          <o:OLEObject Type="Embed" ProgID="Equation.DSMT4" ShapeID="_x0000_i1055" DrawAspect="Content" ObjectID="_1715881603" r:id="rId69"/>
        </w:object>
      </w:r>
      <w:r>
        <w:rPr>
          <w:rFonts w:hint="eastAsia"/>
        </w:rPr>
        <w:t>，</w:t>
      </w:r>
      <w:r w:rsidR="00F21F4D">
        <w:rPr>
          <w:rFonts w:hint="eastAsia"/>
        </w:rPr>
        <w:t>仿真波形：</w:t>
      </w:r>
    </w:p>
    <w:p w:rsidR="00F21F4D" w:rsidRDefault="0010706E" w:rsidP="00E5144A">
      <w:pPr>
        <w:jc w:val="left"/>
      </w:pPr>
      <w:r w:rsidRPr="0010706E">
        <w:rPr>
          <w:noProof/>
        </w:rPr>
        <w:lastRenderedPageBreak/>
        <w:drawing>
          <wp:inline distT="0" distB="0" distL="0" distR="0" wp14:anchorId="6E8CBEA4" wp14:editId="7EA98BE6">
            <wp:extent cx="5274310" cy="24898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89835"/>
                    </a:xfrm>
                    <a:prstGeom prst="rect">
                      <a:avLst/>
                    </a:prstGeom>
                  </pic:spPr>
                </pic:pic>
              </a:graphicData>
            </a:graphic>
          </wp:inline>
        </w:drawing>
      </w:r>
    </w:p>
    <w:p w:rsidR="00F21F4D" w:rsidRPr="00F21F4D" w:rsidRDefault="00F21F4D" w:rsidP="00F21F4D">
      <w:pPr>
        <w:pStyle w:val="aa"/>
        <w:jc w:val="center"/>
        <w:rPr>
          <w:rFonts w:ascii="Times New Roman" w:eastAsia="宋体" w:hAnsi="Times New Roman"/>
          <w:sz w:val="21"/>
        </w:rPr>
      </w:pPr>
      <w:r w:rsidRPr="00F21F4D">
        <w:rPr>
          <w:rFonts w:ascii="Times New Roman" w:eastAsia="宋体" w:hAnsi="Times New Roman" w:hint="eastAsia"/>
          <w:sz w:val="21"/>
        </w:rPr>
        <w:t>图</w:t>
      </w:r>
      <w:r w:rsidRPr="00F21F4D">
        <w:rPr>
          <w:rFonts w:ascii="Times New Roman" w:eastAsia="宋体" w:hAnsi="Times New Roman" w:hint="eastAsia"/>
          <w:sz w:val="21"/>
        </w:rPr>
        <w:t xml:space="preserve"> </w:t>
      </w:r>
      <w:r w:rsidRPr="00F21F4D">
        <w:rPr>
          <w:rFonts w:ascii="Times New Roman" w:eastAsia="宋体" w:hAnsi="Times New Roman"/>
          <w:sz w:val="21"/>
        </w:rPr>
        <w:fldChar w:fldCharType="begin"/>
      </w:r>
      <w:r w:rsidRPr="00F21F4D">
        <w:rPr>
          <w:rFonts w:ascii="Times New Roman" w:eastAsia="宋体" w:hAnsi="Times New Roman"/>
          <w:sz w:val="21"/>
        </w:rPr>
        <w:instrText xml:space="preserve"> </w:instrText>
      </w:r>
      <w:r w:rsidRPr="00F21F4D">
        <w:rPr>
          <w:rFonts w:ascii="Times New Roman" w:eastAsia="宋体" w:hAnsi="Times New Roman" w:hint="eastAsia"/>
          <w:sz w:val="21"/>
        </w:rPr>
        <w:instrText xml:space="preserve">SEQ </w:instrText>
      </w:r>
      <w:r w:rsidRPr="00F21F4D">
        <w:rPr>
          <w:rFonts w:ascii="Times New Roman" w:eastAsia="宋体" w:hAnsi="Times New Roman" w:hint="eastAsia"/>
          <w:sz w:val="21"/>
        </w:rPr>
        <w:instrText>图</w:instrText>
      </w:r>
      <w:r w:rsidRPr="00F21F4D">
        <w:rPr>
          <w:rFonts w:ascii="Times New Roman" w:eastAsia="宋体" w:hAnsi="Times New Roman" w:hint="eastAsia"/>
          <w:sz w:val="21"/>
        </w:rPr>
        <w:instrText xml:space="preserve"> \* ARABIC</w:instrText>
      </w:r>
      <w:r w:rsidRPr="00F21F4D">
        <w:rPr>
          <w:rFonts w:ascii="Times New Roman" w:eastAsia="宋体" w:hAnsi="Times New Roman"/>
          <w:sz w:val="21"/>
        </w:rPr>
        <w:instrText xml:space="preserve"> </w:instrText>
      </w:r>
      <w:r w:rsidRPr="00F21F4D">
        <w:rPr>
          <w:rFonts w:ascii="Times New Roman" w:eastAsia="宋体" w:hAnsi="Times New Roman"/>
          <w:sz w:val="21"/>
        </w:rPr>
        <w:fldChar w:fldCharType="separate"/>
      </w:r>
      <w:r w:rsidR="0096745F">
        <w:rPr>
          <w:rFonts w:ascii="Times New Roman" w:eastAsia="宋体" w:hAnsi="Times New Roman"/>
          <w:noProof/>
          <w:sz w:val="21"/>
        </w:rPr>
        <w:t>5</w:t>
      </w:r>
      <w:r w:rsidRPr="00F21F4D">
        <w:rPr>
          <w:rFonts w:ascii="Times New Roman" w:eastAsia="宋体" w:hAnsi="Times New Roman"/>
          <w:sz w:val="21"/>
        </w:rPr>
        <w:fldChar w:fldCharType="end"/>
      </w:r>
      <w:r w:rsidRPr="00F21F4D">
        <w:rPr>
          <w:rFonts w:ascii="Times New Roman" w:eastAsia="宋体" w:hAnsi="Times New Roman"/>
          <w:sz w:val="21"/>
        </w:rPr>
        <w:t xml:space="preserve"> </w:t>
      </w:r>
      <w:r w:rsidRPr="00F21F4D">
        <w:rPr>
          <w:rFonts w:ascii="Times New Roman" w:eastAsia="宋体" w:hAnsi="Times New Roman" w:hint="eastAsia"/>
          <w:sz w:val="21"/>
        </w:rPr>
        <w:t>电流环调节波形</w:t>
      </w:r>
    </w:p>
    <w:p w:rsidR="00342BED" w:rsidRDefault="0018529F" w:rsidP="00342BED">
      <w:pPr>
        <w:pStyle w:val="1"/>
        <w:numPr>
          <w:ilvl w:val="0"/>
          <w:numId w:val="1"/>
        </w:numPr>
        <w:rPr>
          <w:lang w:eastAsia="zh-CN"/>
        </w:rPr>
      </w:pPr>
      <w:r>
        <w:rPr>
          <w:rFonts w:hint="eastAsia"/>
          <w:lang w:eastAsia="zh-CN"/>
        </w:rPr>
        <w:t>速度环设计</w:t>
      </w:r>
    </w:p>
    <w:p w:rsidR="009F73B3" w:rsidRDefault="00882B1E" w:rsidP="0018529F">
      <w:r>
        <w:rPr>
          <w:rFonts w:hint="eastAsia"/>
        </w:rPr>
        <w:t>将调节好的电流环当作理想环节，用增益</w:t>
      </w:r>
      <w:r>
        <w:rPr>
          <w:rFonts w:hint="eastAsia"/>
        </w:rPr>
        <w:t>1</w:t>
      </w:r>
      <w:r>
        <w:rPr>
          <w:rFonts w:hint="eastAsia"/>
        </w:rPr>
        <w:t>表示。</w:t>
      </w:r>
    </w:p>
    <w:p w:rsidR="0018529F" w:rsidRDefault="009F73B3" w:rsidP="0018529F">
      <w:r>
        <w:rPr>
          <w:rFonts w:hint="eastAsia"/>
        </w:rPr>
        <w:t>采用电流环控制时，设置</w:t>
      </w:r>
      <w:r w:rsidRPr="003A4A58">
        <w:rPr>
          <w:position w:val="-12"/>
        </w:rPr>
        <w:object w:dxaOrig="600" w:dyaOrig="360">
          <v:shape id="_x0000_i1056" type="#_x0000_t75" style="width:30pt;height:18pt" o:ole="">
            <v:imagedata r:id="rId71" o:title=""/>
          </v:shape>
          <o:OLEObject Type="Embed" ProgID="Equation.DSMT4" ShapeID="_x0000_i1056" DrawAspect="Content" ObjectID="_1715881604" r:id="rId72"/>
        </w:object>
      </w:r>
      <w:r w:rsidR="00882B1E">
        <w:rPr>
          <w:rFonts w:hint="eastAsia"/>
        </w:rPr>
        <w:t>则</w:t>
      </w:r>
    </w:p>
    <w:p w:rsidR="00B55880" w:rsidRDefault="009F73B3" w:rsidP="009F73B3">
      <w:pPr>
        <w:jc w:val="center"/>
      </w:pPr>
      <w:r w:rsidRPr="007B1BBC">
        <w:rPr>
          <w:position w:val="-24"/>
        </w:rPr>
        <w:object w:dxaOrig="1320" w:dyaOrig="620">
          <v:shape id="_x0000_i1057" type="#_x0000_t75" style="width:66pt;height:31.4pt" o:ole="">
            <v:imagedata r:id="rId73" o:title=""/>
          </v:shape>
          <o:OLEObject Type="Embed" ProgID="Equation.DSMT4" ShapeID="_x0000_i1057" DrawAspect="Content" ObjectID="_1715881605" r:id="rId74"/>
        </w:object>
      </w:r>
    </w:p>
    <w:p w:rsidR="009F73B3" w:rsidRPr="0018529F" w:rsidRDefault="009F73B3" w:rsidP="009F73B3">
      <w:pPr>
        <w:jc w:val="left"/>
      </w:pPr>
      <w:r>
        <w:rPr>
          <w:rFonts w:hint="eastAsia"/>
        </w:rPr>
        <w:t>运动方程中的粘滞摩擦系数取</w:t>
      </w:r>
      <w:r>
        <w:rPr>
          <w:rFonts w:hint="eastAsia"/>
        </w:rPr>
        <w:t>0</w:t>
      </w:r>
      <w:r>
        <w:rPr>
          <w:rFonts w:hint="eastAsia"/>
        </w:rPr>
        <w:t>，有</w:t>
      </w:r>
    </w:p>
    <w:p w:rsidR="00344A85" w:rsidRDefault="00A337B0" w:rsidP="009F73B3">
      <w:pPr>
        <w:jc w:val="center"/>
      </w:pPr>
      <w:r w:rsidRPr="00A337B0">
        <w:rPr>
          <w:position w:val="-24"/>
        </w:rPr>
        <w:object w:dxaOrig="1480" w:dyaOrig="620">
          <v:shape id="_x0000_i1078" type="#_x0000_t75" style="width:73.4pt;height:30.45pt" o:ole="">
            <v:imagedata r:id="rId75" o:title=""/>
          </v:shape>
          <o:OLEObject Type="Embed" ProgID="Equation.DSMT4" ShapeID="_x0000_i1078" DrawAspect="Content" ObjectID="_1715881606" r:id="rId76"/>
        </w:object>
      </w:r>
    </w:p>
    <w:p w:rsidR="009F73B3" w:rsidRDefault="00A337B0" w:rsidP="009F73B3">
      <w:pPr>
        <w:jc w:val="left"/>
        <w:rPr>
          <w:rFonts w:hint="eastAsia"/>
        </w:rPr>
      </w:pPr>
      <w:r>
        <w:rPr>
          <w:rFonts w:hint="eastAsia"/>
        </w:rPr>
        <w:t>即</w:t>
      </w:r>
    </w:p>
    <w:p w:rsidR="009F73B3" w:rsidRDefault="00A337B0" w:rsidP="009F73B3">
      <w:pPr>
        <w:jc w:val="center"/>
      </w:pPr>
      <w:r w:rsidRPr="00A337B0">
        <w:rPr>
          <w:position w:val="-14"/>
        </w:rPr>
        <w:object w:dxaOrig="1500" w:dyaOrig="380">
          <v:shape id="_x0000_i1080" type="#_x0000_t75" style="width:74.75pt;height:18.9pt" o:ole="">
            <v:imagedata r:id="rId77" o:title=""/>
          </v:shape>
          <o:OLEObject Type="Embed" ProgID="Equation.DSMT4" ShapeID="_x0000_i1080" DrawAspect="Content" ObjectID="_1715881607" r:id="rId78"/>
        </w:object>
      </w:r>
    </w:p>
    <w:p w:rsidR="00A337B0" w:rsidRDefault="00A337B0" w:rsidP="00A337B0">
      <w:pPr>
        <w:jc w:val="left"/>
      </w:pPr>
      <w:r>
        <w:rPr>
          <w:rFonts w:hint="eastAsia"/>
        </w:rPr>
        <w:t>其中，</w:t>
      </w:r>
      <w:r w:rsidRPr="00A351D7">
        <w:rPr>
          <w:position w:val="-24"/>
        </w:rPr>
        <w:object w:dxaOrig="1300" w:dyaOrig="620">
          <v:shape id="_x0000_i1081" type="#_x0000_t75" style="width:65.1pt;height:30.9pt" o:ole="">
            <v:imagedata r:id="rId79" o:title=""/>
          </v:shape>
          <o:OLEObject Type="Embed" ProgID="Equation.DSMT4" ShapeID="_x0000_i1081" DrawAspect="Content" ObjectID="_1715881608" r:id="rId80"/>
        </w:object>
      </w:r>
      <w:r>
        <w:rPr>
          <w:rFonts w:hint="eastAsia"/>
        </w:rPr>
        <w:t>。</w:t>
      </w:r>
    </w:p>
    <w:p w:rsidR="00A337B0" w:rsidRDefault="00A337B0" w:rsidP="00A337B0">
      <w:pPr>
        <w:jc w:val="left"/>
      </w:pPr>
      <w:r>
        <w:rPr>
          <w:rFonts w:hint="eastAsia"/>
        </w:rPr>
        <w:t>令</w:t>
      </w:r>
    </w:p>
    <w:p w:rsidR="00686047" w:rsidRDefault="009F0323" w:rsidP="00686047">
      <w:pPr>
        <w:jc w:val="center"/>
      </w:pPr>
      <w:r w:rsidRPr="009F0323">
        <w:rPr>
          <w:position w:val="-32"/>
        </w:rPr>
        <w:object w:dxaOrig="1180" w:dyaOrig="740">
          <v:shape id="_x0000_i1134" type="#_x0000_t75" style="width:58.6pt;height:36.45pt" o:ole="">
            <v:imagedata r:id="rId81" o:title=""/>
          </v:shape>
          <o:OLEObject Type="Embed" ProgID="Equation.DSMT4" ShapeID="_x0000_i1134" DrawAspect="Content" ObjectID="_1715881609" r:id="rId82"/>
        </w:object>
      </w:r>
    </w:p>
    <w:p w:rsidR="00686047" w:rsidRDefault="00686047" w:rsidP="00686047">
      <w:pPr>
        <w:jc w:val="left"/>
      </w:pPr>
      <w:r>
        <w:rPr>
          <w:rFonts w:hint="eastAsia"/>
        </w:rPr>
        <w:t>则</w:t>
      </w:r>
      <w:r w:rsidR="009F0323">
        <w:rPr>
          <w:rFonts w:hint="eastAsia"/>
        </w:rPr>
        <w:t>速度环设计得目标为</w:t>
      </w:r>
      <w:r w:rsidR="009F0323" w:rsidRPr="00A351D7">
        <w:rPr>
          <w:position w:val="-12"/>
        </w:rPr>
        <w:object w:dxaOrig="1460" w:dyaOrig="360">
          <v:shape id="_x0000_i1137" type="#_x0000_t75" style="width:72.9pt;height:18pt" o:ole="">
            <v:imagedata r:id="rId83" o:title=""/>
          </v:shape>
          <o:OLEObject Type="Embed" ProgID="Equation.DSMT4" ShapeID="_x0000_i1137" DrawAspect="Content" ObjectID="_1715881610" r:id="rId84"/>
        </w:object>
      </w:r>
      <w:r w:rsidR="009F0323">
        <w:rPr>
          <w:rFonts w:hint="eastAsia"/>
        </w:rPr>
        <w:t>。</w:t>
      </w:r>
    </w:p>
    <w:p w:rsidR="009F0323" w:rsidRDefault="009F0323" w:rsidP="00686047">
      <w:pPr>
        <w:jc w:val="left"/>
        <w:rPr>
          <w:rFonts w:hint="eastAsia"/>
        </w:rPr>
      </w:pPr>
      <w:r>
        <w:rPr>
          <w:rFonts w:hint="eastAsia"/>
        </w:rPr>
        <w:t>而</w:t>
      </w:r>
    </w:p>
    <w:p w:rsidR="00686047" w:rsidRDefault="009F0323" w:rsidP="00686047">
      <w:pPr>
        <w:jc w:val="center"/>
        <w:rPr>
          <w:rFonts w:hint="eastAsia"/>
        </w:rPr>
      </w:pPr>
      <w:r w:rsidRPr="00686047">
        <w:rPr>
          <w:position w:val="-58"/>
        </w:rPr>
        <w:object w:dxaOrig="2220" w:dyaOrig="1280">
          <v:shape id="_x0000_i1141" type="#_x0000_t75" style="width:111.25pt;height:64.15pt" o:ole="">
            <v:imagedata r:id="rId85" o:title=""/>
          </v:shape>
          <o:OLEObject Type="Embed" ProgID="Equation.DSMT4" ShapeID="_x0000_i1141" DrawAspect="Content" ObjectID="_1715881611" r:id="rId86"/>
        </w:object>
      </w:r>
    </w:p>
    <w:p w:rsidR="009D17BD" w:rsidRDefault="009D17BD" w:rsidP="0074360A">
      <w:pPr>
        <w:jc w:val="left"/>
      </w:pPr>
      <w:r>
        <w:rPr>
          <w:rFonts w:hint="eastAsia"/>
        </w:rPr>
        <w:t>设计滑模面为</w:t>
      </w:r>
    </w:p>
    <w:p w:rsidR="009D17BD" w:rsidRDefault="009D17BD" w:rsidP="009D17BD">
      <w:pPr>
        <w:jc w:val="center"/>
      </w:pPr>
      <w:r w:rsidRPr="009D17BD">
        <w:rPr>
          <w:position w:val="-12"/>
        </w:rPr>
        <w:object w:dxaOrig="1100" w:dyaOrig="360">
          <v:shape id="_x0000_i1098" type="#_x0000_t75" style="width:54.45pt;height:18pt" o:ole="">
            <v:imagedata r:id="rId87" o:title=""/>
          </v:shape>
          <o:OLEObject Type="Embed" ProgID="Equation.DSMT4" ShapeID="_x0000_i1098" DrawAspect="Content" ObjectID="_1715881612" r:id="rId88"/>
        </w:object>
      </w:r>
    </w:p>
    <w:p w:rsidR="009D17BD" w:rsidRDefault="009D17BD" w:rsidP="009D17BD">
      <w:pPr>
        <w:jc w:val="left"/>
      </w:pPr>
      <w:r>
        <w:rPr>
          <w:rFonts w:hint="eastAsia"/>
        </w:rPr>
        <w:t>令</w:t>
      </w:r>
      <w:r w:rsidRPr="009D17BD">
        <w:rPr>
          <w:position w:val="-6"/>
        </w:rPr>
        <w:object w:dxaOrig="540" w:dyaOrig="279">
          <v:shape id="_x0000_i1101" type="#_x0000_t75" style="width:26.75pt;height:13.85pt" o:ole="">
            <v:imagedata r:id="rId89" o:title=""/>
          </v:shape>
          <o:OLEObject Type="Embed" ProgID="Equation.DSMT4" ShapeID="_x0000_i1101" DrawAspect="Content" ObjectID="_1715881613" r:id="rId90"/>
        </w:object>
      </w:r>
      <w:r>
        <w:rPr>
          <w:rFonts w:hint="eastAsia"/>
        </w:rPr>
        <w:t>，则有</w:t>
      </w:r>
    </w:p>
    <w:p w:rsidR="009D17BD" w:rsidRDefault="009D17BD" w:rsidP="009D17BD">
      <w:pPr>
        <w:jc w:val="center"/>
      </w:pPr>
      <w:r w:rsidRPr="00A351D7">
        <w:rPr>
          <w:position w:val="-12"/>
        </w:rPr>
        <w:object w:dxaOrig="900" w:dyaOrig="360">
          <v:shape id="_x0000_i1109" type="#_x0000_t75" style="width:45.25pt;height:18pt" o:ole="">
            <v:imagedata r:id="rId91" o:title=""/>
          </v:shape>
          <o:OLEObject Type="Embed" ProgID="Equation.DSMT4" ShapeID="_x0000_i1109" DrawAspect="Content" ObjectID="_1715881614" r:id="rId92"/>
        </w:object>
      </w:r>
      <w:r w:rsidR="00BE5A7B">
        <w:rPr>
          <w:rFonts w:hint="eastAsia"/>
        </w:rPr>
        <w:t>，</w:t>
      </w:r>
      <w:r w:rsidR="00BE5A7B" w:rsidRPr="00A351D7">
        <w:rPr>
          <w:position w:val="-6"/>
        </w:rPr>
        <w:object w:dxaOrig="540" w:dyaOrig="279">
          <v:shape id="_x0000_i1120" type="#_x0000_t75" style="width:27.25pt;height:13.85pt" o:ole="">
            <v:imagedata r:id="rId93" o:title=""/>
          </v:shape>
          <o:OLEObject Type="Embed" ProgID="Equation.DSMT4" ShapeID="_x0000_i1120" DrawAspect="Content" ObjectID="_1715881615" r:id="rId94"/>
        </w:object>
      </w:r>
    </w:p>
    <w:p w:rsidR="009D17BD" w:rsidRDefault="009D17BD" w:rsidP="009D17BD">
      <w:pPr>
        <w:jc w:val="left"/>
      </w:pPr>
      <w:r>
        <w:rPr>
          <w:rFonts w:hint="eastAsia"/>
        </w:rPr>
        <w:t>显然有</w:t>
      </w:r>
    </w:p>
    <w:p w:rsidR="009D17BD" w:rsidRDefault="009D17BD" w:rsidP="009D17BD">
      <w:pPr>
        <w:jc w:val="center"/>
        <w:rPr>
          <w:rFonts w:hint="eastAsia"/>
        </w:rPr>
      </w:pPr>
      <w:r w:rsidRPr="009D17BD">
        <w:rPr>
          <w:position w:val="-32"/>
        </w:rPr>
        <w:object w:dxaOrig="1780" w:dyaOrig="760">
          <v:shape id="_x0000_i1111" type="#_x0000_t75" style="width:89.1pt;height:37.85pt" o:ole="">
            <v:imagedata r:id="rId95" o:title=""/>
          </v:shape>
          <o:OLEObject Type="Embed" ProgID="Equation.DSMT4" ShapeID="_x0000_i1111" DrawAspect="Content" ObjectID="_1715881616" r:id="rId96"/>
        </w:object>
      </w:r>
    </w:p>
    <w:p w:rsidR="004C761A" w:rsidRDefault="009D17BD" w:rsidP="0074360A">
      <w:pPr>
        <w:jc w:val="left"/>
        <w:rPr>
          <w:rFonts w:hint="eastAsia"/>
        </w:rPr>
      </w:pPr>
      <w:r>
        <w:rPr>
          <w:rFonts w:hint="eastAsia"/>
        </w:rPr>
        <w:t>所以，如果满足</w:t>
      </w:r>
      <w:r w:rsidRPr="009D17BD">
        <w:rPr>
          <w:position w:val="-12"/>
        </w:rPr>
        <w:object w:dxaOrig="1480" w:dyaOrig="360">
          <v:shape id="_x0000_i1114" type="#_x0000_t75" style="width:73.4pt;height:18pt" o:ole="">
            <v:imagedata r:id="rId97" o:title=""/>
          </v:shape>
          <o:OLEObject Type="Embed" ProgID="Equation.DSMT4" ShapeID="_x0000_i1114" DrawAspect="Content" ObjectID="_1715881617" r:id="rId98"/>
        </w:object>
      </w:r>
      <w:r>
        <w:rPr>
          <w:rFonts w:hint="eastAsia"/>
        </w:rPr>
        <w:t>，那么系统的状态将沿着滑模面趋于零</w:t>
      </w:r>
      <w:r w:rsidR="00BE5A7B">
        <w:rPr>
          <w:rFonts w:hint="eastAsia"/>
        </w:rPr>
        <w:t>，且</w:t>
      </w:r>
      <w:r w:rsidR="00BE5A7B">
        <w:rPr>
          <w:rFonts w:hint="eastAsia"/>
        </w:rPr>
        <w:t>c</w:t>
      </w:r>
      <w:r w:rsidR="00BE5A7B">
        <w:rPr>
          <w:rFonts w:hint="eastAsia"/>
        </w:rPr>
        <w:t>越大时，其趋近于零的速度</w:t>
      </w:r>
      <w:r w:rsidR="003A297C">
        <w:rPr>
          <w:rFonts w:hint="eastAsia"/>
        </w:rPr>
        <w:t>越快</w:t>
      </w:r>
      <w:r>
        <w:rPr>
          <w:rFonts w:hint="eastAsia"/>
        </w:rPr>
        <w:t>。</w:t>
      </w:r>
    </w:p>
    <w:p w:rsidR="00BE5A7B" w:rsidRDefault="00BE5A7B" w:rsidP="00BE5A7B">
      <w:pPr>
        <w:jc w:val="center"/>
      </w:pPr>
      <w:r>
        <w:object w:dxaOrig="2161" w:dyaOrig="2065">
          <v:shape id="_x0000_i1115" type="#_x0000_t75" style="width:145.85pt;height:139.4pt" o:ole="">
            <v:imagedata r:id="rId99" o:title=""/>
          </v:shape>
          <o:OLEObject Type="Embed" ProgID="Visio.Drawing.15" ShapeID="_x0000_i1115" DrawAspect="Content" ObjectID="_1715881618" r:id="rId100"/>
        </w:object>
      </w:r>
    </w:p>
    <w:p w:rsidR="001C04E6" w:rsidRDefault="001C04E6" w:rsidP="0074360A">
      <w:pPr>
        <w:jc w:val="left"/>
      </w:pPr>
      <w:r>
        <w:rPr>
          <w:rFonts w:hint="eastAsia"/>
        </w:rPr>
        <w:t>对应的目标</w:t>
      </w:r>
      <w:r w:rsidRPr="00A351D7">
        <w:rPr>
          <w:position w:val="-12"/>
        </w:rPr>
        <w:object w:dxaOrig="1460" w:dyaOrig="360">
          <v:shape id="_x0000_i1150" type="#_x0000_t75" style="width:72.9pt;height:18pt" o:ole="">
            <v:imagedata r:id="rId83" o:title=""/>
          </v:shape>
          <o:OLEObject Type="Embed" ProgID="Equation.DSMT4" ShapeID="_x0000_i1150" DrawAspect="Content" ObjectID="_1715881619" r:id="rId101"/>
        </w:object>
      </w:r>
      <w:r>
        <w:rPr>
          <w:rFonts w:hint="eastAsia"/>
        </w:rPr>
        <w:t>转化为</w:t>
      </w:r>
      <w:r w:rsidRPr="001C04E6">
        <w:rPr>
          <w:position w:val="-6"/>
        </w:rPr>
        <w:object w:dxaOrig="639" w:dyaOrig="279">
          <v:shape id="_x0000_i1153" type="#_x0000_t75" style="width:31.85pt;height:13.85pt" o:ole="">
            <v:imagedata r:id="rId102" o:title=""/>
          </v:shape>
          <o:OLEObject Type="Embed" ProgID="Equation.DSMT4" ShapeID="_x0000_i1153" DrawAspect="Content" ObjectID="_1715881620" r:id="rId103"/>
        </w:object>
      </w:r>
      <w:r>
        <w:rPr>
          <w:rFonts w:hint="eastAsia"/>
        </w:rPr>
        <w:t>。</w:t>
      </w:r>
    </w:p>
    <w:p w:rsidR="006A67A9" w:rsidRDefault="006A67A9" w:rsidP="0074360A">
      <w:pPr>
        <w:jc w:val="left"/>
      </w:pPr>
      <w:r>
        <w:rPr>
          <w:rFonts w:hint="eastAsia"/>
        </w:rPr>
        <w:t>选择指数型趋近率</w:t>
      </w:r>
    </w:p>
    <w:p w:rsidR="006A67A9" w:rsidRDefault="006A67A9" w:rsidP="006A67A9">
      <w:pPr>
        <w:jc w:val="center"/>
      </w:pPr>
      <w:r w:rsidRPr="006A67A9">
        <w:rPr>
          <w:position w:val="-10"/>
        </w:rPr>
        <w:object w:dxaOrig="1780" w:dyaOrig="320">
          <v:shape id="_x0000_i1092" type="#_x0000_t75" style="width:88.6pt;height:15.7pt" o:ole="">
            <v:imagedata r:id="rId104" o:title=""/>
          </v:shape>
          <o:OLEObject Type="Embed" ProgID="Equation.DSMT4" ShapeID="_x0000_i1092" DrawAspect="Content" ObjectID="_1715881621" r:id="rId105"/>
        </w:object>
      </w:r>
      <w:r w:rsidR="00BE5A7B">
        <w:rPr>
          <w:rFonts w:hint="eastAsia"/>
        </w:rPr>
        <w:t>，</w:t>
      </w:r>
      <w:r w:rsidR="00BE5A7B" w:rsidRPr="006A67A9">
        <w:rPr>
          <w:position w:val="-10"/>
        </w:rPr>
        <w:object w:dxaOrig="1120" w:dyaOrig="320">
          <v:shape id="_x0000_i1121" type="#_x0000_t75" style="width:55.85pt;height:16.15pt" o:ole="">
            <v:imagedata r:id="rId106" o:title=""/>
          </v:shape>
          <o:OLEObject Type="Embed" ProgID="Equation.DSMT4" ShapeID="_x0000_i1121" DrawAspect="Content" ObjectID="_1715881622" r:id="rId107"/>
        </w:object>
      </w:r>
    </w:p>
    <w:p w:rsidR="006A67A9" w:rsidRDefault="00BE5A7B" w:rsidP="006A67A9">
      <w:pPr>
        <w:jc w:val="left"/>
      </w:pPr>
      <w:r>
        <w:rPr>
          <w:rFonts w:hint="eastAsia"/>
        </w:rPr>
        <w:t>而由</w:t>
      </w:r>
      <w:r w:rsidR="003A297C">
        <w:rPr>
          <w:rFonts w:hint="eastAsia"/>
        </w:rPr>
        <w:t>滑模面</w:t>
      </w:r>
      <w:r w:rsidR="003A297C" w:rsidRPr="009D17BD">
        <w:rPr>
          <w:position w:val="-12"/>
        </w:rPr>
        <w:object w:dxaOrig="1100" w:dyaOrig="360">
          <v:shape id="_x0000_i1123" type="#_x0000_t75" style="width:54.45pt;height:18pt" o:ole="">
            <v:imagedata r:id="rId87" o:title=""/>
          </v:shape>
          <o:OLEObject Type="Embed" ProgID="Equation.DSMT4" ShapeID="_x0000_i1123" DrawAspect="Content" ObjectID="_1715881623" r:id="rId108"/>
        </w:object>
      </w:r>
      <w:r w:rsidR="003A297C">
        <w:rPr>
          <w:rFonts w:hint="eastAsia"/>
        </w:rPr>
        <w:t>，有</w:t>
      </w:r>
    </w:p>
    <w:p w:rsidR="003A297C" w:rsidRDefault="001C04E6" w:rsidP="003A297C">
      <w:pPr>
        <w:jc w:val="center"/>
      </w:pPr>
      <w:r w:rsidRPr="003A297C">
        <w:rPr>
          <w:position w:val="-24"/>
        </w:rPr>
        <w:object w:dxaOrig="3340" w:dyaOrig="620">
          <v:shape id="_x0000_i1143" type="#_x0000_t75" style="width:166.15pt;height:30.45pt" o:ole="">
            <v:imagedata r:id="rId109" o:title=""/>
          </v:shape>
          <o:OLEObject Type="Embed" ProgID="Equation.DSMT4" ShapeID="_x0000_i1143" DrawAspect="Content" ObjectID="_1715881624" r:id="rId110"/>
        </w:object>
      </w:r>
    </w:p>
    <w:p w:rsidR="003A297C" w:rsidRDefault="003A297C" w:rsidP="003A297C">
      <w:pPr>
        <w:jc w:val="left"/>
      </w:pPr>
      <w:r>
        <w:rPr>
          <w:rFonts w:hint="eastAsia"/>
        </w:rPr>
        <w:t>所以</w:t>
      </w:r>
    </w:p>
    <w:p w:rsidR="003A297C" w:rsidRDefault="001C04E6" w:rsidP="003A297C">
      <w:pPr>
        <w:jc w:val="center"/>
      </w:pPr>
      <w:r w:rsidRPr="003A297C">
        <w:rPr>
          <w:position w:val="-24"/>
        </w:rPr>
        <w:object w:dxaOrig="2680" w:dyaOrig="620">
          <v:shape id="_x0000_i1145" type="#_x0000_t75" style="width:133.85pt;height:30.9pt" o:ole="">
            <v:imagedata r:id="rId111" o:title=""/>
          </v:shape>
          <o:OLEObject Type="Embed" ProgID="Equation.DSMT4" ShapeID="_x0000_i1145" DrawAspect="Content" ObjectID="_1715881625" r:id="rId112"/>
        </w:object>
      </w:r>
    </w:p>
    <w:p w:rsidR="003A297C" w:rsidRDefault="003A297C" w:rsidP="003A297C">
      <w:pPr>
        <w:jc w:val="left"/>
      </w:pPr>
      <w:r>
        <w:rPr>
          <w:rFonts w:hint="eastAsia"/>
        </w:rPr>
        <w:t>得</w:t>
      </w:r>
    </w:p>
    <w:p w:rsidR="003A297C" w:rsidRDefault="001C04E6" w:rsidP="003A297C">
      <w:pPr>
        <w:jc w:val="center"/>
        <w:rPr>
          <w:rFonts w:hint="eastAsia"/>
        </w:rPr>
      </w:pPr>
      <w:r w:rsidRPr="003A297C">
        <w:rPr>
          <w:position w:val="-30"/>
        </w:rPr>
        <w:object w:dxaOrig="2720" w:dyaOrig="680">
          <v:shape id="_x0000_i1149" type="#_x0000_t75" style="width:136.15pt;height:34.15pt" o:ole="">
            <v:imagedata r:id="rId113" o:title=""/>
          </v:shape>
          <o:OLEObject Type="Embed" ProgID="Equation.DSMT4" ShapeID="_x0000_i1149" DrawAspect="Content" ObjectID="_1715881626" r:id="rId114"/>
        </w:object>
      </w:r>
    </w:p>
    <w:p w:rsidR="00344E61" w:rsidRDefault="00344E61" w:rsidP="0074360A">
      <w:pPr>
        <w:jc w:val="left"/>
      </w:pPr>
      <w:r>
        <w:rPr>
          <w:rFonts w:hint="eastAsia"/>
        </w:rPr>
        <w:t>稳定性分析</w:t>
      </w:r>
    </w:p>
    <w:p w:rsidR="00344E61" w:rsidRDefault="00344E61" w:rsidP="0074360A">
      <w:pPr>
        <w:jc w:val="left"/>
      </w:pPr>
      <w:r>
        <w:rPr>
          <w:rFonts w:hint="eastAsia"/>
        </w:rPr>
        <w:t>取</w:t>
      </w:r>
      <w:r w:rsidRPr="00344E61">
        <w:rPr>
          <w:position w:val="-24"/>
        </w:rPr>
        <w:object w:dxaOrig="1120" w:dyaOrig="620">
          <v:shape id="_x0000_i1158" type="#_x0000_t75" style="width:55.85pt;height:30.9pt" o:ole="">
            <v:imagedata r:id="rId115" o:title=""/>
          </v:shape>
          <o:OLEObject Type="Embed" ProgID="Equation.DSMT4" ShapeID="_x0000_i1158" DrawAspect="Content" ObjectID="_1715881627" r:id="rId116"/>
        </w:object>
      </w:r>
      <w:r>
        <w:rPr>
          <w:rFonts w:hint="eastAsia"/>
        </w:rPr>
        <w:t>，则有</w:t>
      </w:r>
    </w:p>
    <w:p w:rsidR="00344E61" w:rsidRDefault="00344E61" w:rsidP="00344E61">
      <w:pPr>
        <w:jc w:val="center"/>
        <w:rPr>
          <w:rFonts w:hint="eastAsia"/>
        </w:rPr>
      </w:pPr>
      <w:r w:rsidRPr="00344E61">
        <w:rPr>
          <w:position w:val="-24"/>
        </w:rPr>
        <w:object w:dxaOrig="1300" w:dyaOrig="480">
          <v:shape id="_x0000_i1171" type="#_x0000_t75" style="width:65.1pt;height:24pt" o:ole="">
            <v:imagedata r:id="rId117" o:title=""/>
          </v:shape>
          <o:OLEObject Type="Embed" ProgID="Equation.DSMT4" ShapeID="_x0000_i1171" DrawAspect="Content" ObjectID="_1715881628" r:id="rId118"/>
        </w:object>
      </w:r>
    </w:p>
    <w:p w:rsidR="00344E61" w:rsidRDefault="00344E61" w:rsidP="00344E61">
      <w:pPr>
        <w:jc w:val="center"/>
      </w:pPr>
      <w:r w:rsidRPr="00344E61">
        <w:rPr>
          <w:position w:val="-14"/>
        </w:rPr>
        <w:object w:dxaOrig="4380" w:dyaOrig="400">
          <v:shape id="_x0000_i1165" type="#_x0000_t75" style="width:219.25pt;height:19.85pt" o:ole="">
            <v:imagedata r:id="rId119" o:title=""/>
          </v:shape>
          <o:OLEObject Type="Embed" ProgID="Equation.DSMT4" ShapeID="_x0000_i1165" DrawAspect="Content" ObjectID="_1715881629" r:id="rId120"/>
        </w:object>
      </w:r>
      <w:r>
        <w:rPr>
          <w:rFonts w:hint="eastAsia"/>
        </w:rPr>
        <w:t>，</w:t>
      </w:r>
      <w:r w:rsidRPr="00A351D7">
        <w:rPr>
          <w:position w:val="-6"/>
        </w:rPr>
        <w:object w:dxaOrig="540" w:dyaOrig="279">
          <v:shape id="_x0000_i1168" type="#_x0000_t75" style="width:27.25pt;height:13.85pt" o:ole="">
            <v:imagedata r:id="rId121" o:title=""/>
          </v:shape>
          <o:OLEObject Type="Embed" ProgID="Equation.DSMT4" ShapeID="_x0000_i1168" DrawAspect="Content" ObjectID="_1715881630" r:id="rId122"/>
        </w:object>
      </w:r>
    </w:p>
    <w:p w:rsidR="00344E61" w:rsidRDefault="00344E61" w:rsidP="00344E61">
      <w:pPr>
        <w:jc w:val="left"/>
        <w:rPr>
          <w:rFonts w:hint="eastAsia"/>
        </w:rPr>
      </w:pPr>
      <w:r>
        <w:rPr>
          <w:rFonts w:hint="eastAsia"/>
        </w:rPr>
        <w:lastRenderedPageBreak/>
        <w:t>满足</w:t>
      </w:r>
      <w:r w:rsidRPr="00344E61">
        <w:rPr>
          <w:rFonts w:hint="eastAsia"/>
        </w:rPr>
        <w:t>Lyapunov</w:t>
      </w:r>
      <w:r w:rsidRPr="00344E61">
        <w:rPr>
          <w:rFonts w:hint="eastAsia"/>
        </w:rPr>
        <w:t>函数的条件</w:t>
      </w:r>
      <w:r>
        <w:rPr>
          <w:rFonts w:hint="eastAsia"/>
        </w:rPr>
        <w:t>。</w:t>
      </w:r>
    </w:p>
    <w:p w:rsidR="0074360A" w:rsidRDefault="006C041D" w:rsidP="0074360A">
      <w:pPr>
        <w:jc w:val="left"/>
      </w:pPr>
      <w:r>
        <w:rPr>
          <w:rFonts w:hint="eastAsia"/>
        </w:rPr>
        <w:t>综上</w:t>
      </w:r>
      <w:r w:rsidR="0074360A">
        <w:rPr>
          <w:rFonts w:hint="eastAsia"/>
        </w:rPr>
        <w:t>，</w:t>
      </w:r>
      <w:r>
        <w:rPr>
          <w:rFonts w:hint="eastAsia"/>
        </w:rPr>
        <w:t>采用滑模控制器的</w:t>
      </w:r>
      <w:r w:rsidR="0074360A">
        <w:rPr>
          <w:rFonts w:hint="eastAsia"/>
        </w:rPr>
        <w:t>控制框图为</w:t>
      </w:r>
    </w:p>
    <w:p w:rsidR="0010706E" w:rsidRDefault="001B1B3B" w:rsidP="0010706E">
      <w:pPr>
        <w:keepNext/>
        <w:jc w:val="center"/>
      </w:pPr>
      <w:r>
        <w:object w:dxaOrig="7008" w:dyaOrig="2220">
          <v:shape id="_x0000_i1188" type="#_x0000_t75" style="width:351.25pt;height:110.75pt" o:ole="">
            <v:imagedata r:id="rId123" o:title=""/>
          </v:shape>
          <o:OLEObject Type="Embed" ProgID="Visio.Drawing.15" ShapeID="_x0000_i1188" DrawAspect="Content" ObjectID="_1715881631" r:id="rId124"/>
        </w:object>
      </w:r>
      <w:bookmarkStart w:id="0" w:name="_GoBack"/>
      <w:bookmarkEnd w:id="0"/>
    </w:p>
    <w:p w:rsidR="0074360A"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6</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速度环控制框图</w:t>
      </w:r>
    </w:p>
    <w:p w:rsidR="00873B2E" w:rsidRDefault="00873B2E" w:rsidP="00873B2E">
      <w:pPr>
        <w:jc w:val="left"/>
      </w:pPr>
      <w:r>
        <w:rPr>
          <w:rFonts w:hint="eastAsia"/>
        </w:rPr>
        <w:t>仿真模型：</w:t>
      </w:r>
    </w:p>
    <w:p w:rsidR="0010706E" w:rsidRDefault="00E5144A" w:rsidP="0010706E">
      <w:pPr>
        <w:keepNext/>
        <w:jc w:val="left"/>
      </w:pPr>
      <w:r w:rsidRPr="00E5144A">
        <w:rPr>
          <w:noProof/>
        </w:rPr>
        <w:drawing>
          <wp:inline distT="0" distB="0" distL="0" distR="0" wp14:anchorId="2FFD767C" wp14:editId="29B74C37">
            <wp:extent cx="5274310" cy="2566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274310" cy="2566035"/>
                    </a:xfrm>
                    <a:prstGeom prst="rect">
                      <a:avLst/>
                    </a:prstGeom>
                  </pic:spPr>
                </pic:pic>
              </a:graphicData>
            </a:graphic>
          </wp:inline>
        </w:drawing>
      </w:r>
    </w:p>
    <w:p w:rsidR="00873B2E"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7</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速度环仿真模型</w:t>
      </w:r>
    </w:p>
    <w:p w:rsidR="00A902C6" w:rsidRDefault="00A902C6" w:rsidP="00A902C6">
      <w:pPr>
        <w:jc w:val="left"/>
      </w:pPr>
      <w:r>
        <w:rPr>
          <w:rFonts w:hint="eastAsia"/>
        </w:rPr>
        <w:t>选取带宽</w:t>
      </w:r>
      <w:r w:rsidR="00FA26F6" w:rsidRPr="00E86180">
        <w:rPr>
          <w:position w:val="-12"/>
        </w:rPr>
        <w:object w:dxaOrig="1400" w:dyaOrig="360">
          <v:shape id="_x0000_i1068" type="#_x0000_t75" style="width:68.3pt;height:18pt" o:ole="">
            <v:imagedata r:id="rId126" o:title=""/>
          </v:shape>
          <o:OLEObject Type="Embed" ProgID="Equation.DSMT4" ShapeID="_x0000_i1068" DrawAspect="Content" ObjectID="_1715881632" r:id="rId127"/>
        </w:object>
      </w:r>
      <w:r>
        <w:rPr>
          <w:rFonts w:hint="eastAsia"/>
        </w:rPr>
        <w:t>，仿真波形：</w:t>
      </w:r>
    </w:p>
    <w:p w:rsidR="0010706E" w:rsidRDefault="0096745F" w:rsidP="0010706E">
      <w:pPr>
        <w:keepNext/>
        <w:jc w:val="left"/>
      </w:pPr>
      <w:r w:rsidRPr="0096745F">
        <w:rPr>
          <w:noProof/>
        </w:rPr>
        <w:drawing>
          <wp:inline distT="0" distB="0" distL="0" distR="0" wp14:anchorId="2F23E860" wp14:editId="3CB1F472">
            <wp:extent cx="5274310" cy="2489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274310" cy="2489835"/>
                    </a:xfrm>
                    <a:prstGeom prst="rect">
                      <a:avLst/>
                    </a:prstGeom>
                  </pic:spPr>
                </pic:pic>
              </a:graphicData>
            </a:graphic>
          </wp:inline>
        </w:drawing>
      </w:r>
    </w:p>
    <w:p w:rsidR="00A902C6"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8</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速度环仿真波形</w:t>
      </w:r>
    </w:p>
    <w:p w:rsidR="00E32A50" w:rsidRDefault="00E32A50" w:rsidP="00E32A50">
      <w:pPr>
        <w:pStyle w:val="1"/>
        <w:numPr>
          <w:ilvl w:val="0"/>
          <w:numId w:val="1"/>
        </w:numPr>
        <w:rPr>
          <w:lang w:eastAsia="zh-CN"/>
        </w:rPr>
      </w:pPr>
      <w:r>
        <w:rPr>
          <w:rFonts w:hint="eastAsia"/>
          <w:lang w:eastAsia="zh-CN"/>
        </w:rPr>
        <w:lastRenderedPageBreak/>
        <w:t>位置环设计</w:t>
      </w:r>
    </w:p>
    <w:p w:rsidR="009B3784" w:rsidRDefault="009B3784" w:rsidP="009B3784">
      <w:r>
        <w:rPr>
          <w:rFonts w:hint="eastAsia"/>
        </w:rPr>
        <w:t>将调节好的速度环当作理想环节，用增益</w:t>
      </w:r>
      <w:r>
        <w:rPr>
          <w:rFonts w:hint="eastAsia"/>
        </w:rPr>
        <w:t>1</w:t>
      </w:r>
      <w:r>
        <w:rPr>
          <w:rFonts w:hint="eastAsia"/>
        </w:rPr>
        <w:t>表示。</w:t>
      </w:r>
    </w:p>
    <w:p w:rsidR="009B3784" w:rsidRDefault="009B3784" w:rsidP="009B3784">
      <w:r>
        <w:rPr>
          <w:rFonts w:hint="eastAsia"/>
        </w:rPr>
        <w:t>而角度与转速的关系为</w:t>
      </w:r>
    </w:p>
    <w:p w:rsidR="009B3784" w:rsidRDefault="009B3784" w:rsidP="009B3784">
      <w:pPr>
        <w:jc w:val="center"/>
      </w:pPr>
      <w:r w:rsidRPr="009B3784">
        <w:rPr>
          <w:position w:val="-24"/>
        </w:rPr>
        <w:object w:dxaOrig="940" w:dyaOrig="620">
          <v:shape id="_x0000_i1069" type="#_x0000_t75" style="width:47.1pt;height:31.4pt" o:ole="">
            <v:imagedata r:id="rId129" o:title=""/>
          </v:shape>
          <o:OLEObject Type="Embed" ProgID="Equation.DSMT4" ShapeID="_x0000_i1069" DrawAspect="Content" ObjectID="_1715881633" r:id="rId130"/>
        </w:object>
      </w:r>
    </w:p>
    <w:p w:rsidR="009B3784" w:rsidRDefault="009B3784" w:rsidP="009B3784">
      <w:pPr>
        <w:jc w:val="left"/>
      </w:pPr>
      <w:r>
        <w:rPr>
          <w:rFonts w:hint="eastAsia"/>
        </w:rPr>
        <w:t>拉普拉斯变换后，</w:t>
      </w:r>
    </w:p>
    <w:p w:rsidR="009B3784" w:rsidRDefault="009B3784" w:rsidP="009B3784">
      <w:pPr>
        <w:jc w:val="center"/>
      </w:pPr>
      <w:r w:rsidRPr="009B3784">
        <w:rPr>
          <w:position w:val="-24"/>
        </w:rPr>
        <w:object w:dxaOrig="900" w:dyaOrig="620">
          <v:shape id="_x0000_i1070" type="#_x0000_t75" style="width:45.25pt;height:31.4pt" o:ole="">
            <v:imagedata r:id="rId131" o:title=""/>
          </v:shape>
          <o:OLEObject Type="Embed" ProgID="Equation.DSMT4" ShapeID="_x0000_i1070" DrawAspect="Content" ObjectID="_1715881634" r:id="rId132"/>
        </w:object>
      </w:r>
    </w:p>
    <w:p w:rsidR="007B1BBC" w:rsidRDefault="009B3784" w:rsidP="000734DC">
      <w:r>
        <w:rPr>
          <w:rFonts w:hint="eastAsia"/>
        </w:rPr>
        <w:t>使用</w:t>
      </w:r>
      <w:r>
        <w:rPr>
          <w:rFonts w:hint="eastAsia"/>
        </w:rPr>
        <w:t>P</w:t>
      </w:r>
      <w:r>
        <w:rPr>
          <w:rFonts w:hint="eastAsia"/>
        </w:rPr>
        <w:t>控制器对角度进行控制，控制框图为</w:t>
      </w:r>
    </w:p>
    <w:p w:rsidR="0010706E" w:rsidRDefault="00330F62" w:rsidP="0010706E">
      <w:pPr>
        <w:keepNext/>
        <w:jc w:val="center"/>
      </w:pPr>
      <w:r>
        <w:object w:dxaOrig="4764" w:dyaOrig="1632">
          <v:shape id="_x0000_i1071" type="#_x0000_t75" style="width:238.15pt;height:81.25pt" o:ole="">
            <v:imagedata r:id="rId133" o:title=""/>
          </v:shape>
          <o:OLEObject Type="Embed" ProgID="Visio.Drawing.15" ShapeID="_x0000_i1071" DrawAspect="Content" ObjectID="_1715881635" r:id="rId134"/>
        </w:object>
      </w:r>
    </w:p>
    <w:p w:rsidR="009B3784"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9</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位置环控制框图</w:t>
      </w:r>
    </w:p>
    <w:p w:rsidR="00330F62" w:rsidRDefault="00330F62" w:rsidP="00330F62">
      <w:r>
        <w:rPr>
          <w:rFonts w:hint="eastAsia"/>
        </w:rPr>
        <w:t>其中，</w:t>
      </w:r>
      <w:r>
        <w:t>P</w:t>
      </w:r>
      <w:r>
        <w:rPr>
          <w:rFonts w:hint="eastAsia"/>
        </w:rPr>
        <w:t>控制器可表示为</w:t>
      </w:r>
    </w:p>
    <w:p w:rsidR="00330F62" w:rsidRDefault="00330F62" w:rsidP="00330F62">
      <w:pPr>
        <w:jc w:val="center"/>
      </w:pPr>
      <w:r w:rsidRPr="00330F62">
        <w:rPr>
          <w:position w:val="-14"/>
        </w:rPr>
        <w:object w:dxaOrig="1180" w:dyaOrig="380">
          <v:shape id="_x0000_i1072" type="#_x0000_t75" style="width:58.6pt;height:18.9pt" o:ole="">
            <v:imagedata r:id="rId135" o:title=""/>
          </v:shape>
          <o:OLEObject Type="Embed" ProgID="Equation.DSMT4" ShapeID="_x0000_i1072" DrawAspect="Content" ObjectID="_1715881636" r:id="rId136"/>
        </w:object>
      </w:r>
    </w:p>
    <w:p w:rsidR="00330F62" w:rsidRDefault="00330F62" w:rsidP="00330F62">
      <w:pPr>
        <w:jc w:val="left"/>
      </w:pPr>
      <w:r>
        <w:rPr>
          <w:rFonts w:hint="eastAsia"/>
        </w:rPr>
        <w:t>开环传递函数为</w:t>
      </w:r>
    </w:p>
    <w:p w:rsidR="00330F62" w:rsidRDefault="00330F62" w:rsidP="00330F62">
      <w:pPr>
        <w:jc w:val="center"/>
      </w:pPr>
      <w:r w:rsidRPr="0036263C">
        <w:rPr>
          <w:position w:val="-24"/>
        </w:rPr>
        <w:object w:dxaOrig="1300" w:dyaOrig="660">
          <v:shape id="_x0000_i1073" type="#_x0000_t75" style="width:65.1pt;height:32.75pt" o:ole="">
            <v:imagedata r:id="rId137" o:title=""/>
          </v:shape>
          <o:OLEObject Type="Embed" ProgID="Equation.DSMT4" ShapeID="_x0000_i1073" DrawAspect="Content" ObjectID="_1715881637" r:id="rId138"/>
        </w:object>
      </w:r>
    </w:p>
    <w:p w:rsidR="00330F62" w:rsidRDefault="00330F62" w:rsidP="00330F62">
      <w:pPr>
        <w:jc w:val="left"/>
      </w:pPr>
      <w:r>
        <w:rPr>
          <w:rFonts w:hint="eastAsia"/>
        </w:rPr>
        <w:t>同电流环，选取带宽为</w:t>
      </w:r>
      <w:r w:rsidRPr="00330F62">
        <w:rPr>
          <w:position w:val="-14"/>
        </w:rPr>
        <w:object w:dxaOrig="360" w:dyaOrig="380">
          <v:shape id="_x0000_i1074" type="#_x0000_t75" style="width:18pt;height:18.9pt" o:ole="">
            <v:imagedata r:id="rId139" o:title=""/>
          </v:shape>
          <o:OLEObject Type="Embed" ProgID="Equation.DSMT4" ShapeID="_x0000_i1074" DrawAspect="Content" ObjectID="_1715881638" r:id="rId140"/>
        </w:object>
      </w:r>
      <w:r>
        <w:rPr>
          <w:rFonts w:hint="eastAsia"/>
        </w:rPr>
        <w:t>，有</w:t>
      </w:r>
    </w:p>
    <w:p w:rsidR="00330F62" w:rsidRDefault="00330F62" w:rsidP="00330F62">
      <w:pPr>
        <w:jc w:val="center"/>
      </w:pPr>
      <w:r w:rsidRPr="00330F62">
        <w:rPr>
          <w:position w:val="-14"/>
        </w:rPr>
        <w:object w:dxaOrig="980" w:dyaOrig="380">
          <v:shape id="_x0000_i1075" type="#_x0000_t75" style="width:48.9pt;height:18.9pt" o:ole="">
            <v:imagedata r:id="rId141" o:title=""/>
          </v:shape>
          <o:OLEObject Type="Embed" ProgID="Equation.DSMT4" ShapeID="_x0000_i1075" DrawAspect="Content" ObjectID="_1715881639" r:id="rId142"/>
        </w:object>
      </w:r>
    </w:p>
    <w:p w:rsidR="00330F62" w:rsidRDefault="00330F62" w:rsidP="00330F62">
      <w:pPr>
        <w:jc w:val="left"/>
      </w:pPr>
      <w:r>
        <w:rPr>
          <w:rFonts w:hint="eastAsia"/>
        </w:rPr>
        <w:t>仿真模型：</w:t>
      </w:r>
    </w:p>
    <w:p w:rsidR="0010706E" w:rsidRDefault="00264829" w:rsidP="0010706E">
      <w:pPr>
        <w:keepNext/>
        <w:jc w:val="left"/>
      </w:pPr>
      <w:r w:rsidRPr="00264829">
        <w:rPr>
          <w:noProof/>
        </w:rPr>
        <w:drawing>
          <wp:inline distT="0" distB="0" distL="0" distR="0" wp14:anchorId="497AA9EE" wp14:editId="01D5F7FD">
            <wp:extent cx="5274310" cy="22047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274310" cy="2204720"/>
                    </a:xfrm>
                    <a:prstGeom prst="rect">
                      <a:avLst/>
                    </a:prstGeom>
                  </pic:spPr>
                </pic:pic>
              </a:graphicData>
            </a:graphic>
          </wp:inline>
        </w:drawing>
      </w:r>
    </w:p>
    <w:p w:rsidR="00264829"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10</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位置环仿真模型</w:t>
      </w:r>
    </w:p>
    <w:p w:rsidR="00FA26F6" w:rsidRDefault="00FA26F6" w:rsidP="00FA26F6">
      <w:pPr>
        <w:jc w:val="left"/>
      </w:pPr>
      <w:r>
        <w:rPr>
          <w:rFonts w:hint="eastAsia"/>
        </w:rPr>
        <w:lastRenderedPageBreak/>
        <w:t>选取带宽</w:t>
      </w:r>
      <w:r w:rsidRPr="00FA26F6">
        <w:rPr>
          <w:position w:val="-14"/>
        </w:rPr>
        <w:object w:dxaOrig="1300" w:dyaOrig="380">
          <v:shape id="_x0000_i1076" type="#_x0000_t75" style="width:63.7pt;height:18.9pt" o:ole="">
            <v:imagedata r:id="rId144" o:title=""/>
          </v:shape>
          <o:OLEObject Type="Embed" ProgID="Equation.DSMT4" ShapeID="_x0000_i1076" DrawAspect="Content" ObjectID="_1715881640" r:id="rId145"/>
        </w:object>
      </w:r>
      <w:r>
        <w:rPr>
          <w:rFonts w:hint="eastAsia"/>
        </w:rPr>
        <w:t>，仿真波形：</w:t>
      </w:r>
    </w:p>
    <w:p w:rsidR="0096745F" w:rsidRDefault="0096745F" w:rsidP="0096745F">
      <w:pPr>
        <w:keepNext/>
        <w:jc w:val="left"/>
      </w:pPr>
      <w:r w:rsidRPr="0096745F">
        <w:rPr>
          <w:noProof/>
        </w:rPr>
        <w:drawing>
          <wp:inline distT="0" distB="0" distL="0" distR="0" wp14:anchorId="05F289BF" wp14:editId="449B1730">
            <wp:extent cx="5274310" cy="24898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5274310" cy="2489835"/>
                    </a:xfrm>
                    <a:prstGeom prst="rect">
                      <a:avLst/>
                    </a:prstGeom>
                  </pic:spPr>
                </pic:pic>
              </a:graphicData>
            </a:graphic>
          </wp:inline>
        </w:drawing>
      </w:r>
    </w:p>
    <w:p w:rsidR="0096745F" w:rsidRPr="0096745F" w:rsidRDefault="0096745F" w:rsidP="0096745F">
      <w:pPr>
        <w:pStyle w:val="aa"/>
        <w:jc w:val="center"/>
        <w:rPr>
          <w:rFonts w:ascii="Times New Roman" w:eastAsia="宋体" w:hAnsi="Times New Roman"/>
          <w:sz w:val="21"/>
        </w:rPr>
      </w:pPr>
      <w:r w:rsidRPr="0096745F">
        <w:rPr>
          <w:rFonts w:ascii="Times New Roman" w:eastAsia="宋体" w:hAnsi="Times New Roman" w:hint="eastAsia"/>
          <w:sz w:val="21"/>
        </w:rPr>
        <w:t>图</w:t>
      </w:r>
      <w:r w:rsidRPr="0096745F">
        <w:rPr>
          <w:rFonts w:ascii="Times New Roman" w:eastAsia="宋体" w:hAnsi="Times New Roman" w:hint="eastAsia"/>
          <w:sz w:val="21"/>
        </w:rPr>
        <w:t xml:space="preserve"> </w:t>
      </w:r>
      <w:r w:rsidRPr="0096745F">
        <w:rPr>
          <w:rFonts w:ascii="Times New Roman" w:eastAsia="宋体" w:hAnsi="Times New Roman"/>
          <w:sz w:val="21"/>
        </w:rPr>
        <w:fldChar w:fldCharType="begin"/>
      </w:r>
      <w:r w:rsidRPr="0096745F">
        <w:rPr>
          <w:rFonts w:ascii="Times New Roman" w:eastAsia="宋体" w:hAnsi="Times New Roman"/>
          <w:sz w:val="21"/>
        </w:rPr>
        <w:instrText xml:space="preserve"> </w:instrText>
      </w:r>
      <w:r w:rsidRPr="0096745F">
        <w:rPr>
          <w:rFonts w:ascii="Times New Roman" w:eastAsia="宋体" w:hAnsi="Times New Roman" w:hint="eastAsia"/>
          <w:sz w:val="21"/>
        </w:rPr>
        <w:instrText xml:space="preserve">SEQ </w:instrText>
      </w:r>
      <w:r w:rsidRPr="0096745F">
        <w:rPr>
          <w:rFonts w:ascii="Times New Roman" w:eastAsia="宋体" w:hAnsi="Times New Roman" w:hint="eastAsia"/>
          <w:sz w:val="21"/>
        </w:rPr>
        <w:instrText>图</w:instrText>
      </w:r>
      <w:r w:rsidRPr="0096745F">
        <w:rPr>
          <w:rFonts w:ascii="Times New Roman" w:eastAsia="宋体" w:hAnsi="Times New Roman" w:hint="eastAsia"/>
          <w:sz w:val="21"/>
        </w:rPr>
        <w:instrText xml:space="preserve"> \* ARABIC</w:instrText>
      </w:r>
      <w:r w:rsidRPr="0096745F">
        <w:rPr>
          <w:rFonts w:ascii="Times New Roman" w:eastAsia="宋体" w:hAnsi="Times New Roman"/>
          <w:sz w:val="21"/>
        </w:rPr>
        <w:instrText xml:space="preserve"> </w:instrText>
      </w:r>
      <w:r w:rsidRPr="0096745F">
        <w:rPr>
          <w:rFonts w:ascii="Times New Roman" w:eastAsia="宋体" w:hAnsi="Times New Roman"/>
          <w:sz w:val="21"/>
        </w:rPr>
        <w:fldChar w:fldCharType="separate"/>
      </w:r>
      <w:r w:rsidRPr="0096745F">
        <w:rPr>
          <w:rFonts w:ascii="Times New Roman" w:eastAsia="宋体" w:hAnsi="Times New Roman"/>
          <w:sz w:val="21"/>
        </w:rPr>
        <w:t>11</w:t>
      </w:r>
      <w:r w:rsidRPr="0096745F">
        <w:rPr>
          <w:rFonts w:ascii="Times New Roman" w:eastAsia="宋体" w:hAnsi="Times New Roman"/>
          <w:sz w:val="21"/>
        </w:rPr>
        <w:fldChar w:fldCharType="end"/>
      </w:r>
      <w:r w:rsidRPr="0096745F">
        <w:rPr>
          <w:rFonts w:ascii="Times New Roman" w:eastAsia="宋体" w:hAnsi="Times New Roman"/>
          <w:sz w:val="21"/>
        </w:rPr>
        <w:t xml:space="preserve"> </w:t>
      </w:r>
      <w:r w:rsidRPr="0096745F">
        <w:rPr>
          <w:rFonts w:ascii="Times New Roman" w:eastAsia="宋体" w:hAnsi="Times New Roman" w:hint="eastAsia"/>
          <w:sz w:val="21"/>
        </w:rPr>
        <w:t>位置环仿真波形</w:t>
      </w:r>
    </w:p>
    <w:p w:rsidR="00264829" w:rsidRPr="00FA26F6" w:rsidRDefault="00264829" w:rsidP="00330F62">
      <w:pPr>
        <w:jc w:val="left"/>
      </w:pPr>
    </w:p>
    <w:p w:rsidR="000734DC" w:rsidRDefault="000C6A8E" w:rsidP="00246986">
      <w:pPr>
        <w:pStyle w:val="1"/>
        <w:rPr>
          <w:lang w:eastAsia="zh-CN"/>
        </w:rPr>
      </w:pPr>
      <w:r>
        <w:rPr>
          <w:rFonts w:hint="eastAsia"/>
          <w:lang w:eastAsia="zh-CN"/>
        </w:rPr>
        <w:t>参考文献</w:t>
      </w:r>
    </w:p>
    <w:p w:rsidR="00C10D37" w:rsidRPr="00C10D37" w:rsidRDefault="00280DB4" w:rsidP="00C10D37">
      <w:pPr>
        <w:pStyle w:val="ab"/>
        <w:rPr>
          <w:rFonts w:cs="Times New Roman"/>
          <w:kern w:val="0"/>
          <w:szCs w:val="24"/>
        </w:rPr>
      </w:pPr>
      <w:r>
        <w:fldChar w:fldCharType="begin"/>
      </w:r>
      <w:r w:rsidR="00C10D37">
        <w:instrText xml:space="preserve"> ADDIN ZOTERO_BIBL {"uncited":[],"omitted":[],"custom":[[["http://zotero.org/users/8868777/items/HNCMPHPX"],"[2]\\tab{}\\uc0\\u20184{}\\uc0\\u21338{}. \\uc0\\u27704{}\\uc0\\u30913{}\\uc0\\u21516{}\\uc0\\u27493{}\\uc0\\u30005{}\\uc0\\u21160{}\\uc0\\u26426{}\\uc0\\u21160{}\\uc0\\u24577{}\\uc0\\u35299{}\\uc0\\u32806{}\\uc0\\u25511{}\\uc0\\u21046{}\\uc0\\u25216{}\\uc0\\u26415{}\\uc0\\u30740{}\\uc0\\u31350{}[D/OL]. \\uc0\\u21704{}\\uc0\\u23572{}\\uc0\\u28392{}\\uc0\\u24037{}\\uc0\\u19994{}\\uc0\\u22823{}\\uc0\\u23398{}."],[["http://zotero.org/users/8868777/items/ZKCW5KLT"],"[1]\\tab{}\\uc0\\u24352{}\\uc0\\u36229{}\\uc0\\u33509{}. \\uc0\\u20132{}\\uc0\\u27969{}\\uc0\\u20282{}\\uc0\\u26381{}\\uc0\\u31995{}\\uc0\\u32479{}\\uc0\\u30005{}\\uc0\\u27969{}\\uc0\\u29615{}\\uc0\\u24102{}\\uc0\\u23485{}\\uc0\\u30340{}\\uc0\\u25193{}\\uc0\\u23637{}\\uc0\\u26041{}\\uc0\\u27861{}\\uc0\\u30740{}\\uc0\\u31350{}[D/OL]. \\uc0\\u21704{}\\uc0\\u23572{}\\uc0\\u28392{}\\uc0\\u24037{}\\uc0\\u19994{}\\uc0\\u22823{}\\uc0\\u23398{}, 2019 ."]]} CSL_BIBLIOGRAPHY </w:instrText>
      </w:r>
      <w:r>
        <w:fldChar w:fldCharType="separate"/>
      </w:r>
      <w:r w:rsidR="00C10D37" w:rsidRPr="00C10D37">
        <w:rPr>
          <w:rFonts w:cs="Times New Roman"/>
          <w:kern w:val="0"/>
          <w:szCs w:val="24"/>
        </w:rPr>
        <w:t>[1]</w:t>
      </w:r>
      <w:r w:rsidR="00C10D37" w:rsidRPr="00C10D37">
        <w:rPr>
          <w:rFonts w:cs="Times New Roman"/>
          <w:kern w:val="0"/>
          <w:szCs w:val="24"/>
        </w:rPr>
        <w:tab/>
      </w:r>
      <w:r w:rsidR="00C10D37" w:rsidRPr="00C10D37">
        <w:rPr>
          <w:rFonts w:cs="Times New Roman"/>
          <w:kern w:val="0"/>
          <w:szCs w:val="24"/>
        </w:rPr>
        <w:t>张超若</w:t>
      </w:r>
      <w:r w:rsidR="00C10D37" w:rsidRPr="00C10D37">
        <w:rPr>
          <w:rFonts w:cs="Times New Roman"/>
          <w:kern w:val="0"/>
          <w:szCs w:val="24"/>
        </w:rPr>
        <w:t xml:space="preserve">. </w:t>
      </w:r>
      <w:r w:rsidR="00C10D37" w:rsidRPr="00C10D37">
        <w:rPr>
          <w:rFonts w:cs="Times New Roman"/>
          <w:kern w:val="0"/>
          <w:szCs w:val="24"/>
        </w:rPr>
        <w:t>交流伺服系统电流环带宽的扩展方法研究</w:t>
      </w:r>
      <w:r w:rsidR="00C10D37" w:rsidRPr="00C10D37">
        <w:rPr>
          <w:rFonts w:cs="Times New Roman"/>
          <w:kern w:val="0"/>
          <w:szCs w:val="24"/>
        </w:rPr>
        <w:t xml:space="preserve">[D/OL]. </w:t>
      </w:r>
      <w:r w:rsidR="00C10D37" w:rsidRPr="00C10D37">
        <w:rPr>
          <w:rFonts w:cs="Times New Roman"/>
          <w:kern w:val="0"/>
          <w:szCs w:val="24"/>
        </w:rPr>
        <w:t>哈尔滨工业大学</w:t>
      </w:r>
      <w:r w:rsidR="00C10D37" w:rsidRPr="00C10D37">
        <w:rPr>
          <w:rFonts w:cs="Times New Roman"/>
          <w:kern w:val="0"/>
          <w:szCs w:val="24"/>
        </w:rPr>
        <w:t>, 2019 .</w:t>
      </w:r>
    </w:p>
    <w:p w:rsidR="00C10D37" w:rsidRPr="00C10D37" w:rsidRDefault="00C10D37" w:rsidP="00C10D37">
      <w:pPr>
        <w:pStyle w:val="ab"/>
        <w:rPr>
          <w:rFonts w:cs="Times New Roman"/>
          <w:kern w:val="0"/>
          <w:szCs w:val="24"/>
        </w:rPr>
      </w:pPr>
      <w:r w:rsidRPr="00C10D37">
        <w:rPr>
          <w:rFonts w:cs="Times New Roman"/>
          <w:kern w:val="0"/>
          <w:szCs w:val="24"/>
        </w:rPr>
        <w:t>[2]</w:t>
      </w:r>
      <w:r w:rsidRPr="00C10D37">
        <w:rPr>
          <w:rFonts w:cs="Times New Roman"/>
          <w:kern w:val="0"/>
          <w:szCs w:val="24"/>
        </w:rPr>
        <w:tab/>
      </w:r>
      <w:r w:rsidRPr="00C10D37">
        <w:rPr>
          <w:rFonts w:cs="Times New Roman"/>
          <w:kern w:val="0"/>
          <w:szCs w:val="24"/>
        </w:rPr>
        <w:t>付博</w:t>
      </w:r>
      <w:r w:rsidRPr="00C10D37">
        <w:rPr>
          <w:rFonts w:cs="Times New Roman"/>
          <w:kern w:val="0"/>
          <w:szCs w:val="24"/>
        </w:rPr>
        <w:t xml:space="preserve">. </w:t>
      </w:r>
      <w:r w:rsidRPr="00C10D37">
        <w:rPr>
          <w:rFonts w:cs="Times New Roman"/>
          <w:kern w:val="0"/>
          <w:szCs w:val="24"/>
        </w:rPr>
        <w:t>永磁同步电动机动态解耦控制技术研究</w:t>
      </w:r>
      <w:r w:rsidRPr="00C10D37">
        <w:rPr>
          <w:rFonts w:cs="Times New Roman"/>
          <w:kern w:val="0"/>
          <w:szCs w:val="24"/>
        </w:rPr>
        <w:t xml:space="preserve">[D/OL]. </w:t>
      </w:r>
      <w:r w:rsidRPr="00C10D37">
        <w:rPr>
          <w:rFonts w:cs="Times New Roman"/>
          <w:kern w:val="0"/>
          <w:szCs w:val="24"/>
        </w:rPr>
        <w:t>哈尔滨工业大学</w:t>
      </w:r>
      <w:r w:rsidRPr="00C10D37">
        <w:rPr>
          <w:rFonts w:cs="Times New Roman"/>
          <w:kern w:val="0"/>
          <w:szCs w:val="24"/>
        </w:rPr>
        <w:t>.</w:t>
      </w:r>
    </w:p>
    <w:p w:rsidR="00280DB4" w:rsidRPr="00280DB4" w:rsidRDefault="00280DB4" w:rsidP="00280DB4">
      <w:r>
        <w:fldChar w:fldCharType="end"/>
      </w:r>
    </w:p>
    <w:p w:rsidR="00246986" w:rsidRPr="00246986" w:rsidRDefault="00246986" w:rsidP="00246986"/>
    <w:sectPr w:rsidR="00246986" w:rsidRPr="002469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385" w:rsidRDefault="00043385" w:rsidP="005178C5">
      <w:r>
        <w:separator/>
      </w:r>
    </w:p>
  </w:endnote>
  <w:endnote w:type="continuationSeparator" w:id="0">
    <w:p w:rsidR="00043385" w:rsidRDefault="00043385" w:rsidP="0051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385" w:rsidRDefault="00043385" w:rsidP="005178C5">
      <w:r>
        <w:separator/>
      </w:r>
    </w:p>
  </w:footnote>
  <w:footnote w:type="continuationSeparator" w:id="0">
    <w:p w:rsidR="00043385" w:rsidRDefault="00043385" w:rsidP="005178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B6A7A"/>
    <w:multiLevelType w:val="hybridMultilevel"/>
    <w:tmpl w:val="3AC86960"/>
    <w:lvl w:ilvl="0" w:tplc="CA8600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394B3A"/>
    <w:multiLevelType w:val="hybridMultilevel"/>
    <w:tmpl w:val="3AC86960"/>
    <w:lvl w:ilvl="0" w:tplc="CA8600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39308A"/>
    <w:multiLevelType w:val="hybridMultilevel"/>
    <w:tmpl w:val="2132C336"/>
    <w:lvl w:ilvl="0" w:tplc="25D0FA26">
      <w:start w:val="1"/>
      <w:numFmt w:val="chineseCountingThousand"/>
      <w:suff w:val="space"/>
      <w:lvlText w:val="%1."/>
      <w:lvlJc w:val="left"/>
      <w:pPr>
        <w:ind w:left="0" w:firstLine="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DC"/>
    <w:rsid w:val="000144FA"/>
    <w:rsid w:val="00024BA5"/>
    <w:rsid w:val="00043385"/>
    <w:rsid w:val="000734DC"/>
    <w:rsid w:val="000B69BB"/>
    <w:rsid w:val="000C4BDE"/>
    <w:rsid w:val="000C6A8E"/>
    <w:rsid w:val="00103FA9"/>
    <w:rsid w:val="001068F4"/>
    <w:rsid w:val="0010706E"/>
    <w:rsid w:val="001174AC"/>
    <w:rsid w:val="0015483E"/>
    <w:rsid w:val="0015495F"/>
    <w:rsid w:val="00177EB7"/>
    <w:rsid w:val="0018529F"/>
    <w:rsid w:val="00190AB5"/>
    <w:rsid w:val="001B1B3B"/>
    <w:rsid w:val="001C04E6"/>
    <w:rsid w:val="001D5CBE"/>
    <w:rsid w:val="00246986"/>
    <w:rsid w:val="00264829"/>
    <w:rsid w:val="00280DB4"/>
    <w:rsid w:val="002A3FB6"/>
    <w:rsid w:val="00300E5E"/>
    <w:rsid w:val="00330F62"/>
    <w:rsid w:val="00342BED"/>
    <w:rsid w:val="00344A85"/>
    <w:rsid w:val="00344E61"/>
    <w:rsid w:val="0036263C"/>
    <w:rsid w:val="0036297B"/>
    <w:rsid w:val="00384395"/>
    <w:rsid w:val="003A297C"/>
    <w:rsid w:val="003B2819"/>
    <w:rsid w:val="003B36E2"/>
    <w:rsid w:val="00431FF4"/>
    <w:rsid w:val="004645A5"/>
    <w:rsid w:val="004663B2"/>
    <w:rsid w:val="004B13F5"/>
    <w:rsid w:val="004C646F"/>
    <w:rsid w:val="004C761A"/>
    <w:rsid w:val="004E5CE5"/>
    <w:rsid w:val="005178C5"/>
    <w:rsid w:val="00570943"/>
    <w:rsid w:val="005A6C19"/>
    <w:rsid w:val="006100C8"/>
    <w:rsid w:val="00626340"/>
    <w:rsid w:val="00686047"/>
    <w:rsid w:val="006A67A9"/>
    <w:rsid w:val="006C041D"/>
    <w:rsid w:val="006C4FCD"/>
    <w:rsid w:val="006F6EFB"/>
    <w:rsid w:val="007277E5"/>
    <w:rsid w:val="0074360A"/>
    <w:rsid w:val="007B1BBC"/>
    <w:rsid w:val="007C1022"/>
    <w:rsid w:val="00836B36"/>
    <w:rsid w:val="00873B2E"/>
    <w:rsid w:val="00874976"/>
    <w:rsid w:val="00875818"/>
    <w:rsid w:val="00882B1E"/>
    <w:rsid w:val="008C503B"/>
    <w:rsid w:val="0090070E"/>
    <w:rsid w:val="0096745F"/>
    <w:rsid w:val="009843A5"/>
    <w:rsid w:val="009B3784"/>
    <w:rsid w:val="009D17BD"/>
    <w:rsid w:val="009F0323"/>
    <w:rsid w:val="009F0ACB"/>
    <w:rsid w:val="009F3C90"/>
    <w:rsid w:val="009F73B3"/>
    <w:rsid w:val="00A337B0"/>
    <w:rsid w:val="00A73C3B"/>
    <w:rsid w:val="00A902C6"/>
    <w:rsid w:val="00AF3647"/>
    <w:rsid w:val="00B03CAC"/>
    <w:rsid w:val="00B326D0"/>
    <w:rsid w:val="00B55880"/>
    <w:rsid w:val="00BC659D"/>
    <w:rsid w:val="00BE5A7B"/>
    <w:rsid w:val="00C10D37"/>
    <w:rsid w:val="00C12871"/>
    <w:rsid w:val="00D72AF6"/>
    <w:rsid w:val="00E01FB3"/>
    <w:rsid w:val="00E11390"/>
    <w:rsid w:val="00E17ECD"/>
    <w:rsid w:val="00E32A50"/>
    <w:rsid w:val="00E5144A"/>
    <w:rsid w:val="00E86180"/>
    <w:rsid w:val="00E94C8F"/>
    <w:rsid w:val="00EE5D8D"/>
    <w:rsid w:val="00F02622"/>
    <w:rsid w:val="00F045C4"/>
    <w:rsid w:val="00F213A7"/>
    <w:rsid w:val="00F21F4D"/>
    <w:rsid w:val="00F55A3C"/>
    <w:rsid w:val="00F87DC2"/>
    <w:rsid w:val="00F9235A"/>
    <w:rsid w:val="00FA26F6"/>
    <w:rsid w:val="00FC17A8"/>
    <w:rsid w:val="00FD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EEC3"/>
  <w15:chartTrackingRefBased/>
  <w15:docId w15:val="{FE5B6BF3-F5EB-4FF1-AADE-DF36BF2E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C3B"/>
    <w:pPr>
      <w:widowControl w:val="0"/>
      <w:jc w:val="both"/>
    </w:pPr>
  </w:style>
  <w:style w:type="paragraph" w:styleId="1">
    <w:name w:val="heading 1"/>
    <w:aliases w:val="标题样式一"/>
    <w:next w:val="a"/>
    <w:link w:val="10"/>
    <w:uiPriority w:val="9"/>
    <w:qFormat/>
    <w:rsid w:val="00A73C3B"/>
    <w:pPr>
      <w:keepNext/>
      <w:keepLines/>
      <w:spacing w:after="200" w:line="300" w:lineRule="auto"/>
      <w:outlineLvl w:val="0"/>
    </w:pPr>
    <w:rPr>
      <w:rFonts w:eastAsia="黑体" w:cstheme="majorBidi"/>
      <w:kern w:val="0"/>
      <w:sz w:val="30"/>
      <w:szCs w:val="36"/>
      <w:lang w:eastAsia="ja-JP"/>
    </w:rPr>
  </w:style>
  <w:style w:type="paragraph" w:styleId="2">
    <w:name w:val="heading 2"/>
    <w:aliases w:val="标题样式二"/>
    <w:next w:val="a"/>
    <w:link w:val="20"/>
    <w:uiPriority w:val="9"/>
    <w:unhideWhenUsed/>
    <w:qFormat/>
    <w:rsid w:val="003B36E2"/>
    <w:pPr>
      <w:keepNext/>
      <w:keepLines/>
      <w:spacing w:before="120" w:after="120"/>
      <w:outlineLvl w:val="1"/>
    </w:pPr>
    <w:rPr>
      <w:rFonts w:eastAsia="黑体"/>
      <w:b/>
      <w:bCs/>
      <w:kern w:val="0"/>
      <w:sz w:val="28"/>
      <w:szCs w:val="26"/>
      <w:lang w:eastAsia="ja-JP"/>
    </w:rPr>
  </w:style>
  <w:style w:type="paragraph" w:styleId="4">
    <w:name w:val="heading 4"/>
    <w:aliases w:val="标题样式三"/>
    <w:basedOn w:val="a"/>
    <w:next w:val="a"/>
    <w:link w:val="40"/>
    <w:uiPriority w:val="9"/>
    <w:unhideWhenUsed/>
    <w:qFormat/>
    <w:rsid w:val="00F87DC2"/>
    <w:pPr>
      <w:keepNext/>
      <w:keepLines/>
      <w:spacing w:line="360" w:lineRule="auto"/>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A73C3B"/>
    <w:rPr>
      <w:rFonts w:eastAsia="黑体" w:cstheme="majorBidi"/>
      <w:kern w:val="0"/>
      <w:sz w:val="30"/>
      <w:szCs w:val="36"/>
      <w:lang w:eastAsia="ja-JP"/>
    </w:rPr>
  </w:style>
  <w:style w:type="character" w:customStyle="1" w:styleId="20">
    <w:name w:val="标题 2 字符"/>
    <w:aliases w:val="标题样式二 字符"/>
    <w:basedOn w:val="a0"/>
    <w:link w:val="2"/>
    <w:uiPriority w:val="9"/>
    <w:rsid w:val="003B36E2"/>
    <w:rPr>
      <w:rFonts w:eastAsia="黑体"/>
      <w:b/>
      <w:bCs/>
      <w:kern w:val="0"/>
      <w:sz w:val="28"/>
      <w:szCs w:val="26"/>
      <w:lang w:eastAsia="ja-JP"/>
    </w:rPr>
  </w:style>
  <w:style w:type="paragraph" w:styleId="a3">
    <w:name w:val="Title"/>
    <w:basedOn w:val="a"/>
    <w:next w:val="a"/>
    <w:link w:val="a4"/>
    <w:uiPriority w:val="10"/>
    <w:qFormat/>
    <w:rsid w:val="00103FA9"/>
    <w:pPr>
      <w:spacing w:before="60" w:after="60"/>
      <w:jc w:val="center"/>
      <w:outlineLvl w:val="0"/>
    </w:pPr>
    <w:rPr>
      <w:rFonts w:eastAsia="黑体" w:cstheme="majorBidi"/>
      <w:b/>
      <w:bCs/>
      <w:sz w:val="32"/>
      <w:szCs w:val="32"/>
    </w:rPr>
  </w:style>
  <w:style w:type="character" w:customStyle="1" w:styleId="a4">
    <w:name w:val="标题 字符"/>
    <w:basedOn w:val="a0"/>
    <w:link w:val="a3"/>
    <w:uiPriority w:val="10"/>
    <w:rsid w:val="00103FA9"/>
    <w:rPr>
      <w:rFonts w:eastAsia="黑体" w:cstheme="majorBidi"/>
      <w:b/>
      <w:bCs/>
      <w:sz w:val="32"/>
      <w:szCs w:val="32"/>
    </w:rPr>
  </w:style>
  <w:style w:type="character" w:customStyle="1" w:styleId="40">
    <w:name w:val="标题 4 字符"/>
    <w:aliases w:val="标题样式三 字符"/>
    <w:basedOn w:val="a0"/>
    <w:link w:val="4"/>
    <w:uiPriority w:val="9"/>
    <w:rsid w:val="00F87DC2"/>
    <w:rPr>
      <w:rFonts w:cstheme="majorBidi"/>
      <w:bCs/>
      <w:szCs w:val="28"/>
    </w:rPr>
  </w:style>
  <w:style w:type="paragraph" w:styleId="a5">
    <w:name w:val="header"/>
    <w:basedOn w:val="a"/>
    <w:link w:val="a6"/>
    <w:uiPriority w:val="99"/>
    <w:unhideWhenUsed/>
    <w:rsid w:val="005178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78C5"/>
    <w:rPr>
      <w:sz w:val="18"/>
      <w:szCs w:val="18"/>
    </w:rPr>
  </w:style>
  <w:style w:type="paragraph" w:styleId="a7">
    <w:name w:val="footer"/>
    <w:basedOn w:val="a"/>
    <w:link w:val="a8"/>
    <w:uiPriority w:val="99"/>
    <w:unhideWhenUsed/>
    <w:rsid w:val="005178C5"/>
    <w:pPr>
      <w:tabs>
        <w:tab w:val="center" w:pos="4153"/>
        <w:tab w:val="right" w:pos="8306"/>
      </w:tabs>
      <w:snapToGrid w:val="0"/>
      <w:jc w:val="left"/>
    </w:pPr>
    <w:rPr>
      <w:sz w:val="18"/>
      <w:szCs w:val="18"/>
    </w:rPr>
  </w:style>
  <w:style w:type="character" w:customStyle="1" w:styleId="a8">
    <w:name w:val="页脚 字符"/>
    <w:basedOn w:val="a0"/>
    <w:link w:val="a7"/>
    <w:uiPriority w:val="99"/>
    <w:rsid w:val="005178C5"/>
    <w:rPr>
      <w:sz w:val="18"/>
      <w:szCs w:val="18"/>
    </w:rPr>
  </w:style>
  <w:style w:type="paragraph" w:styleId="a9">
    <w:name w:val="List Paragraph"/>
    <w:basedOn w:val="a"/>
    <w:uiPriority w:val="34"/>
    <w:qFormat/>
    <w:rsid w:val="005178C5"/>
    <w:pPr>
      <w:ind w:firstLineChars="200" w:firstLine="420"/>
    </w:pPr>
  </w:style>
  <w:style w:type="paragraph" w:styleId="aa">
    <w:name w:val="caption"/>
    <w:basedOn w:val="a"/>
    <w:next w:val="a"/>
    <w:uiPriority w:val="35"/>
    <w:unhideWhenUsed/>
    <w:qFormat/>
    <w:rsid w:val="0015483E"/>
    <w:rPr>
      <w:rFonts w:asciiTheme="majorHAnsi" w:eastAsia="黑体" w:hAnsiTheme="majorHAnsi" w:cstheme="majorBidi"/>
      <w:sz w:val="20"/>
      <w:szCs w:val="20"/>
    </w:rPr>
  </w:style>
  <w:style w:type="paragraph" w:styleId="ab">
    <w:name w:val="Bibliography"/>
    <w:basedOn w:val="a"/>
    <w:next w:val="a"/>
    <w:uiPriority w:val="37"/>
    <w:unhideWhenUsed/>
    <w:rsid w:val="00BC659D"/>
  </w:style>
  <w:style w:type="table" w:styleId="ac">
    <w:name w:val="Table Grid"/>
    <w:basedOn w:val="a1"/>
    <w:uiPriority w:val="39"/>
    <w:rsid w:val="00F04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F045C4"/>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3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6.bin"/><Relationship Id="rId138" Type="http://schemas.openxmlformats.org/officeDocument/2006/relationships/oleObject" Target="embeddings/oleObject60.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image" Target="media/image62.png"/><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6.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oleObject" Target="embeddings/oleObject29.bin"/><Relationship Id="rId113" Type="http://schemas.openxmlformats.org/officeDocument/2006/relationships/image" Target="media/image54.wmf"/><Relationship Id="rId118" Type="http://schemas.openxmlformats.org/officeDocument/2006/relationships/oleObject" Target="embeddings/oleObject53.bin"/><Relationship Id="rId134" Type="http://schemas.openxmlformats.org/officeDocument/2006/relationships/package" Target="embeddings/Microsoft_Visio_Drawing4.vsdx"/><Relationship Id="rId139" Type="http://schemas.openxmlformats.org/officeDocument/2006/relationships/image" Target="media/image68.wmf"/><Relationship Id="rId80" Type="http://schemas.openxmlformats.org/officeDocument/2006/relationships/oleObject" Target="embeddings/oleObject34.bin"/><Relationship Id="rId85" Type="http://schemas.openxmlformats.org/officeDocument/2006/relationships/image" Target="media/image41.wmf"/><Relationship Id="rId12" Type="http://schemas.openxmlformats.org/officeDocument/2006/relationships/oleObject" Target="embeddings/oleObject3.bin"/><Relationship Id="rId17"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5.bin"/><Relationship Id="rId108" Type="http://schemas.openxmlformats.org/officeDocument/2006/relationships/oleObject" Target="embeddings/oleObject48.bin"/><Relationship Id="rId124" Type="http://schemas.openxmlformats.org/officeDocument/2006/relationships/package" Target="embeddings/Microsoft_Visio_Drawing3.vsdx"/><Relationship Id="rId129" Type="http://schemas.openxmlformats.org/officeDocument/2006/relationships/image" Target="media/image63.wmf"/><Relationship Id="rId54" Type="http://schemas.openxmlformats.org/officeDocument/2006/relationships/oleObject" Target="embeddings/oleObject22.bin"/><Relationship Id="rId70" Type="http://schemas.openxmlformats.org/officeDocument/2006/relationships/image" Target="media/image33.png"/><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2.bin"/><Relationship Id="rId140" Type="http://schemas.openxmlformats.org/officeDocument/2006/relationships/oleObject" Target="embeddings/oleObject61.bin"/><Relationship Id="rId145" Type="http://schemas.openxmlformats.org/officeDocument/2006/relationships/oleObject" Target="embeddings/oleObject63.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9.wmf"/><Relationship Id="rId86" Type="http://schemas.openxmlformats.org/officeDocument/2006/relationships/oleObject" Target="embeddings/oleObject37.bin"/><Relationship Id="rId130" Type="http://schemas.openxmlformats.org/officeDocument/2006/relationships/oleObject" Target="embeddings/oleObject57.bin"/><Relationship Id="rId135" Type="http://schemas.openxmlformats.org/officeDocument/2006/relationships/image" Target="media/image66.wmf"/><Relationship Id="rId13" Type="http://schemas.openxmlformats.org/officeDocument/2006/relationships/image" Target="media/image4.wmf"/><Relationship Id="rId18" Type="http://schemas.openxmlformats.org/officeDocument/2006/relationships/package" Target="embeddings/Microsoft_Visio_Drawing.vsdx"/><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7.wmf"/><Relationship Id="rId104" Type="http://schemas.openxmlformats.org/officeDocument/2006/relationships/image" Target="media/image50.wmf"/><Relationship Id="rId120" Type="http://schemas.openxmlformats.org/officeDocument/2006/relationships/oleObject" Target="embeddings/oleObject54.bin"/><Relationship Id="rId125" Type="http://schemas.openxmlformats.org/officeDocument/2006/relationships/image" Target="media/image60.png"/><Relationship Id="rId141" Type="http://schemas.openxmlformats.org/officeDocument/2006/relationships/image" Target="media/image69.wmf"/><Relationship Id="rId146" Type="http://schemas.openxmlformats.org/officeDocument/2006/relationships/image" Target="media/image72.png"/><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e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49.bin"/><Relationship Id="rId115" Type="http://schemas.openxmlformats.org/officeDocument/2006/relationships/image" Target="media/image55.wmf"/><Relationship Id="rId131" Type="http://schemas.openxmlformats.org/officeDocument/2006/relationships/image" Target="media/image64.wmf"/><Relationship Id="rId136" Type="http://schemas.openxmlformats.org/officeDocument/2006/relationships/oleObject" Target="embeddings/oleObject59.bin"/><Relationship Id="rId61" Type="http://schemas.openxmlformats.org/officeDocument/2006/relationships/image" Target="media/image28.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package" Target="embeddings/Microsoft_Visio_Drawing2.vsdx"/><Relationship Id="rId105" Type="http://schemas.openxmlformats.org/officeDocument/2006/relationships/oleObject" Target="embeddings/oleObject46.bin"/><Relationship Id="rId126" Type="http://schemas.openxmlformats.org/officeDocument/2006/relationships/image" Target="media/image61.wmf"/><Relationship Id="rId14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5.wmf"/><Relationship Id="rId98" Type="http://schemas.openxmlformats.org/officeDocument/2006/relationships/oleObject" Target="embeddings/oleObject43.bin"/><Relationship Id="rId121" Type="http://schemas.openxmlformats.org/officeDocument/2006/relationships/image" Target="media/image58.wmf"/><Relationship Id="rId142" Type="http://schemas.openxmlformats.org/officeDocument/2006/relationships/oleObject" Target="embeddings/oleObject62.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package" Target="embeddings/Microsoft_Visio_Drawing1.vsdx"/><Relationship Id="rId67" Type="http://schemas.openxmlformats.org/officeDocument/2006/relationships/image" Target="media/image31.png"/><Relationship Id="rId116" Type="http://schemas.openxmlformats.org/officeDocument/2006/relationships/oleObject" Target="embeddings/oleObject52.bin"/><Relationship Id="rId137" Type="http://schemas.openxmlformats.org/officeDocument/2006/relationships/image" Target="media/image67.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oleObject" Target="embeddings/oleObject58.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oleObject" Target="embeddings/oleObject56.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8.emf"/><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image" Target="media/image70.png"/><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image" Target="media/image65.e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image" Target="media/image59.emf"/><Relationship Id="rId144"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4412</TotalTime>
  <Pages>9</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15070</dc:creator>
  <cp:keywords/>
  <dc:description/>
  <cp:lastModifiedBy>15070</cp:lastModifiedBy>
  <cp:revision>28</cp:revision>
  <dcterms:created xsi:type="dcterms:W3CDTF">2022-05-11T13:58:00Z</dcterms:created>
  <dcterms:modified xsi:type="dcterms:W3CDTF">2022-06-04T12:55:00Z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id="dSpHbMcs"/&gt;&lt;style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