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微软雅黑" w:hAnsi="微软雅黑" w:eastAsia="微软雅黑" w:cstheme="minorBidi"/>
          <w:b w:val="0"/>
          <w:bCs w:val="0"/>
          <w:color w:val="auto"/>
          <w:kern w:val="2"/>
          <w:sz w:val="21"/>
          <w:szCs w:val="24"/>
          <w:lang w:val="zh-CN"/>
        </w:rPr>
        <w:id w:val="39607921"/>
      </w:sdtPr>
      <w:sdtEndPr>
        <w:rPr>
          <w:rFonts w:ascii="微软雅黑" w:hAnsi="微软雅黑" w:eastAsia="微软雅黑" w:cstheme="minorBidi"/>
          <w:b w:val="0"/>
          <w:bCs w:val="0"/>
          <w:color w:val="auto"/>
          <w:kern w:val="2"/>
          <w:sz w:val="21"/>
          <w:szCs w:val="24"/>
          <w:lang w:val="en-US"/>
        </w:rPr>
      </w:sdtEndPr>
      <w:sdtContent>
        <w:p>
          <w:pPr>
            <w:pStyle w:val="20"/>
          </w:pPr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_Toc14144 </w:instrText>
          </w:r>
          <w:r>
            <w:fldChar w:fldCharType="separate"/>
          </w:r>
          <w:r>
            <w:rPr>
              <w:rFonts w:hint="eastAsia" w:ascii="微软雅黑" w:hAnsi="微软雅黑" w:eastAsia="微软雅黑"/>
            </w:rPr>
            <w:t>1：操作DOM</w:t>
          </w:r>
          <w:r>
            <w:tab/>
          </w:r>
          <w:r>
            <w:fldChar w:fldCharType="begin"/>
          </w:r>
          <w:r>
            <w:instrText xml:space="preserve"> PAGEREF _Toc14144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_Toc30087 </w:instrText>
          </w:r>
          <w:r>
            <w:fldChar w:fldCharType="separate"/>
          </w:r>
          <w:r>
            <w:rPr>
              <w:rFonts w:hint="eastAsia" w:ascii="微软雅黑" w:hAnsi="微软雅黑" w:eastAsia="微软雅黑"/>
            </w:rPr>
            <w:t>2：事件</w:t>
          </w:r>
          <w:r>
            <w:tab/>
          </w:r>
          <w:r>
            <w:fldChar w:fldCharType="begin"/>
          </w:r>
          <w:r>
            <w:instrText xml:space="preserve"> PAGEREF _Toc30087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_Toc11807 </w:instrText>
          </w:r>
          <w:r>
            <w:fldChar w:fldCharType="separate"/>
          </w:r>
          <w:r>
            <w:rPr>
              <w:rFonts w:hint="eastAsia" w:ascii="微软雅黑" w:hAnsi="微软雅黑" w:eastAsia="微软雅黑"/>
            </w:rPr>
            <w:t>应用：</w:t>
          </w:r>
          <w:r>
            <w:tab/>
          </w:r>
          <w:r>
            <w:fldChar w:fldCharType="begin"/>
          </w:r>
          <w:r>
            <w:instrText xml:space="preserve"> PAGEREF _Toc11807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_Toc3653 </w:instrText>
          </w:r>
          <w:r>
            <w:fldChar w:fldCharType="separate"/>
          </w:r>
          <w:r>
            <w:rPr>
              <w:rFonts w:hint="eastAsia" w:ascii="微软雅黑" w:hAnsi="微软雅黑" w:eastAsia="微软雅黑"/>
            </w:rPr>
            <w:t>3：ajax</w:t>
          </w:r>
          <w:r>
            <w:tab/>
          </w:r>
          <w:r>
            <w:fldChar w:fldCharType="begin"/>
          </w:r>
          <w:r>
            <w:instrText xml:space="preserve"> PAGEREF _Toc3653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_Toc25464 </w:instrText>
          </w:r>
          <w:r>
            <w:fldChar w:fldCharType="separate"/>
          </w:r>
          <w:r>
            <w:rPr>
              <w:rFonts w:hint="eastAsia" w:ascii="微软雅黑" w:hAnsi="微软雅黑" w:eastAsia="微软雅黑"/>
            </w:rPr>
            <w:t>4：核心</w:t>
          </w:r>
          <w:r>
            <w:tab/>
          </w:r>
          <w:r>
            <w:fldChar w:fldCharType="begin"/>
          </w:r>
          <w:r>
            <w:instrText xml:space="preserve"> PAGEREF _Toc25464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_Toc2204 </w:instrText>
          </w:r>
          <w:r>
            <w:fldChar w:fldCharType="separate"/>
          </w:r>
          <w:r>
            <w:rPr>
              <w:rFonts w:hint="eastAsia" w:ascii="微软雅黑" w:hAnsi="微软雅黑" w:eastAsia="微软雅黑"/>
            </w:rPr>
            <w:t>5：工具函数</w:t>
          </w:r>
          <w:r>
            <w:tab/>
          </w:r>
          <w:r>
            <w:fldChar w:fldCharType="begin"/>
          </w:r>
          <w:r>
            <w:instrText xml:space="preserve"> PAGEREF _Toc2204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_Toc23012 </w:instrText>
          </w:r>
          <w:r>
            <w:fldChar w:fldCharType="separate"/>
          </w:r>
          <w:r>
            <w:rPr>
              <w:rFonts w:hint="eastAsia" w:ascii="微软雅黑" w:hAnsi="微软雅黑" w:eastAsia="微软雅黑"/>
            </w:rPr>
            <w:t>应用：</w:t>
          </w:r>
          <w:r>
            <w:tab/>
          </w:r>
          <w:r>
            <w:fldChar w:fldCharType="begin"/>
          </w:r>
          <w:r>
            <w:instrText xml:space="preserve"> PAGEREF _Toc23012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_Toc22306 </w:instrText>
          </w:r>
          <w:r>
            <w:fldChar w:fldCharType="separate"/>
          </w:r>
          <w:r>
            <w:rPr>
              <w:rFonts w:hint="eastAsia" w:ascii="微软雅黑" w:hAnsi="微软雅黑" w:eastAsia="微软雅黑"/>
            </w:rPr>
            <w:t>综合应用：</w:t>
          </w:r>
          <w:r>
            <w:tab/>
          </w:r>
          <w:r>
            <w:fldChar w:fldCharType="begin"/>
          </w:r>
          <w:r>
            <w:instrText xml:space="preserve"> PAGEREF _Toc22306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rPr>
              <w:rFonts w:hint="eastAsia"/>
            </w:rPr>
          </w:pPr>
          <w:r>
            <w:fldChar w:fldCharType="end"/>
          </w:r>
        </w:p>
      </w:sdtContent>
    </w:sdt>
    <w:p>
      <w:pPr>
        <w:pStyle w:val="3"/>
        <w:rPr>
          <w:rFonts w:hint="eastAsia" w:ascii="微软雅黑" w:hAnsi="微软雅黑" w:eastAsia="微软雅黑"/>
        </w:rPr>
      </w:pPr>
      <w:bookmarkStart w:id="0" w:name="_Toc14144"/>
      <w:r>
        <w:rPr>
          <w:rFonts w:hint="eastAsia" w:ascii="微软雅黑" w:hAnsi="微软雅黑" w:eastAsia="微软雅黑"/>
        </w:rPr>
        <w:t>1：操作DOM</w:t>
      </w:r>
      <w:bookmarkEnd w:id="0"/>
    </w:p>
    <w:p>
      <w:p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创建 var  $div = $(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&lt;div&gt;&lt;/div&gt;’)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内部插入操作：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append(content|fn)：向每个匹配的元素内部追加内容。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prepend(content)：向每个匹配的元素内部前置内容。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外部插入操作：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after(content|fn)：在每个匹配的元素之后插入内容。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before(content|fn)：在每个匹配的元素之前插入内容。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包裹操作：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wrap(html|element|fn)：把所有匹配的元素用其他元素的结构化标记包裹起来。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unwrap()：这个方法将移出元素的父元素。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wrapAll(html|ele)：将所有匹配的元素用单个元素包裹起来。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wrapInner(htm|element|fnl)：将每一个匹配的元素的子内容(包括文本节点)用一个HTML结构包裹起来。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替换操作：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replaceWith(content|fn)：将所有匹配的元素替换成指定的HTML或DOM元素。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replaceAll(selector)：用匹配的元素替换掉所有 selector匹配到的元素。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删除操作：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empty()：删除匹配的元素集合中所有的子节点。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remove([expr])：从DOM中删除所有匹配的元素。这个方法不会把匹配的元素从jQuery对象中删除，因而可以在将来再使用这些匹配的元素。但除了这个元素本身得以保留之外，其他的比如绑定的事件，附加的数据等都会被移除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detach([expr])：从DOM中删除所有匹配的元素。这个方法不会把匹配的元素从jQuery对象中删除，因而可以在将来再使用这些匹配的元素。与remove()不同的是，所有绑定的事件、附加的数据等都会保留下来。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复制操作：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clone(Even])：克隆匹配的DOM元素并且选中这些克隆的副本。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even：一个布尔值（true 或者 false）指示事件处理函数是否会被复制。</w:t>
      </w:r>
    </w:p>
    <w:p>
      <w:pPr>
        <w:pStyle w:val="3"/>
        <w:rPr>
          <w:rFonts w:ascii="微软雅黑" w:hAnsi="微软雅黑" w:eastAsia="微软雅黑"/>
        </w:rPr>
      </w:pPr>
      <w:bookmarkStart w:id="1" w:name="_Toc30087"/>
      <w:r>
        <w:rPr>
          <w:rFonts w:hint="eastAsia" w:ascii="微软雅黑" w:hAnsi="微软雅黑" w:eastAsia="微软雅黑"/>
        </w:rPr>
        <w:t>2：事件</w:t>
      </w:r>
      <w:bookmarkEnd w:id="1"/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页面载入事件：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ready(fn)：当DOM载入就绪可以查询及操纵时绑定一个要执行的函数。这是事件模块中最重要的一个函数，因为它可以极大地提高web应用程序的响应速度。简单地说，这个方法纯粹是对向window.load事件注册事件的替代方法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绑定事件：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on(events,[selector],[data],fn)：在选择元素上绑定一个或多个事件的事件处理函数。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off(events,[selector],[fn])：在选择元素上移除一个或多个事件的事件处理函数。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bind(type,[data],fn)：为每个匹配元素的特定事件绑定事件处理函数。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unbind(type,[data|fn]])：bind()的反向操作，从每一个匹配的元素中删除绑定的事件。如果没有参数，则删除所有绑定的事件。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one(type,[data],fn)：为每一个匹配元素的特定事件（像click）绑定一个一次性的事件处理函数。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hover([over,]out)：当鼠标移动到一个匹配的元素上面时，会触发指定的第一个函数。当鼠标移出这个元素时，会触发指定的第二个函数。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click([[data],fn])：触发每一个匹配元素的click事件。这个函数会调用执行绑定到click事件的所有函数。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注：其他事件方法使用方式一样。例如：</w:t>
      </w:r>
      <w:r>
        <w:rPr>
          <w:sz w:val="28"/>
          <w:szCs w:val="28"/>
        </w:rPr>
        <w:t>mouseover、mouseout、dblclick、change、blur、focus、keydown、keyup、keypress、mousedown、mouseup、mousemove、mouseenter、mouseleave、resize、scroll、select、submit、unload等。</w:t>
      </w:r>
    </w:p>
    <w:p>
      <w:pPr>
        <w:pStyle w:val="3"/>
        <w:rPr>
          <w:rFonts w:ascii="微软雅黑" w:hAnsi="微软雅黑" w:eastAsia="微软雅黑"/>
          <w:color w:val="92D050"/>
        </w:rPr>
      </w:pPr>
      <w:bookmarkStart w:id="2" w:name="_Toc11807"/>
      <w:r>
        <w:rPr>
          <w:rFonts w:hint="eastAsia" w:ascii="微软雅黑" w:hAnsi="微软雅黑" w:eastAsia="微软雅黑"/>
          <w:color w:val="92D050"/>
        </w:rPr>
        <w:t>应用：</w:t>
      </w:r>
      <w:bookmarkEnd w:id="2"/>
    </w:p>
    <w:p>
      <w:pPr>
        <w:ind w:firstLine="420"/>
        <w:rPr>
          <w:color w:val="92D050"/>
          <w:sz w:val="28"/>
          <w:szCs w:val="28"/>
        </w:rPr>
      </w:pPr>
      <w:r>
        <w:rPr>
          <w:rFonts w:hint="eastAsia"/>
          <w:color w:val="92D050"/>
          <w:sz w:val="28"/>
          <w:szCs w:val="28"/>
        </w:rPr>
        <w:t>1：选项卡。</w:t>
      </w:r>
    </w:p>
    <w:p>
      <w:pPr>
        <w:ind w:firstLine="42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476240" cy="192405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2549" cy="1926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bookmarkStart w:id="3" w:name="_Toc3653"/>
      <w:r>
        <w:rPr>
          <w:rFonts w:hint="eastAsia" w:ascii="微软雅黑" w:hAnsi="微软雅黑" w:eastAsia="微软雅黑"/>
        </w:rPr>
        <w:t>3：ajax</w:t>
      </w:r>
      <w:bookmarkEnd w:id="3"/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load</w:t>
      </w:r>
      <w:r>
        <w:rPr>
          <w:sz w:val="28"/>
          <w:szCs w:val="28"/>
        </w:rPr>
        <w:t>(url, [data], [callback])</w:t>
      </w:r>
      <w:r>
        <w:rPr>
          <w:rFonts w:hint="eastAsia"/>
          <w:sz w:val="28"/>
          <w:szCs w:val="28"/>
        </w:rPr>
        <w:t>：载入服务器</w:t>
      </w:r>
      <w:r>
        <w:rPr>
          <w:sz w:val="28"/>
          <w:szCs w:val="28"/>
        </w:rPr>
        <w:t>HTML文件代码并插入至DOM中。默认为GET请求。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1：url不一定是html文件地址，css、js、txt、php等可以。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2：筛选加载进来的HTML文档：Load(url  #content p)。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3：data可以是key/value数据，也可以是字符串类型。如果是键值对对象类型，则为POST请求，如果是字符串，则为GET请求。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4：回调函数三个参数：1：获取的HTML代码，2：请求状态的描述，3：XHR对象。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jQuery.ajax</w:t>
      </w:r>
      <w:r>
        <w:rPr>
          <w:sz w:val="28"/>
          <w:szCs w:val="28"/>
        </w:rPr>
        <w:t>(</w:t>
      </w:r>
      <w:bookmarkStart w:id="8" w:name="_GoBack"/>
      <w:r>
        <w:rPr>
          <w:sz w:val="28"/>
          <w:szCs w:val="28"/>
        </w:rPr>
        <w:t>url,</w:t>
      </w:r>
      <w:bookmarkEnd w:id="8"/>
      <w:r>
        <w:rPr>
          <w:sz w:val="28"/>
          <w:szCs w:val="28"/>
        </w:rPr>
        <w:t xml:space="preserve"> [settings])</w:t>
      </w:r>
      <w:r>
        <w:rPr>
          <w:rFonts w:hint="eastAsia"/>
          <w:sz w:val="28"/>
          <w:szCs w:val="28"/>
        </w:rPr>
        <w:t>：通过</w:t>
      </w:r>
      <w:r>
        <w:rPr>
          <w:sz w:val="28"/>
          <w:szCs w:val="28"/>
        </w:rPr>
        <w:t>HTTP请求加载远程数据，返回其创建的XHR对象。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url：请求地址，settings也有url配置选项，如果同时设置，则以外面的url为基准。如果都不设置，则默认请求的是当前发起请求的页面。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settings配置选项：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dataType：支持的数据类型：</w:t>
      </w:r>
      <w:r>
        <w:rPr>
          <w:sz w:val="28"/>
          <w:szCs w:val="28"/>
        </w:rPr>
        <w:t>xml，html、json、jsonp、script、text。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text和xml类型返回的数据不会经过处理。数据仅仅将简单的XHR的responseText和responseXML属性传递给success回调函数。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script</w:t>
      </w:r>
      <w:r>
        <w:rPr>
          <w:rFonts w:hint="eastAsia"/>
          <w:sz w:val="28"/>
          <w:szCs w:val="28"/>
        </w:rPr>
        <w:t>类型</w:t>
      </w:r>
      <w:r>
        <w:rPr>
          <w:sz w:val="28"/>
          <w:szCs w:val="28"/>
        </w:rPr>
        <w:t>：jquery会先执行服务器端生成的JS代码，然后将脚本作为一个文本数据返回。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jsonp</w:t>
      </w:r>
      <w:r>
        <w:rPr>
          <w:rFonts w:hint="eastAsia"/>
          <w:sz w:val="28"/>
          <w:szCs w:val="28"/>
        </w:rPr>
        <w:t>类型</w:t>
      </w:r>
      <w:r>
        <w:rPr>
          <w:sz w:val="28"/>
          <w:szCs w:val="28"/>
        </w:rPr>
        <w:t>：会创建一个查询字符串参数callback=?，这个参数会加在请求的URL后面。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xml</w:t>
      </w:r>
      <w:r>
        <w:rPr>
          <w:rFonts w:hint="eastAsia"/>
          <w:sz w:val="28"/>
          <w:szCs w:val="28"/>
        </w:rPr>
        <w:t>类型</w:t>
      </w:r>
      <w:r>
        <w:rPr>
          <w:sz w:val="28"/>
          <w:szCs w:val="28"/>
        </w:rPr>
        <w:t>：返回XML文档，可用jquery处理。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html</w:t>
      </w:r>
      <w:r>
        <w:rPr>
          <w:rFonts w:hint="eastAsia"/>
          <w:sz w:val="28"/>
          <w:szCs w:val="28"/>
        </w:rPr>
        <w:t>类型</w:t>
      </w:r>
      <w:r>
        <w:rPr>
          <w:sz w:val="28"/>
          <w:szCs w:val="28"/>
        </w:rPr>
        <w:t>：返回纯文本HTML信息，包含的script标签会在插入DOM时执行。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json</w:t>
      </w:r>
      <w:r>
        <w:rPr>
          <w:rFonts w:hint="eastAsia"/>
          <w:sz w:val="28"/>
          <w:szCs w:val="28"/>
        </w:rPr>
        <w:t>类型</w:t>
      </w:r>
      <w:r>
        <w:rPr>
          <w:sz w:val="28"/>
          <w:szCs w:val="28"/>
        </w:rPr>
        <w:t>：返回JSON数据。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text</w:t>
      </w:r>
      <w:r>
        <w:rPr>
          <w:rFonts w:hint="eastAsia"/>
          <w:sz w:val="28"/>
          <w:szCs w:val="28"/>
        </w:rPr>
        <w:t>类型</w:t>
      </w:r>
      <w:r>
        <w:rPr>
          <w:sz w:val="28"/>
          <w:szCs w:val="28"/>
        </w:rPr>
        <w:t>：返回纯文本字符串。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async：Boolean类型。默认为true（异步）。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contentType：string类型。默认为application/x-www-form-urlencoded，发送信息至服务器时内容编码类型。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context：object类型。这个对象用于设置AJAX相关回调函数的上下文，也就是说，让回调函数内部的this指向这个对象。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timeout：设置请求超时时间（毫秒）</w:t>
      </w:r>
      <w:r>
        <w:rPr>
          <w:rFonts w:hint="eastAsia"/>
          <w:sz w:val="28"/>
          <w:szCs w:val="28"/>
        </w:rPr>
        <w:t>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type：请求方式（GET或POST），默认为GET。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url：默认当前页地址，发送请求的地址。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data：object/string类型。发送到服务器的数据。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jsonp：string类型。在一个jsonp请求中重写回调函数的名字。这个值用来替代”callback=?”中的callback部分。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jsonpCallback：string类型。为jsonp请求指定一个回调函数名。这个值用来取代jQuery自动生成的随机函数名。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statusCode：map类型。一组数值的HTTP代码和函数对象，当响应时调用相应的代码。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回调函数：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beforeSend：在发送请求之前调用，并且传入XHR作为参数。 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error：在请求出错时调用。传入XHR对象，描述错误类型的字符串，以及异常对象（如果存在的话）。 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dataFilter：在请求成功后调用，传入返回的数据以及dataType参数的值，</w:t>
      </w:r>
      <w:r>
        <w:rPr>
          <w:rFonts w:hint="eastAsia"/>
          <w:b/>
          <w:bCs/>
          <w:sz w:val="28"/>
          <w:szCs w:val="28"/>
        </w:rPr>
        <w:t>并且必须返回新的数据给success回调函数</w:t>
      </w:r>
      <w:r>
        <w:rPr>
          <w:rFonts w:hint="eastAsia"/>
          <w:sz w:val="28"/>
          <w:szCs w:val="28"/>
        </w:rPr>
        <w:t xml:space="preserve">。 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success：当请求成功之后调用，传入返回后的数据，以及包含成功代码的字符串。 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complete：当请求完成后调用这个函数，无论成功或失败。传入XHR对象，以及包含成功或错误代码的字符串。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beforeSend：function(xhr, ajax){}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dataFilter：function (data, dataType){}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success：function(data, sInfo, xhr){}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complete：function(xhr, sInfo){}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error：function(xhr, sInfo[, exception]){}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成功执行顺序：beforeSend、dataFilter、success、complete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失败执行顺序：beforeSend、error、complete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$.get</w:t>
      </w:r>
      <w:r>
        <w:rPr>
          <w:sz w:val="28"/>
          <w:szCs w:val="28"/>
        </w:rPr>
        <w:t>(url, [data], [callback], [type])</w:t>
      </w:r>
      <w:r>
        <w:rPr>
          <w:rFonts w:hint="eastAsia"/>
          <w:sz w:val="28"/>
          <w:szCs w:val="28"/>
        </w:rPr>
        <w:t>：通过</w:t>
      </w:r>
      <w:r>
        <w:rPr>
          <w:sz w:val="28"/>
          <w:szCs w:val="28"/>
        </w:rPr>
        <w:t>HTTP GET请求获取数据。这是一个简单的GET请求取代复杂的$.ajax。请求成功时可调用回调函数。如果需要在出错时执行函数，则使用$.ajax。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type值：_default。HTML或者XML取决于返回值。</w:t>
      </w: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$.post</w:t>
      </w:r>
      <w:r>
        <w:rPr>
          <w:sz w:val="28"/>
          <w:szCs w:val="28"/>
        </w:rPr>
        <w:t>(url, [data], [callback], [type])</w:t>
      </w:r>
      <w:r>
        <w:rPr>
          <w:rFonts w:hint="eastAsia"/>
          <w:sz w:val="28"/>
          <w:szCs w:val="28"/>
        </w:rPr>
        <w:t>：通过</w:t>
      </w:r>
      <w:r>
        <w:rPr>
          <w:sz w:val="28"/>
          <w:szCs w:val="28"/>
        </w:rPr>
        <w:t>HTTP POST请求获取数据。这是一个简单的POST请求取代复杂的$.ajax。请求成功时可调用回调函数。如果需要在出错时执行函数，则使用$.ajax。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type值：_default。HTML或者XML取决于返回值。</w:t>
      </w: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$.getJSON</w:t>
      </w:r>
      <w:r>
        <w:rPr>
          <w:sz w:val="28"/>
          <w:szCs w:val="28"/>
        </w:rPr>
        <w:t>(url, [data], [callback])</w:t>
      </w:r>
      <w:r>
        <w:rPr>
          <w:rFonts w:hint="eastAsia"/>
          <w:sz w:val="28"/>
          <w:szCs w:val="28"/>
        </w:rPr>
        <w:t>：通过</w:t>
      </w:r>
      <w:r>
        <w:rPr>
          <w:sz w:val="28"/>
          <w:szCs w:val="28"/>
        </w:rPr>
        <w:t>HTTP GET请求获取JSON数据。可以通过使用JSONP形式的回调函数来加载其他网站的数据。如：”myulr?cb=?”，jQuery会自动替换 ? 为正确的函数名，以执行回调函数。</w:t>
      </w: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$.getScript</w:t>
      </w:r>
      <w:r>
        <w:rPr>
          <w:sz w:val="28"/>
          <w:szCs w:val="28"/>
        </w:rPr>
        <w:t>(url, [callback])</w:t>
      </w:r>
      <w:r>
        <w:rPr>
          <w:rFonts w:hint="eastAsia"/>
          <w:sz w:val="28"/>
          <w:szCs w:val="28"/>
        </w:rPr>
        <w:t>：通过</w:t>
      </w:r>
      <w:r>
        <w:rPr>
          <w:sz w:val="28"/>
          <w:szCs w:val="28"/>
        </w:rPr>
        <w:t>HTTP GET请求载入并执行一个JS文件。</w:t>
      </w: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$(DOM).serialize()</w:t>
      </w:r>
      <w:r>
        <w:rPr>
          <w:rFonts w:hint="eastAsia"/>
          <w:sz w:val="28"/>
          <w:szCs w:val="28"/>
        </w:rPr>
        <w:t>：序列</w:t>
      </w:r>
      <w:r>
        <w:rPr>
          <w:rFonts w:hint="eastAsia"/>
          <w:b/>
          <w:bCs/>
          <w:sz w:val="28"/>
          <w:szCs w:val="28"/>
        </w:rPr>
        <w:t>表单内容</w:t>
      </w:r>
      <w:r>
        <w:rPr>
          <w:rFonts w:hint="eastAsia"/>
          <w:sz w:val="28"/>
          <w:szCs w:val="28"/>
        </w:rPr>
        <w:t xml:space="preserve">为字符串，用于AJAX请求。 </w:t>
      </w: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$(DOM).serializeArray()</w:t>
      </w:r>
      <w:r>
        <w:rPr>
          <w:rFonts w:hint="eastAsia"/>
          <w:sz w:val="28"/>
          <w:szCs w:val="28"/>
        </w:rPr>
        <w:t>：序列化表单元素，返回</w:t>
      </w:r>
      <w:r>
        <w:rPr>
          <w:sz w:val="28"/>
          <w:szCs w:val="28"/>
        </w:rPr>
        <w:t>JSON数据结构数据。</w:t>
      </w:r>
    </w:p>
    <w:p>
      <w:pPr>
        <w:pStyle w:val="3"/>
        <w:rPr>
          <w:rFonts w:ascii="微软雅黑" w:hAnsi="微软雅黑" w:eastAsia="微软雅黑"/>
        </w:rPr>
      </w:pPr>
      <w:bookmarkStart w:id="4" w:name="_Toc25464"/>
      <w:r>
        <w:rPr>
          <w:rFonts w:hint="eastAsia" w:ascii="微软雅黑" w:hAnsi="微软雅黑" w:eastAsia="微软雅黑"/>
        </w:rPr>
        <w:t>4：核心</w:t>
      </w:r>
      <w:bookmarkEnd w:id="4"/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对象访问：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each(callback)</w:t>
      </w:r>
      <w:r>
        <w:rPr>
          <w:rFonts w:hint="eastAsia"/>
          <w:sz w:val="28"/>
          <w:szCs w:val="28"/>
        </w:rPr>
        <w:t xml:space="preserve">：以每一个匹配的元素作为上下文来执行一个函数。回调函数有两个参数，第一个参数代表索引，第二个参数代表当前遍历到的DOM对象。return true则跳至下一个循环(就像在普通循环中使用continue)，return false则终止循环（就像在普通循环中使用break）。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size()</w:t>
      </w:r>
      <w:r>
        <w:rPr>
          <w:rFonts w:hint="eastAsia"/>
          <w:sz w:val="28"/>
          <w:szCs w:val="28"/>
        </w:rPr>
        <w:t xml:space="preserve">： jQuery 对象中元素的个数。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get([index])</w:t>
      </w:r>
      <w:r>
        <w:rPr>
          <w:rFonts w:hint="eastAsia"/>
          <w:sz w:val="28"/>
          <w:szCs w:val="28"/>
        </w:rPr>
        <w:t xml:space="preserve">：取得其中一个匹配的元素。 num表示取得第几个匹配的元素。与$(this)[0]等价。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index([selector|element])</w:t>
      </w:r>
      <w:r>
        <w:rPr>
          <w:rFonts w:hint="eastAsia"/>
          <w:sz w:val="28"/>
          <w:szCs w:val="28"/>
        </w:rPr>
        <w:t>：搜索匹配的元素，并返回相应元素的索引值，从0开始计数。如果参数是一组DOM元素或者jQuery对象，那么返回值就是传递的元素相对于原先集合的位置。如果不传递参数，那么返回值就是这个jQuery对象集合中第一个元素相对于其同辈元素的位置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数据缓存：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data([key],[value]) </w:t>
      </w:r>
      <w:r>
        <w:rPr>
          <w:rFonts w:hint="eastAsia"/>
          <w:sz w:val="28"/>
          <w:szCs w:val="28"/>
        </w:rPr>
        <w:t xml:space="preserve">：在元素上存放数据,返回jQuery对象。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removeData([name|list])</w:t>
      </w:r>
      <w:r>
        <w:rPr>
          <w:rFonts w:hint="eastAsia"/>
          <w:sz w:val="28"/>
          <w:szCs w:val="28"/>
        </w:rPr>
        <w:t>：在元素上移除存放的数据。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多库共存：</w:t>
      </w: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jQuery.noConflict()</w:t>
      </w:r>
      <w:r>
        <w:rPr>
          <w:sz w:val="28"/>
          <w:szCs w:val="28"/>
        </w:rPr>
        <w:t>：运行这个函数将变量$的控制权让渡给第一个实现它的那个库。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569970" cy="1991995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000" cy="1995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bookmarkStart w:id="5" w:name="_Toc2204"/>
      <w:r>
        <w:rPr>
          <w:rFonts w:hint="eastAsia" w:ascii="微软雅黑" w:hAnsi="微软雅黑" w:eastAsia="微软雅黑"/>
        </w:rPr>
        <w:t>5：工具函数</w:t>
      </w:r>
      <w:bookmarkEnd w:id="5"/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jQuery.each(object, [callback])：</w:t>
      </w:r>
      <w:r>
        <w:rPr>
          <w:rFonts w:hint="eastAsia"/>
          <w:sz w:val="28"/>
          <w:szCs w:val="28"/>
        </w:rPr>
        <w:t xml:space="preserve">通用例遍方法，可用于例遍对象和数组。此方法可用于例遍任何对象。回调函数拥有两个参数：第一个为对象的成员或数组的索引，第二个为对应变量或内容。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jQuery.grep(array, callback, [invert])</w:t>
      </w:r>
      <w:r>
        <w:rPr>
          <w:rFonts w:hint="eastAsia"/>
          <w:sz w:val="28"/>
          <w:szCs w:val="28"/>
        </w:rPr>
        <w:t xml:space="preserve">：使用过滤函数过滤数组元素。此函数至少传递两个参数：待过滤数组和过滤函数。过滤函数必须返回 true 以保留元素或 false 以删除元素。如果 "invert" 为 false 或为设置，则函数返回数组中由过滤函数返回 true 的元素，当"invert" 为 true，则返回过滤函数中返回 false 的元素集。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jQuery.map(arr|obj,callback)</w:t>
      </w:r>
      <w:r>
        <w:rPr>
          <w:rFonts w:hint="eastAsia"/>
          <w:sz w:val="28"/>
          <w:szCs w:val="28"/>
        </w:rPr>
        <w:t xml:space="preserve">：将一个数组中的元素转换到另一个数组中。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jQuery.inArray(value,array,[fromIndex])：</w:t>
      </w:r>
      <w:r>
        <w:rPr>
          <w:rFonts w:hint="eastAsia"/>
          <w:sz w:val="28"/>
          <w:szCs w:val="28"/>
        </w:rPr>
        <w:t xml:space="preserve">确定第一个参数在数组中的位置，从0开始计数(如果没有找到则返回 -1 )。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jQuery.toArray()</w:t>
      </w:r>
      <w:r>
        <w:rPr>
          <w:rFonts w:hint="eastAsia"/>
          <w:sz w:val="28"/>
          <w:szCs w:val="28"/>
        </w:rPr>
        <w:t xml:space="preserve">：把jQuery集合中所有DOM元素恢复成一个数组。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jQuery.merge(first,second)</w:t>
      </w:r>
      <w:r>
        <w:rPr>
          <w:rFonts w:hint="eastAsia"/>
          <w:sz w:val="28"/>
          <w:szCs w:val="28"/>
        </w:rPr>
        <w:t xml:space="preserve">：合并两个数组。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jQuery.unique(array)</w:t>
      </w:r>
      <w:r>
        <w:rPr>
          <w:rFonts w:hint="eastAsia"/>
          <w:sz w:val="28"/>
          <w:szCs w:val="28"/>
        </w:rPr>
        <w:t xml:space="preserve">：删除数组中重复元素。只处理删除DOM元素数组，而不能处理字符串或者数字数组。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jQuery.parseJSON(json)</w:t>
      </w:r>
      <w:r>
        <w:rPr>
          <w:rFonts w:hint="eastAsia"/>
          <w:sz w:val="28"/>
          <w:szCs w:val="28"/>
        </w:rPr>
        <w:t>：接受一个JSON字符串，返回解析后的对象。传入一个畸形的JSON字符串会抛出一个异常。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jQuery.trim(str)：</w:t>
      </w:r>
      <w:r>
        <w:rPr>
          <w:rFonts w:hint="eastAsia"/>
          <w:sz w:val="28"/>
          <w:szCs w:val="28"/>
        </w:rPr>
        <w:t>去掉字符串起始和结尾的空格。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jQuery.contains(container,contained)：</w:t>
      </w:r>
      <w:r>
        <w:rPr>
          <w:rFonts w:hint="eastAsia"/>
          <w:sz w:val="28"/>
          <w:szCs w:val="28"/>
        </w:rPr>
        <w:t xml:space="preserve">一个DOM节点是否包含另一个DOM节点。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jQuery.type(obj)</w:t>
      </w:r>
      <w:r>
        <w:rPr>
          <w:rFonts w:hint="eastAsia"/>
          <w:sz w:val="28"/>
          <w:szCs w:val="28"/>
        </w:rPr>
        <w:t xml:space="preserve">：检测obj的数据类型。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jQuery.isArray(obj)</w:t>
      </w:r>
      <w:r>
        <w:rPr>
          <w:rFonts w:hint="eastAsia"/>
          <w:sz w:val="28"/>
          <w:szCs w:val="28"/>
        </w:rPr>
        <w:t xml:space="preserve">：测试对象是否为数组。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jQuery.isFunction(obj)</w:t>
      </w:r>
      <w:r>
        <w:rPr>
          <w:rFonts w:hint="eastAsia"/>
          <w:sz w:val="28"/>
          <w:szCs w:val="28"/>
        </w:rPr>
        <w:t>：测试对象是否为函数。</w:t>
      </w:r>
    </w:p>
    <w:p>
      <w:pPr>
        <w:pStyle w:val="3"/>
        <w:rPr>
          <w:rFonts w:ascii="微软雅黑" w:hAnsi="微软雅黑" w:eastAsia="微软雅黑"/>
          <w:color w:val="92D050"/>
        </w:rPr>
      </w:pPr>
      <w:bookmarkStart w:id="6" w:name="_Toc23012"/>
      <w:r>
        <w:rPr>
          <w:rFonts w:hint="eastAsia" w:ascii="微软雅黑" w:hAnsi="微软雅黑" w:eastAsia="微软雅黑"/>
          <w:color w:val="92D050"/>
        </w:rPr>
        <w:t>应用：</w:t>
      </w:r>
      <w:bookmarkEnd w:id="6"/>
    </w:p>
    <w:p>
      <w:pPr>
        <w:rPr>
          <w:color w:val="92D050"/>
          <w:sz w:val="28"/>
          <w:szCs w:val="28"/>
        </w:rPr>
      </w:pPr>
      <w:r>
        <w:rPr>
          <w:rFonts w:hint="eastAsia"/>
          <w:color w:val="92D050"/>
        </w:rPr>
        <w:tab/>
      </w:r>
      <w:r>
        <w:rPr>
          <w:rFonts w:hint="eastAsia"/>
          <w:color w:val="92D050"/>
          <w:sz w:val="28"/>
          <w:szCs w:val="28"/>
        </w:rPr>
        <w:t>1：京东首页图片轮播。</w:t>
      </w:r>
    </w:p>
    <w:p>
      <w:pPr>
        <w:rPr>
          <w:color w:val="92D050"/>
          <w:sz w:val="28"/>
          <w:szCs w:val="28"/>
        </w:rPr>
      </w:pPr>
      <w:r>
        <w:rPr>
          <w:rFonts w:hint="eastAsia"/>
          <w:color w:val="92D050"/>
          <w:sz w:val="28"/>
          <w:szCs w:val="28"/>
        </w:rPr>
        <w:tab/>
      </w:r>
      <w:r>
        <w:rPr>
          <w:rFonts w:hint="eastAsia"/>
          <w:color w:val="92D050"/>
          <w:sz w:val="28"/>
          <w:szCs w:val="28"/>
        </w:rPr>
        <w:drawing>
          <wp:inline distT="0" distB="0" distL="0" distR="0">
            <wp:extent cx="7615555" cy="3289300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5555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92D050"/>
          <w:sz w:val="28"/>
          <w:szCs w:val="28"/>
        </w:rPr>
      </w:pPr>
      <w:r>
        <w:rPr>
          <w:rFonts w:hint="eastAsia"/>
          <w:color w:val="92D050"/>
          <w:sz w:val="28"/>
          <w:szCs w:val="28"/>
        </w:rPr>
        <w:tab/>
      </w:r>
      <w:r>
        <w:rPr>
          <w:rFonts w:hint="eastAsia"/>
          <w:color w:val="92D050"/>
          <w:sz w:val="28"/>
          <w:szCs w:val="28"/>
        </w:rPr>
        <w:t>2：手风琴。</w:t>
      </w:r>
    </w:p>
    <w:p>
      <w:pPr>
        <w:rPr>
          <w:color w:val="92D050"/>
          <w:sz w:val="28"/>
          <w:szCs w:val="28"/>
        </w:rPr>
      </w:pPr>
      <w:r>
        <w:rPr>
          <w:rFonts w:hint="eastAsia"/>
          <w:color w:val="92D050"/>
          <w:sz w:val="28"/>
          <w:szCs w:val="28"/>
        </w:rPr>
        <w:tab/>
      </w:r>
      <w:r>
        <w:rPr>
          <w:color w:val="92D050"/>
          <w:sz w:val="28"/>
          <w:szCs w:val="28"/>
        </w:rPr>
        <w:drawing>
          <wp:inline distT="0" distB="0" distL="0" distR="0">
            <wp:extent cx="5486400" cy="1320165"/>
            <wp:effectExtent l="0" t="0" r="0" b="0"/>
            <wp:docPr id="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color w:val="92D050"/>
        </w:rPr>
      </w:pPr>
      <w:bookmarkStart w:id="7" w:name="_Toc22306"/>
      <w:r>
        <w:rPr>
          <w:rFonts w:hint="eastAsia" w:ascii="微软雅黑" w:hAnsi="微软雅黑" w:eastAsia="微软雅黑"/>
          <w:color w:val="92D050"/>
        </w:rPr>
        <w:t>综合应用：</w:t>
      </w:r>
      <w:bookmarkEnd w:id="7"/>
    </w:p>
    <w:p>
      <w:pPr>
        <w:rPr>
          <w:color w:val="92D050"/>
          <w:sz w:val="28"/>
          <w:szCs w:val="28"/>
        </w:rPr>
      </w:pPr>
      <w:r>
        <w:rPr>
          <w:rFonts w:hint="eastAsia"/>
          <w:color w:val="92D050"/>
        </w:rPr>
        <w:tab/>
      </w:r>
      <w:r>
        <w:rPr>
          <w:rFonts w:hint="eastAsia"/>
          <w:color w:val="92D050"/>
          <w:sz w:val="28"/>
          <w:szCs w:val="28"/>
        </w:rPr>
        <w:t>1：掌握jquery的常见API。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50"/>
    <w:family w:val="auto"/>
    <w:pitch w:val="default"/>
    <w:sig w:usb0="A0000287" w:usb1="28C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7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2AC"/>
    <w:rsid w:val="00007DF7"/>
    <w:rsid w:val="000151D5"/>
    <w:rsid w:val="00033A99"/>
    <w:rsid w:val="0004149B"/>
    <w:rsid w:val="00045062"/>
    <w:rsid w:val="00060667"/>
    <w:rsid w:val="00073EDC"/>
    <w:rsid w:val="00082847"/>
    <w:rsid w:val="00083AB8"/>
    <w:rsid w:val="00091557"/>
    <w:rsid w:val="000933A8"/>
    <w:rsid w:val="000A7DEA"/>
    <w:rsid w:val="000D1269"/>
    <w:rsid w:val="00112FDF"/>
    <w:rsid w:val="001202C7"/>
    <w:rsid w:val="0013393C"/>
    <w:rsid w:val="001500F5"/>
    <w:rsid w:val="001526F8"/>
    <w:rsid w:val="001572F3"/>
    <w:rsid w:val="00165D80"/>
    <w:rsid w:val="001716B2"/>
    <w:rsid w:val="001717CF"/>
    <w:rsid w:val="00191845"/>
    <w:rsid w:val="001D4678"/>
    <w:rsid w:val="001D7244"/>
    <w:rsid w:val="001F1745"/>
    <w:rsid w:val="00207803"/>
    <w:rsid w:val="0021303F"/>
    <w:rsid w:val="0022212C"/>
    <w:rsid w:val="002255D9"/>
    <w:rsid w:val="002338AE"/>
    <w:rsid w:val="00241193"/>
    <w:rsid w:val="00276C5F"/>
    <w:rsid w:val="00286795"/>
    <w:rsid w:val="00287DB3"/>
    <w:rsid w:val="002949ED"/>
    <w:rsid w:val="002C6100"/>
    <w:rsid w:val="00303556"/>
    <w:rsid w:val="003048E9"/>
    <w:rsid w:val="003054F1"/>
    <w:rsid w:val="00312102"/>
    <w:rsid w:val="003447BE"/>
    <w:rsid w:val="003848EE"/>
    <w:rsid w:val="003A1B40"/>
    <w:rsid w:val="003A3142"/>
    <w:rsid w:val="003A5136"/>
    <w:rsid w:val="003B21F8"/>
    <w:rsid w:val="003D19B3"/>
    <w:rsid w:val="003E3F28"/>
    <w:rsid w:val="0041645A"/>
    <w:rsid w:val="004211D2"/>
    <w:rsid w:val="00450EA6"/>
    <w:rsid w:val="00454C42"/>
    <w:rsid w:val="00460C22"/>
    <w:rsid w:val="004611D9"/>
    <w:rsid w:val="00465E15"/>
    <w:rsid w:val="004738DD"/>
    <w:rsid w:val="004A777C"/>
    <w:rsid w:val="004B5A78"/>
    <w:rsid w:val="004C1BC9"/>
    <w:rsid w:val="004C4C8A"/>
    <w:rsid w:val="004C6DAF"/>
    <w:rsid w:val="004E01C9"/>
    <w:rsid w:val="004E2265"/>
    <w:rsid w:val="004E2717"/>
    <w:rsid w:val="004E2F8D"/>
    <w:rsid w:val="004E4FB1"/>
    <w:rsid w:val="004E626A"/>
    <w:rsid w:val="004E65E3"/>
    <w:rsid w:val="004E7DD7"/>
    <w:rsid w:val="0050285C"/>
    <w:rsid w:val="005045F6"/>
    <w:rsid w:val="00513AD2"/>
    <w:rsid w:val="00516319"/>
    <w:rsid w:val="00524D2D"/>
    <w:rsid w:val="005334BD"/>
    <w:rsid w:val="005410BC"/>
    <w:rsid w:val="00551693"/>
    <w:rsid w:val="005719A2"/>
    <w:rsid w:val="005A5E70"/>
    <w:rsid w:val="005B769E"/>
    <w:rsid w:val="005D0027"/>
    <w:rsid w:val="005D408C"/>
    <w:rsid w:val="005D5213"/>
    <w:rsid w:val="005E340A"/>
    <w:rsid w:val="005F3109"/>
    <w:rsid w:val="005F3785"/>
    <w:rsid w:val="00606FA1"/>
    <w:rsid w:val="00612F5A"/>
    <w:rsid w:val="00644516"/>
    <w:rsid w:val="00647B49"/>
    <w:rsid w:val="00664E64"/>
    <w:rsid w:val="006826A6"/>
    <w:rsid w:val="006B7452"/>
    <w:rsid w:val="006F1767"/>
    <w:rsid w:val="006F7AE7"/>
    <w:rsid w:val="00710EC1"/>
    <w:rsid w:val="00713563"/>
    <w:rsid w:val="00724A69"/>
    <w:rsid w:val="00742410"/>
    <w:rsid w:val="007540D6"/>
    <w:rsid w:val="00765983"/>
    <w:rsid w:val="007667A3"/>
    <w:rsid w:val="007C39C0"/>
    <w:rsid w:val="007C6B75"/>
    <w:rsid w:val="007E6F02"/>
    <w:rsid w:val="00825289"/>
    <w:rsid w:val="008501B0"/>
    <w:rsid w:val="0089092B"/>
    <w:rsid w:val="008A5F9E"/>
    <w:rsid w:val="008B3895"/>
    <w:rsid w:val="008D1748"/>
    <w:rsid w:val="008D4F23"/>
    <w:rsid w:val="008D695E"/>
    <w:rsid w:val="00937B3D"/>
    <w:rsid w:val="00954FFF"/>
    <w:rsid w:val="009773A7"/>
    <w:rsid w:val="0099375E"/>
    <w:rsid w:val="009A61E2"/>
    <w:rsid w:val="009C0663"/>
    <w:rsid w:val="009C072A"/>
    <w:rsid w:val="009C1D5A"/>
    <w:rsid w:val="009F28DA"/>
    <w:rsid w:val="009F7C6B"/>
    <w:rsid w:val="00A15DE0"/>
    <w:rsid w:val="00A50A98"/>
    <w:rsid w:val="00A60EF2"/>
    <w:rsid w:val="00A62051"/>
    <w:rsid w:val="00A90974"/>
    <w:rsid w:val="00A97E53"/>
    <w:rsid w:val="00AB6410"/>
    <w:rsid w:val="00AE0588"/>
    <w:rsid w:val="00AF4A52"/>
    <w:rsid w:val="00B1382D"/>
    <w:rsid w:val="00B2653F"/>
    <w:rsid w:val="00B512C0"/>
    <w:rsid w:val="00B629FA"/>
    <w:rsid w:val="00B6361C"/>
    <w:rsid w:val="00B92ACD"/>
    <w:rsid w:val="00B964EC"/>
    <w:rsid w:val="00BA145A"/>
    <w:rsid w:val="00BB6E90"/>
    <w:rsid w:val="00BC5324"/>
    <w:rsid w:val="00BE2796"/>
    <w:rsid w:val="00C0192A"/>
    <w:rsid w:val="00C01A7B"/>
    <w:rsid w:val="00C04996"/>
    <w:rsid w:val="00C122AC"/>
    <w:rsid w:val="00C125EC"/>
    <w:rsid w:val="00C20BA3"/>
    <w:rsid w:val="00C273E2"/>
    <w:rsid w:val="00C4396F"/>
    <w:rsid w:val="00CA62AA"/>
    <w:rsid w:val="00CA69F2"/>
    <w:rsid w:val="00CA760B"/>
    <w:rsid w:val="00CB102C"/>
    <w:rsid w:val="00CC0C6F"/>
    <w:rsid w:val="00CC1900"/>
    <w:rsid w:val="00CC4FB6"/>
    <w:rsid w:val="00CC5D58"/>
    <w:rsid w:val="00CD63D3"/>
    <w:rsid w:val="00CD7F7F"/>
    <w:rsid w:val="00CE3A8F"/>
    <w:rsid w:val="00D245D4"/>
    <w:rsid w:val="00D35F5B"/>
    <w:rsid w:val="00D664E3"/>
    <w:rsid w:val="00D7389D"/>
    <w:rsid w:val="00D95029"/>
    <w:rsid w:val="00DA3896"/>
    <w:rsid w:val="00DC7B20"/>
    <w:rsid w:val="00DD1A9D"/>
    <w:rsid w:val="00E0145B"/>
    <w:rsid w:val="00E23108"/>
    <w:rsid w:val="00E32457"/>
    <w:rsid w:val="00E33402"/>
    <w:rsid w:val="00E42B29"/>
    <w:rsid w:val="00E45EE8"/>
    <w:rsid w:val="00E64F4B"/>
    <w:rsid w:val="00E922BC"/>
    <w:rsid w:val="00EA1925"/>
    <w:rsid w:val="00EA2CAA"/>
    <w:rsid w:val="00EC46CB"/>
    <w:rsid w:val="00F152A7"/>
    <w:rsid w:val="00F16920"/>
    <w:rsid w:val="00F22DCC"/>
    <w:rsid w:val="00F40200"/>
    <w:rsid w:val="00F549D2"/>
    <w:rsid w:val="00F73F52"/>
    <w:rsid w:val="00F7660D"/>
    <w:rsid w:val="00F95453"/>
    <w:rsid w:val="00FB0534"/>
    <w:rsid w:val="00FB571B"/>
    <w:rsid w:val="00FB5CE2"/>
    <w:rsid w:val="00FC7FB1"/>
    <w:rsid w:val="00FD6FEB"/>
    <w:rsid w:val="1C4C588F"/>
    <w:rsid w:val="4F660DC2"/>
    <w:rsid w:val="58C946A5"/>
    <w:rsid w:val="6F6C4CF5"/>
    <w:rsid w:val="735A7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微软雅黑" w:hAnsi="微软雅黑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6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character" w:styleId="11">
    <w:name w:val="FollowedHyperlink"/>
    <w:basedOn w:val="10"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2">
    <w:name w:val="Hyperlink"/>
    <w:basedOn w:val="10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字符"/>
    <w:basedOn w:val="10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5">
    <w:name w:val="标题 2字符"/>
    <w:basedOn w:val="10"/>
    <w:link w:val="3"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批注框文本字符"/>
    <w:basedOn w:val="10"/>
    <w:link w:val="4"/>
    <w:semiHidden/>
    <w:qFormat/>
    <w:uiPriority w:val="99"/>
    <w:rPr>
      <w:sz w:val="18"/>
      <w:szCs w:val="18"/>
    </w:rPr>
  </w:style>
  <w:style w:type="paragraph" w:customStyle="1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页眉字符"/>
    <w:basedOn w:val="10"/>
    <w:link w:val="6"/>
    <w:semiHidden/>
    <w:qFormat/>
    <w:uiPriority w:val="99"/>
    <w:rPr>
      <w:sz w:val="18"/>
      <w:szCs w:val="18"/>
    </w:rPr>
  </w:style>
  <w:style w:type="character" w:customStyle="1" w:styleId="19">
    <w:name w:val="页脚字符"/>
    <w:basedOn w:val="10"/>
    <w:link w:val="5"/>
    <w:semiHidden/>
    <w:qFormat/>
    <w:uiPriority w:val="99"/>
    <w:rPr>
      <w:sz w:val="18"/>
      <w:szCs w:val="18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B10230E-68C0-7147-815C-52497FA08DC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828</Words>
  <Characters>4723</Characters>
  <Lines>39</Lines>
  <Paragraphs>11</Paragraphs>
  <ScaleCrop>false</ScaleCrop>
  <LinksUpToDate>false</LinksUpToDate>
  <CharactersWithSpaces>5540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2017-03-06T16:31:00Z</dcterms:created>
  <dc:creator>admin</dc:creator>
  <cp:lastModifiedBy>jameswatt2008</cp:lastModifiedBy>
  <dcterms:modified xsi:type="dcterms:W3CDTF">2017-06-21T00:45:21Z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