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微软雅黑" w:hAnsi="微软雅黑" w:eastAsia="微软雅黑"/>
          <w:sz w:val="44"/>
          <w:szCs w:val="44"/>
          <w:lang w:eastAsia="zh-CN"/>
        </w:rPr>
      </w:pPr>
      <w:r>
        <w:rPr>
          <w:rFonts w:ascii="微软雅黑" w:hAnsi="微软雅黑" w:eastAsia="微软雅黑"/>
          <w:sz w:val="44"/>
          <w:szCs w:val="44"/>
        </w:rPr>
        <w:t>《</w:t>
      </w:r>
      <w:r>
        <w:rPr>
          <w:rFonts w:hint="eastAsia" w:ascii="微软雅黑" w:hAnsi="微软雅黑" w:eastAsia="微软雅黑" w:cs="微软雅黑"/>
          <w:b/>
          <w:bCs/>
          <w:i w:val="0"/>
          <w:iCs w:val="0"/>
          <w:caps w:val="0"/>
          <w:color w:val="222226"/>
          <w:spacing w:val="0"/>
          <w:sz w:val="44"/>
          <w:szCs w:val="44"/>
          <w:shd w:val="clear" w:fill="FFFFFF"/>
        </w:rPr>
        <w:t>实验九、 键盘扫描及数码管显示实验</w:t>
      </w:r>
      <w:r>
        <w:rPr>
          <w:rFonts w:hint="eastAsia" w:ascii="微软雅黑" w:hAnsi="微软雅黑" w:eastAsia="微软雅黑" w:cs="微软雅黑"/>
          <w:b/>
          <w:bCs/>
          <w:i w:val="0"/>
          <w:iCs w:val="0"/>
          <w:caps w:val="0"/>
          <w:color w:val="222226"/>
          <w:spacing w:val="0"/>
          <w:sz w:val="44"/>
          <w:szCs w:val="44"/>
          <w:shd w:val="clear" w:fill="FFFFFF"/>
          <w:lang w:eastAsia="zh-CN"/>
        </w:rPr>
        <w:t>》</w:t>
      </w:r>
    </w:p>
    <w:p>
      <w:pPr>
        <w:snapToGrid w:val="0"/>
        <w:spacing w:after="120" w:line="0" w:lineRule="atLeast"/>
        <w:jc w:val="right"/>
        <w:rPr>
          <w:rFonts w:hint="eastAsia" w:ascii="微软雅黑" w:hAnsi="微软雅黑" w:eastAsia="微软雅黑"/>
          <w:color w:val="333333"/>
          <w:sz w:val="22"/>
          <w:lang w:val="en-US" w:eastAsia="zh-CN"/>
        </w:rPr>
      </w:pPr>
      <w:r>
        <w:rPr>
          <w:rFonts w:ascii="微软雅黑" w:hAnsi="微软雅黑" w:eastAsia="微软雅黑"/>
          <w:color w:val="333333"/>
          <w:sz w:val="22"/>
        </w:rPr>
        <w:t>学院：</w:t>
      </w:r>
      <w:r>
        <w:rPr>
          <w:rFonts w:hint="eastAsia" w:ascii="微软雅黑" w:hAnsi="微软雅黑" w:eastAsia="微软雅黑"/>
          <w:color w:val="333333"/>
          <w:sz w:val="22"/>
          <w:lang w:val="en-US" w:eastAsia="zh-CN"/>
        </w:rPr>
        <w:t>计算机科学与技术</w:t>
      </w:r>
      <w:r>
        <w:rPr>
          <w:rFonts w:ascii="微软雅黑" w:hAnsi="微软雅黑" w:eastAsia="微软雅黑"/>
          <w:color w:val="333333"/>
          <w:sz w:val="22"/>
        </w:rPr>
        <w:tab/>
      </w:r>
      <w:r>
        <w:rPr>
          <w:rFonts w:hint="eastAsia" w:ascii="微软雅黑" w:hAnsi="微软雅黑" w:eastAsia="微软雅黑"/>
          <w:color w:val="333333"/>
          <w:sz w:val="22"/>
          <w:lang w:val="en-US" w:eastAsia="zh-CN"/>
        </w:rPr>
        <w:t xml:space="preserve">  </w:t>
      </w:r>
      <w:r>
        <w:rPr>
          <w:rFonts w:ascii="微软雅黑" w:hAnsi="微软雅黑" w:eastAsia="微软雅黑"/>
          <w:color w:val="333333"/>
          <w:sz w:val="22"/>
        </w:rPr>
        <w:t>学号：</w:t>
      </w:r>
      <w:r>
        <w:rPr>
          <w:rFonts w:hint="eastAsia" w:ascii="微软雅黑" w:hAnsi="微软雅黑" w:eastAsia="微软雅黑"/>
          <w:color w:val="333333"/>
          <w:sz w:val="22"/>
          <w:lang w:val="en-US" w:eastAsia="zh-CN"/>
        </w:rPr>
        <w:t xml:space="preserve">21190110  </w:t>
      </w:r>
      <w:r>
        <w:rPr>
          <w:rFonts w:ascii="微软雅黑" w:hAnsi="微软雅黑" w:eastAsia="微软雅黑"/>
          <w:color w:val="333333"/>
          <w:sz w:val="22"/>
        </w:rPr>
        <w:t>姓名：</w:t>
      </w:r>
      <w:r>
        <w:rPr>
          <w:rFonts w:hint="eastAsia" w:ascii="微软雅黑" w:hAnsi="微软雅黑" w:eastAsia="微软雅黑"/>
          <w:color w:val="333333"/>
          <w:sz w:val="22"/>
          <w:lang w:val="en-US" w:eastAsia="zh-CN"/>
        </w:rPr>
        <w:t>刘昱江</w:t>
      </w:r>
    </w:p>
    <w:p>
      <w:pPr>
        <w:pStyle w:val="2"/>
        <w:snapToGrid w:val="0"/>
        <w:spacing w:line="0" w:lineRule="atLeast"/>
        <w:rPr>
          <w:rFonts w:ascii="微软雅黑" w:hAnsi="微软雅黑" w:eastAsia="微软雅黑"/>
          <w:sz w:val="28"/>
          <w:szCs w:val="28"/>
          <w:lang w:val="en-US" w:eastAsia="zh-CN"/>
        </w:rPr>
      </w:pPr>
    </w:p>
    <w:p>
      <w:pPr>
        <w:pStyle w:val="2"/>
        <w:snapToGrid w:val="0"/>
        <w:spacing w:line="0" w:lineRule="atLeast"/>
        <w:rPr>
          <w:rFonts w:ascii="微软雅黑" w:hAnsi="微软雅黑" w:eastAsia="微软雅黑"/>
          <w:sz w:val="28"/>
          <w:szCs w:val="28"/>
        </w:rPr>
      </w:pPr>
      <w:r>
        <w:rPr>
          <w:rFonts w:ascii="微软雅黑" w:hAnsi="微软雅黑" w:eastAsia="微软雅黑"/>
          <w:sz w:val="28"/>
          <w:szCs w:val="28"/>
          <w:lang w:val="en-US" w:eastAsia="zh-CN"/>
        </w:rPr>
        <w:t xml:space="preserve">1、实验目的 </w:t>
      </w:r>
    </w:p>
    <w:p>
      <w:pPr>
        <w:pStyle w:val="2"/>
        <w:snapToGrid w:val="0"/>
        <w:spacing w:line="0" w:lineRule="atLeast"/>
        <w:rPr>
          <w:rFonts w:ascii="微软雅黑" w:hAnsi="微软雅黑" w:eastAsia="微软雅黑"/>
          <w:b w:val="0"/>
          <w:bCs w:val="0"/>
          <w:sz w:val="24"/>
          <w:szCs w:val="24"/>
        </w:rPr>
      </w:pPr>
      <w:r>
        <w:rPr>
          <w:rFonts w:hint="default" w:ascii="微软雅黑" w:hAnsi="微软雅黑" w:eastAsia="微软雅黑"/>
          <w:b w:val="0"/>
          <w:bCs w:val="0"/>
          <w:sz w:val="24"/>
          <w:szCs w:val="24"/>
          <w:lang w:val="en-US" w:eastAsia="zh-CN"/>
        </w:rPr>
        <w:t xml:space="preserve">1) 学习了解键盘扫描的基本原理。 </w:t>
      </w:r>
    </w:p>
    <w:p>
      <w:pPr>
        <w:pStyle w:val="2"/>
        <w:snapToGrid w:val="0"/>
        <w:spacing w:line="0" w:lineRule="atLeast"/>
        <w:rPr>
          <w:rFonts w:ascii="微软雅黑" w:hAnsi="微软雅黑" w:eastAsia="微软雅黑"/>
          <w:b w:val="0"/>
          <w:bCs w:val="0"/>
          <w:sz w:val="24"/>
          <w:szCs w:val="24"/>
        </w:rPr>
      </w:pPr>
      <w:r>
        <w:rPr>
          <w:rFonts w:hint="default" w:ascii="微软雅黑" w:hAnsi="微软雅黑" w:eastAsia="微软雅黑"/>
          <w:b w:val="0"/>
          <w:bCs w:val="0"/>
          <w:sz w:val="24"/>
          <w:szCs w:val="24"/>
          <w:lang w:val="en-US" w:eastAsia="zh-CN"/>
        </w:rPr>
        <w:t>2) 掌握通过并行接口芯片对键盘进行扫描并在多位数码管显示数字的方法。</w:t>
      </w:r>
    </w:p>
    <w:p>
      <w:pPr>
        <w:pStyle w:val="2"/>
        <w:snapToGrid w:val="0"/>
        <w:spacing w:line="0" w:lineRule="atLeast"/>
        <w:rPr>
          <w:rFonts w:ascii="微软雅黑" w:hAnsi="微软雅黑" w:eastAsia="微软雅黑"/>
          <w:sz w:val="28"/>
          <w:szCs w:val="28"/>
        </w:rPr>
      </w:pPr>
      <w:r>
        <w:rPr>
          <w:rFonts w:hint="default" w:ascii="微软雅黑" w:hAnsi="微软雅黑" w:eastAsia="微软雅黑"/>
          <w:sz w:val="28"/>
          <w:szCs w:val="28"/>
          <w:lang w:val="en-US" w:eastAsia="zh-CN"/>
        </w:rPr>
        <w:t xml:space="preserve">2、实验内容 </w:t>
      </w:r>
    </w:p>
    <w:p>
      <w:pPr>
        <w:pStyle w:val="2"/>
        <w:snapToGrid w:val="0"/>
        <w:spacing w:line="0" w:lineRule="atLeast"/>
        <w:rPr>
          <w:rFonts w:ascii="微软雅黑" w:hAnsi="微软雅黑" w:eastAsia="微软雅黑"/>
          <w:b w:val="0"/>
          <w:bCs w:val="0"/>
          <w:sz w:val="24"/>
          <w:szCs w:val="24"/>
        </w:rPr>
      </w:pPr>
      <w:r>
        <w:rPr>
          <w:rFonts w:hint="eastAsia" w:ascii="微软雅黑" w:hAnsi="微软雅黑" w:eastAsia="微软雅黑"/>
          <w:b w:val="0"/>
          <w:bCs w:val="0"/>
          <w:sz w:val="24"/>
          <w:szCs w:val="24"/>
          <w:lang w:val="en-US" w:eastAsia="zh-CN"/>
        </w:rPr>
        <w:t>基础实验：</w:t>
      </w:r>
      <w:r>
        <w:rPr>
          <w:rFonts w:hint="default" w:ascii="微软雅黑" w:hAnsi="微软雅黑" w:eastAsia="微软雅黑"/>
          <w:b w:val="0"/>
          <w:bCs w:val="0"/>
          <w:sz w:val="24"/>
          <w:szCs w:val="24"/>
          <w:lang w:val="en-US" w:eastAsia="zh-CN"/>
        </w:rPr>
        <w:t xml:space="preserve">编写程序，实现如下功能：初始时数码管无显示；第一次按下键盘时在 </w:t>
      </w:r>
    </w:p>
    <w:p>
      <w:pPr>
        <w:pStyle w:val="2"/>
        <w:snapToGrid w:val="0"/>
        <w:spacing w:line="0" w:lineRule="atLeast"/>
        <w:rPr>
          <w:rFonts w:hint="default" w:ascii="微软雅黑" w:hAnsi="微软雅黑" w:eastAsia="微软雅黑"/>
          <w:b w:val="0"/>
          <w:bCs w:val="0"/>
          <w:sz w:val="24"/>
          <w:szCs w:val="24"/>
          <w:lang w:val="en-US" w:eastAsia="zh-CN"/>
        </w:rPr>
      </w:pPr>
      <w:r>
        <w:rPr>
          <w:rFonts w:hint="default" w:ascii="微软雅黑" w:hAnsi="微软雅黑" w:eastAsia="微软雅黑"/>
          <w:b w:val="0"/>
          <w:bCs w:val="0"/>
          <w:sz w:val="24"/>
          <w:szCs w:val="24"/>
          <w:lang w:val="en-US" w:eastAsia="zh-CN"/>
        </w:rPr>
        <w:t xml:space="preserve">最右侧数码管显示对应的十六进制数字；以后每次按下键盘，则将当前显示的数字全部向左移动一位（最左侧的数字移出数码管），并将刚刚键入的数字显示在数码管的最右侧。 </w:t>
      </w:r>
    </w:p>
    <w:p>
      <w:pPr>
        <w:pStyle w:val="2"/>
        <w:numPr>
          <w:numId w:val="0"/>
        </w:numPr>
        <w:snapToGrid w:val="0"/>
        <w:spacing w:line="0" w:lineRule="atLeast"/>
        <w:rPr>
          <w:rFonts w:hint="eastAsia" w:ascii="微软雅黑" w:hAnsi="微软雅黑" w:eastAsia="微软雅黑"/>
          <w:b w:val="0"/>
          <w:bCs w:val="0"/>
          <w:color w:val="333333"/>
          <w:sz w:val="24"/>
          <w:szCs w:val="24"/>
          <w:lang w:val="en-US" w:eastAsia="zh-CN"/>
        </w:rPr>
      </w:pPr>
      <w:r>
        <w:rPr>
          <w:rFonts w:hint="eastAsia" w:ascii="微软雅黑" w:hAnsi="微软雅黑" w:eastAsia="微软雅黑"/>
          <w:b w:val="0"/>
          <w:bCs w:val="0"/>
          <w:sz w:val="24"/>
          <w:szCs w:val="24"/>
          <w:lang w:val="en-US" w:eastAsia="zh-CN"/>
        </w:rPr>
        <w:t>拓展实验：</w:t>
      </w:r>
      <w:r>
        <w:rPr>
          <w:rFonts w:hint="eastAsia" w:ascii="微软雅黑" w:hAnsi="微软雅黑" w:eastAsia="微软雅黑"/>
          <w:b w:val="0"/>
          <w:bCs w:val="0"/>
          <w:color w:val="333333"/>
          <w:sz w:val="24"/>
          <w:szCs w:val="24"/>
          <w:lang w:val="en-US" w:eastAsia="zh-CN"/>
        </w:rPr>
        <w:t>初始时，6 位 LED 数码管上无显示；第一次键入的数字显示在最右端的数码管上；之后每次键入新数字，其显示位置向左移动一位；（只显示最后键入的数字）若当前显示的数字已处于数码管的最左端，此时再键入数字，则将其 显示在最左端的数码管上；之后键入数字的显示位置逐次向右移动；如此往复，直至按下数字键 F，程序退出。</w:t>
      </w:r>
    </w:p>
    <w:p>
      <w:pPr>
        <w:pStyle w:val="2"/>
        <w:numPr>
          <w:numId w:val="0"/>
        </w:numPr>
        <w:snapToGrid w:val="0"/>
        <w:spacing w:line="0" w:lineRule="atLeast"/>
        <w:rPr>
          <w:rFonts w:hint="default" w:ascii="微软雅黑" w:hAnsi="微软雅黑" w:eastAsia="微软雅黑"/>
          <w:sz w:val="30"/>
          <w:szCs w:val="30"/>
          <w:lang w:val="en-US" w:eastAsia="zh-CN"/>
        </w:rPr>
      </w:pPr>
      <w:r>
        <w:rPr>
          <w:rFonts w:hint="eastAsia" w:ascii="微软雅黑" w:hAnsi="微软雅黑" w:eastAsia="微软雅黑"/>
          <w:color w:val="333333"/>
          <w:sz w:val="30"/>
          <w:szCs w:val="30"/>
          <w:lang w:val="en-US" w:eastAsia="zh-CN"/>
        </w:rPr>
        <w:t>3、</w:t>
      </w:r>
      <w:r>
        <w:rPr>
          <w:rFonts w:hint="default" w:ascii="微软雅黑" w:hAnsi="微软雅黑" w:eastAsia="微软雅黑"/>
          <w:sz w:val="30"/>
          <w:szCs w:val="30"/>
          <w:lang w:val="en-US" w:eastAsia="zh-CN"/>
        </w:rPr>
        <w:t xml:space="preserve">实验原理 </w:t>
      </w:r>
    </w:p>
    <w:p>
      <w:pPr>
        <w:snapToGrid w:val="0"/>
        <w:spacing w:after="120" w:line="0" w:lineRule="atLeast"/>
        <w:jc w:val="left"/>
        <w:rPr>
          <w:rFonts w:hint="default"/>
          <w:lang w:val="en-US"/>
        </w:rPr>
      </w:pPr>
      <w:r>
        <w:drawing>
          <wp:anchor distT="0" distB="0" distL="114300" distR="114300" simplePos="0" relativeHeight="251660288" behindDoc="0" locked="0" layoutInCell="1" allowOverlap="1">
            <wp:simplePos x="0" y="0"/>
            <wp:positionH relativeFrom="column">
              <wp:posOffset>-48895</wp:posOffset>
            </wp:positionH>
            <wp:positionV relativeFrom="paragraph">
              <wp:posOffset>74295</wp:posOffset>
            </wp:positionV>
            <wp:extent cx="5022215" cy="3617595"/>
            <wp:effectExtent l="0" t="0" r="6985" b="952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022215" cy="3617595"/>
                    </a:xfrm>
                    <a:prstGeom prst="rect">
                      <a:avLst/>
                    </a:prstGeom>
                    <a:noFill/>
                    <a:ln>
                      <a:noFill/>
                    </a:ln>
                  </pic:spPr>
                </pic:pic>
              </a:graphicData>
            </a:graphic>
          </wp:anchor>
        </w:drawing>
      </w:r>
    </w:p>
    <w:p>
      <w:pPr>
        <w:numPr>
          <w:numId w:val="0"/>
        </w:numPr>
      </w:pPr>
    </w:p>
    <w:p>
      <w:pPr>
        <w:pStyle w:val="2"/>
        <w:snapToGrid w:val="0"/>
        <w:spacing w:line="0" w:lineRule="atLeast"/>
        <w:ind w:firstLine="420" w:firstLineChars="0"/>
        <w:rPr>
          <w:rFonts w:hint="default" w:ascii="微软雅黑" w:hAnsi="微软雅黑" w:eastAsia="微软雅黑"/>
          <w:b w:val="0"/>
          <w:bCs w:val="0"/>
          <w:sz w:val="24"/>
          <w:szCs w:val="24"/>
          <w:lang w:val="en-US" w:eastAsia="zh-CN"/>
        </w:rPr>
      </w:pPr>
      <w:bookmarkStart w:id="0" w:name="_GoBack"/>
      <w:bookmarkEnd w:id="0"/>
    </w:p>
    <w:p>
      <w:pPr>
        <w:pStyle w:val="2"/>
        <w:snapToGrid w:val="0"/>
        <w:spacing w:line="0" w:lineRule="atLeast"/>
        <w:rPr>
          <w:rFonts w:hint="default" w:ascii="微软雅黑" w:hAnsi="微软雅黑" w:eastAsia="微软雅黑"/>
          <w:b w:val="0"/>
          <w:bCs w:val="0"/>
          <w:sz w:val="24"/>
          <w:szCs w:val="24"/>
          <w:lang w:val="en-US" w:eastAsia="zh-CN"/>
        </w:rPr>
      </w:pPr>
    </w:p>
    <w:p>
      <w:pPr>
        <w:pStyle w:val="2"/>
        <w:snapToGrid w:val="0"/>
        <w:spacing w:line="0" w:lineRule="atLeast"/>
        <w:ind w:firstLine="420" w:firstLineChars="0"/>
        <w:rPr>
          <w:rFonts w:ascii="微软雅黑" w:hAnsi="微软雅黑" w:eastAsia="微软雅黑"/>
          <w:b w:val="0"/>
          <w:bCs w:val="0"/>
          <w:sz w:val="24"/>
          <w:szCs w:val="24"/>
        </w:rPr>
      </w:pPr>
      <w:r>
        <w:drawing>
          <wp:anchor distT="0" distB="0" distL="114300" distR="114300" simplePos="0" relativeHeight="251661312" behindDoc="0" locked="0" layoutInCell="1" allowOverlap="1">
            <wp:simplePos x="0" y="0"/>
            <wp:positionH relativeFrom="column">
              <wp:posOffset>20320</wp:posOffset>
            </wp:positionH>
            <wp:positionV relativeFrom="paragraph">
              <wp:posOffset>126365</wp:posOffset>
            </wp:positionV>
            <wp:extent cx="5760085" cy="5161280"/>
            <wp:effectExtent l="0" t="0" r="635" b="5080"/>
            <wp:wrapSquare wrapText="bothSides"/>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760085" cy="5161280"/>
                    </a:xfrm>
                    <a:prstGeom prst="rect">
                      <a:avLst/>
                    </a:prstGeom>
                    <a:noFill/>
                    <a:ln>
                      <a:noFill/>
                    </a:ln>
                  </pic:spPr>
                </pic:pic>
              </a:graphicData>
            </a:graphic>
          </wp:anchor>
        </w:drawing>
      </w:r>
      <w:r>
        <w:rPr>
          <w:rFonts w:hint="default" w:ascii="微软雅黑" w:hAnsi="微软雅黑" w:eastAsia="微软雅黑"/>
          <w:b w:val="0"/>
          <w:bCs w:val="0"/>
          <w:sz w:val="24"/>
          <w:szCs w:val="24"/>
          <w:lang w:val="en-US" w:eastAsia="zh-CN"/>
        </w:rPr>
        <w:t xml:space="preserve">键盘与数码管的电路请参考实验八中的图 3-8-1。其中键盘对应的数字按 </w:t>
      </w:r>
    </w:p>
    <w:p>
      <w:pPr>
        <w:pStyle w:val="2"/>
        <w:snapToGrid w:val="0"/>
        <w:spacing w:line="0" w:lineRule="atLeast"/>
        <w:rPr>
          <w:rFonts w:ascii="微软雅黑" w:hAnsi="微软雅黑" w:eastAsia="微软雅黑"/>
          <w:b w:val="0"/>
          <w:bCs w:val="0"/>
          <w:sz w:val="24"/>
          <w:szCs w:val="24"/>
        </w:rPr>
      </w:pPr>
      <w:r>
        <w:rPr>
          <w:rFonts w:hint="default" w:ascii="微软雅黑" w:hAnsi="微软雅黑" w:eastAsia="微软雅黑"/>
          <w:b w:val="0"/>
          <w:bCs w:val="0"/>
          <w:sz w:val="24"/>
          <w:szCs w:val="24"/>
          <w:lang w:val="en-US" w:eastAsia="zh-CN"/>
        </w:rPr>
        <w:t xml:space="preserve">照从左到右、从上到下依次为 0~9，A~F。位码接口（X1~X6）除了可以选择 </w:t>
      </w:r>
    </w:p>
    <w:p>
      <w:pPr>
        <w:pStyle w:val="2"/>
        <w:snapToGrid w:val="0"/>
        <w:spacing w:line="0" w:lineRule="atLeast"/>
        <w:rPr>
          <w:rFonts w:ascii="微软雅黑" w:hAnsi="微软雅黑" w:eastAsia="微软雅黑"/>
          <w:b w:val="0"/>
          <w:bCs w:val="0"/>
          <w:sz w:val="24"/>
          <w:szCs w:val="24"/>
        </w:rPr>
      </w:pPr>
      <w:r>
        <w:rPr>
          <w:rFonts w:hint="default" w:ascii="微软雅黑" w:hAnsi="微软雅黑" w:eastAsia="微软雅黑"/>
          <w:b w:val="0"/>
          <w:bCs w:val="0"/>
          <w:sz w:val="24"/>
          <w:szCs w:val="24"/>
          <w:lang w:val="en-US" w:eastAsia="zh-CN"/>
        </w:rPr>
        <w:t xml:space="preserve">点亮特定的数码管以外，还兼 4X4 键盘的列扫描接口。因此实验中需要使用 </w:t>
      </w:r>
    </w:p>
    <w:p>
      <w:pPr>
        <w:pStyle w:val="2"/>
        <w:snapToGrid w:val="0"/>
        <w:spacing w:line="0" w:lineRule="atLeast"/>
        <w:rPr>
          <w:rFonts w:hint="default" w:ascii="微软雅黑" w:hAnsi="微软雅黑" w:eastAsia="微软雅黑"/>
          <w:b w:val="0"/>
          <w:bCs w:val="0"/>
          <w:sz w:val="24"/>
          <w:szCs w:val="24"/>
          <w:lang w:val="en-US" w:eastAsia="zh-CN"/>
        </w:rPr>
      </w:pPr>
      <w:r>
        <w:rPr>
          <w:rFonts w:hint="default" w:ascii="微软雅黑" w:hAnsi="微软雅黑" w:eastAsia="微软雅黑"/>
          <w:b w:val="0"/>
          <w:bCs w:val="0"/>
          <w:sz w:val="24"/>
          <w:szCs w:val="24"/>
          <w:lang w:val="en-US" w:eastAsia="zh-CN"/>
        </w:rPr>
        <w:t>并行接口芯片 8255 兼顾键盘扫描与数码管显示控制</w:t>
      </w:r>
    </w:p>
    <w:p/>
    <w:p>
      <w:pPr>
        <w:pStyle w:val="2"/>
        <w:snapToGrid w:val="0"/>
        <w:spacing w:line="0" w:lineRule="atLeast"/>
        <w:rPr>
          <w:rFonts w:ascii="微软雅黑" w:hAnsi="微软雅黑" w:eastAsia="微软雅黑"/>
          <w:color w:val="333333"/>
          <w:sz w:val="24"/>
          <w:szCs w:val="24"/>
        </w:rPr>
      </w:pPr>
      <w:r>
        <w:drawing>
          <wp:anchor distT="0" distB="0" distL="114300" distR="114300" simplePos="0" relativeHeight="251659264" behindDoc="0" locked="0" layoutInCell="1" allowOverlap="1">
            <wp:simplePos x="0" y="0"/>
            <wp:positionH relativeFrom="column">
              <wp:posOffset>127000</wp:posOffset>
            </wp:positionH>
            <wp:positionV relativeFrom="paragraph">
              <wp:posOffset>325755</wp:posOffset>
            </wp:positionV>
            <wp:extent cx="4502150" cy="3975735"/>
            <wp:effectExtent l="0" t="0" r="889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02150" cy="3975735"/>
                    </a:xfrm>
                    <a:prstGeom prst="rect">
                      <a:avLst/>
                    </a:prstGeom>
                    <a:noFill/>
                    <a:ln>
                      <a:noFill/>
                    </a:ln>
                  </pic:spPr>
                </pic:pic>
              </a:graphicData>
            </a:graphic>
          </wp:anchor>
        </w:drawing>
      </w:r>
      <w:r>
        <w:rPr>
          <w:rFonts w:hint="eastAsia" w:ascii="微软雅黑" w:hAnsi="微软雅黑" w:eastAsia="微软雅黑"/>
          <w:sz w:val="28"/>
          <w:szCs w:val="28"/>
          <w:lang w:val="en-US" w:eastAsia="zh-CN"/>
        </w:rPr>
        <w:t>4</w:t>
      </w:r>
      <w:r>
        <w:rPr>
          <w:rFonts w:ascii="微软雅黑" w:hAnsi="微软雅黑" w:eastAsia="微软雅黑"/>
          <w:sz w:val="28"/>
          <w:szCs w:val="28"/>
        </w:rPr>
        <w:t>、程序框图</w:t>
      </w: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snapToGrid w:val="0"/>
        <w:spacing w:after="120" w:line="0" w:lineRule="atLeast"/>
        <w:jc w:val="left"/>
        <w:rPr>
          <w:rFonts w:ascii="微软雅黑" w:hAnsi="微软雅黑" w:eastAsia="微软雅黑"/>
          <w:color w:val="333333"/>
          <w:sz w:val="22"/>
        </w:rPr>
      </w:pPr>
    </w:p>
    <w:p>
      <w:pPr>
        <w:numPr>
          <w:ilvl w:val="0"/>
          <w:numId w:val="1"/>
        </w:numPr>
        <w:snapToGrid w:val="0"/>
        <w:spacing w:after="120" w:line="0" w:lineRule="atLeast"/>
        <w:jc w:val="left"/>
        <w:rPr>
          <w:rFonts w:hint="eastAsia" w:ascii="微软雅黑" w:hAnsi="微软雅黑" w:eastAsia="微软雅黑"/>
          <w:b/>
          <w:bCs/>
          <w:color w:val="333333"/>
          <w:sz w:val="28"/>
          <w:szCs w:val="28"/>
          <w:lang w:val="en-US" w:eastAsia="zh-CN"/>
        </w:rPr>
      </w:pPr>
      <w:r>
        <w:rPr>
          <w:rFonts w:hint="eastAsia" w:ascii="微软雅黑" w:hAnsi="微软雅黑" w:eastAsia="微软雅黑"/>
          <w:b/>
          <w:bCs/>
          <w:color w:val="333333"/>
          <w:sz w:val="28"/>
          <w:szCs w:val="28"/>
          <w:lang w:val="en-US" w:eastAsia="zh-CN"/>
        </w:rPr>
        <w:t>实验代码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A8255 EQU 0600H    ;选择数字</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B8255 EQU 0602H    ;B: 段码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C8255 EQU 0604H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CON8255 EQU 0606H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DATA SEGMENT</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TABLELED :</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;段码表</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3FH  ;0的段码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06H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5BH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4FH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66H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6DH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7DH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07H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7FH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6FH  ;9的段码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77H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7CH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39H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5EH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79H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71H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TABLEKEY:  </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;位码表</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11101110B           ;键码，前四位表示列，后四位表示行，0表示被按下的键的位置</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11011110B;1</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10111110B;2</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01111110B;3</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11101101B;4</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11011101B;5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10111101B;6</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01111101B;7</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11101011B;8</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11011011B;9</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10111011B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01111011B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11100111B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11010111B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10110111B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01110111B;F</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TABLEWEI:</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;移动的位置</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11011111B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11101111B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11110111B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11111011B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11111101B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11111110B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11111110B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11111101B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11111011B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11110111B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DB 11101111B</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DUAN DB 00H;要显示的段码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WEI DB 10111111B;要显示的位码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TURN DB 00H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DATA ENDS</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CODE SEGMENT</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ASSUME CS:CODE,DS:DATA</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START: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AX,DATA</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DS,AX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AL,81H</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;控制字A口输出，B口输出，C口低四位输入</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DX,CON8255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OUT DX,AL    ;初始化</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X1: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SHOW</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;显示</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SCAN</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;扫描是否有键按下</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JZ X1         ;没有任何键按下，继续查询</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DELAY20;延迟消抖</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SCAN</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JZ X1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;消除抖动</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CHECK</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CMP AH,0FH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JZ XEND;按下F，程序终止</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LEA SI,TABLELED</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MOV AL,AH    </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;键值</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AH,0</w:t>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BX,AX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AH,[SI+BX]</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;键值对应的段码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DUAN,AH;存段码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;操作位码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LEA SI,TABLEWEI</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BL,TURN</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;AND BX,00FFH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BH,00H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AH,[SI+BX]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WEI,AH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INC TURN</w:t>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CMP TURN,0BH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JZ X6</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JMP X7</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X6:</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TURN,00H</w:t>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X7:</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SHOW</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SCAN</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JNZ X7</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JMP X1</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;检查哪个键被按下</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CHECK:</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MOV AH,11111110B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MOV CX,4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X2: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DX,A8255           ;输入，A port stands for row</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AL,AH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OUT DX,AL</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MOV DX,C8255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IN AL,DX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AND AL,0FH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CMP AL,0FH          ;比较指令，如果低四位都是1111的话代表没有输入，继续循环</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JNZ X3</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ROL  AH,1            ;左移一位</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LOOP X2</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AH,80H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JMP XEND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X3: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CL,4         ;输入</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SHL AH,CL       ;将AH左移四位</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OR AL,AH        ;al contribute low digits,ah high digits</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LEA BX,TABLEKEY  ;BX代表的是键位的起始位置</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CL,0      ;offset for correct position</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X4:    </w:t>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CMP AL,[BX]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JZ X5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INC CL</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INC BX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CMP CL,10H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JNZ X4</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AH,0FFH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JMP XEND</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X5: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MOV AH,CL;AH保存键值     </w:t>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RET</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XEND: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AH,4CH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INT 21H   </w:t>
      </w:r>
      <w:r>
        <w:rPr>
          <w:rFonts w:hint="eastAsia" w:ascii="黑体" w:hAnsi="黑体" w:eastAsia="黑体" w:cs="黑体"/>
          <w:color w:val="333333"/>
          <w:sz w:val="24"/>
          <w:szCs w:val="24"/>
          <w:lang w:val="en-US" w:eastAsia="zh-CN"/>
        </w:rPr>
        <w:tab/>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SHOW:</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PUSH AX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DX,A8255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AL,WEI</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OUT DX,AL;位码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DX,B8255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AL,DUAN</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OUT DX,AL;段码</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CALL DELAY</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POP AX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RET</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;检查是否有键按下</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SCAN:</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DX,B8255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AL,00H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OUT DX,AL;清空显示缓冲</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DX,A8255</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MOV AL,00H  ;选择所有位，所以要清除显示缓冲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OUT DX,AL</w:t>
      </w:r>
      <w:r>
        <w:rPr>
          <w:rFonts w:hint="eastAsia" w:ascii="黑体" w:hAnsi="黑体" w:eastAsia="黑体" w:cs="黑体"/>
          <w:color w:val="333333"/>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MOV DX,C8255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IN AL,DX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AND AL,0FH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CMP AL,0FH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RET</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DELAY: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PUSH CX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CX,0300H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LL: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LOOP LL</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POP CX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RET</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DELAY20:</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PUSH CX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CX,0100H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T1: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MOV AX,009FH</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 xml:space="preserve">T2:    </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DEC AX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JNZ T2</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LOOP T1</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POP CX</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RET</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CODE ENDS</w:t>
      </w:r>
    </w:p>
    <w:p>
      <w:pPr>
        <w:keepNext w:val="0"/>
        <w:keepLines w:val="0"/>
        <w:pageBreakBefore w:val="0"/>
        <w:widowControl w:val="0"/>
        <w:numPr>
          <w:ilvl w:val="0"/>
          <w:numId w:val="0"/>
        </w:numPr>
        <w:kinsoku/>
        <w:wordWrap/>
        <w:overflowPunct/>
        <w:topLinePunct w:val="0"/>
        <w:autoSpaceDE/>
        <w:autoSpaceDN/>
        <w:bidi w:val="0"/>
        <w:adjustRightInd/>
        <w:snapToGrid w:val="0"/>
        <w:spacing w:after="120" w:line="240" w:lineRule="auto"/>
        <w:ind w:firstLine="480" w:firstLineChars="200"/>
        <w:jc w:val="left"/>
        <w:textAlignment w:val="auto"/>
        <w:rPr>
          <w:rFonts w:hint="eastAsia" w:ascii="黑体" w:hAnsi="黑体" w:eastAsia="黑体" w:cs="黑体"/>
          <w:color w:val="333333"/>
          <w:sz w:val="24"/>
          <w:szCs w:val="24"/>
          <w:lang w:val="en-US" w:eastAsia="zh-CN"/>
        </w:rPr>
      </w:pPr>
      <w:r>
        <w:rPr>
          <w:rFonts w:hint="eastAsia" w:ascii="黑体" w:hAnsi="黑体" w:eastAsia="黑体" w:cs="黑体"/>
          <w:color w:val="333333"/>
          <w:sz w:val="24"/>
          <w:szCs w:val="24"/>
          <w:lang w:val="en-US" w:eastAsia="zh-CN"/>
        </w:rPr>
        <w:t>END START</w:t>
      </w:r>
    </w:p>
    <w:p>
      <w:pPr>
        <w:pStyle w:val="2"/>
        <w:snapToGrid w:val="0"/>
        <w:spacing w:line="0" w:lineRule="atLeast"/>
        <w:rPr>
          <w:rFonts w:ascii="微软雅黑" w:hAnsi="微软雅黑" w:eastAsia="微软雅黑"/>
          <w:sz w:val="28"/>
          <w:szCs w:val="28"/>
        </w:rPr>
      </w:pPr>
      <w:r>
        <w:rPr>
          <w:rFonts w:hint="eastAsia" w:ascii="微软雅黑" w:hAnsi="微软雅黑" w:eastAsia="微软雅黑"/>
          <w:sz w:val="28"/>
          <w:szCs w:val="28"/>
          <w:lang w:val="en-US" w:eastAsia="zh-CN"/>
        </w:rPr>
        <w:t>6</w:t>
      </w:r>
      <w:r>
        <w:rPr>
          <w:rFonts w:ascii="微软雅黑" w:hAnsi="微软雅黑" w:eastAsia="微软雅黑"/>
          <w:sz w:val="28"/>
          <w:szCs w:val="28"/>
        </w:rPr>
        <w:t>、实验结果分析与体会</w:t>
      </w:r>
    </w:p>
    <w:p>
      <w:pPr>
        <w:snapToGrid w:val="0"/>
        <w:spacing w:after="120" w:line="0" w:lineRule="atLeast"/>
        <w:jc w:val="left"/>
        <w:rPr>
          <w:rFonts w:ascii="微软雅黑" w:hAnsi="微软雅黑" w:eastAsia="微软雅黑"/>
          <w:color w:val="333333"/>
          <w:sz w:val="22"/>
        </w:rPr>
      </w:pPr>
      <w:r>
        <w:rPr>
          <w:rFonts w:hint="eastAsia" w:ascii="微软雅黑" w:hAnsi="微软雅黑" w:eastAsia="微软雅黑"/>
          <w:b/>
          <w:bCs/>
          <w:color w:val="333333"/>
          <w:sz w:val="22"/>
        </w:rPr>
        <w:t>实验结果</w:t>
      </w:r>
      <w:r>
        <w:rPr>
          <w:rFonts w:hint="eastAsia" w:ascii="微软雅黑" w:hAnsi="微软雅黑" w:eastAsia="微软雅黑"/>
          <w:color w:val="333333"/>
          <w:sz w:val="22"/>
        </w:rPr>
        <w:t>：初始时数码管无显示:第一次按下键盘时，在最右侧数码管显示对应的十六进制数字:以后每次按下键盘，则将当前显示的数字全部向左移动位(最左侧的数字移出数码管)，井将刚键入的数字显示在数码管的最右侧</w:t>
      </w:r>
    </w:p>
    <w:p>
      <w:pPr>
        <w:numPr>
          <w:ilvl w:val="0"/>
          <w:numId w:val="0"/>
        </w:numPr>
        <w:snapToGrid w:val="0"/>
        <w:spacing w:after="120" w:line="0" w:lineRule="atLeast"/>
        <w:ind w:firstLine="420" w:firstLineChars="0"/>
        <w:jc w:val="left"/>
        <w:rPr>
          <w:rFonts w:hint="default" w:ascii="微软雅黑" w:hAnsi="微软雅黑" w:eastAsia="微软雅黑"/>
          <w:color w:val="333333"/>
          <w:sz w:val="22"/>
          <w:lang w:val="en-US" w:eastAsia="zh-CN"/>
        </w:rPr>
      </w:pPr>
      <w:r>
        <w:rPr>
          <w:rFonts w:hint="eastAsia" w:ascii="微软雅黑" w:hAnsi="微软雅黑" w:eastAsia="微软雅黑"/>
          <w:color w:val="333333"/>
          <w:sz w:val="22"/>
        </w:rPr>
        <w:t>通过本次微机实验，使我对于数码管和键盘扫描法有了更清楚的认识；上机实践使得我更加充分理解各个组件的功能，更加了解各个组件进行程序编写操作时的注意事项，使我充分掌握了微机实验中各个组件的控制与运行方法。</w:t>
      </w: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8268A"/>
    <w:multiLevelType w:val="singleLevel"/>
    <w:tmpl w:val="AA88268A"/>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10394A"/>
    <w:rsid w:val="00216EB9"/>
    <w:rsid w:val="00281EBF"/>
    <w:rsid w:val="003A225E"/>
    <w:rsid w:val="00482F4A"/>
    <w:rsid w:val="0059531B"/>
    <w:rsid w:val="00616505"/>
    <w:rsid w:val="0062213C"/>
    <w:rsid w:val="00633F40"/>
    <w:rsid w:val="006549AD"/>
    <w:rsid w:val="00684D9C"/>
    <w:rsid w:val="006A586B"/>
    <w:rsid w:val="00A60633"/>
    <w:rsid w:val="00BA0C1A"/>
    <w:rsid w:val="00C061CB"/>
    <w:rsid w:val="00C604EC"/>
    <w:rsid w:val="00CC217B"/>
    <w:rsid w:val="00E26251"/>
    <w:rsid w:val="00EA1EE8"/>
    <w:rsid w:val="00F53662"/>
    <w:rsid w:val="00F57D32"/>
    <w:rsid w:val="083D07F0"/>
    <w:rsid w:val="105E3B74"/>
    <w:rsid w:val="1B6B3DDD"/>
    <w:rsid w:val="1C2C4424"/>
    <w:rsid w:val="1CD54CE6"/>
    <w:rsid w:val="1DEC38DC"/>
    <w:rsid w:val="30456175"/>
    <w:rsid w:val="36772279"/>
    <w:rsid w:val="434067C1"/>
    <w:rsid w:val="51026EBA"/>
    <w:rsid w:val="568D20C3"/>
    <w:rsid w:val="6EAF13B0"/>
    <w:rsid w:val="71061E72"/>
    <w:rsid w:val="7692600D"/>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08" w:lineRule="auto"/>
      <w:jc w:val="left"/>
      <w:outlineLvl w:val="0"/>
    </w:pPr>
    <w:rPr>
      <w:b/>
      <w:bCs/>
      <w:color w:val="1A1A1A"/>
      <w:kern w:val="44"/>
      <w:sz w:val="36"/>
      <w:szCs w:val="36"/>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line="480" w:lineRule="auto"/>
      <w:jc w:val="center"/>
      <w:outlineLvl w:val="0"/>
    </w:pPr>
    <w:rPr>
      <w:rFonts w:asciiTheme="majorHAnsi" w:hAnsiTheme="majorHAnsi" w:eastAsiaTheme="majorEastAsia" w:cstheme="majorBidi"/>
      <w:b/>
      <w:bCs/>
      <w:sz w:val="48"/>
      <w:szCs w:val="32"/>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semiHidden/>
    <w:qFormat/>
    <w:uiPriority w:val="99"/>
    <w:rPr>
      <w:sz w:val="18"/>
      <w:szCs w:val="18"/>
    </w:rPr>
  </w:style>
  <w:style w:type="character" w:customStyle="1" w:styleId="11">
    <w:name w:val="页脚 字符"/>
    <w:basedOn w:val="9"/>
    <w:link w:val="4"/>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14</Words>
  <Characters>84</Characters>
  <Lines>1</Lines>
  <Paragraphs>1</Paragraphs>
  <TotalTime>1</TotalTime>
  <ScaleCrop>false</ScaleCrop>
  <LinksUpToDate>false</LinksUpToDate>
  <CharactersWithSpaces>97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Ka ka</cp:lastModifiedBy>
  <dcterms:modified xsi:type="dcterms:W3CDTF">2021-11-24T12:25:07Z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BC6A19AF290C4702AA94D30924D22CC9</vt:lpwstr>
  </property>
</Properties>
</file>