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0"/>
        </w:rPr>
        <w:t>王照涵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138-0000-0000 · wang@example.com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个人总结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2027 届计算机专业本科，独立交付过 3 个 AI 应用项目。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教育经历</w:t>
      </w:r>
    </w:p>
    <w:p>
      <w:pPr>
        <w:keepNext w:val="0"/>
        <w:keepLines/>
        <w:tabs>
          <w:tab w:pos="10318" w:val="right"/>
        </w:tabs>
        <w:spacing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北京信息科技大学 计算机科学与技术 本科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2023.09 – 2027.06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项目经历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主导桌面端架构设计与落地，基于 PySide6 实现 9 个功能页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校园二手交易平台（独立开发）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2024.09 – 2025.01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搭建前后端完整链路，支撑日均 200 单交易与 500 名活跃用户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