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D13B" w14:textId="77777777" w:rsidR="00067703" w:rsidRPr="00447A61" w:rsidRDefault="00000000">
      <w:pPr>
        <w:pStyle w:val="NoSpacing1"/>
        <w:spacing w:line="360" w:lineRule="auto"/>
        <w:rPr>
          <w:rFonts w:ascii="Arial" w:eastAsia="Aptos" w:hAnsi="Arial" w:cs="Arial"/>
          <w:b/>
          <w:bCs/>
        </w:rPr>
      </w:pPr>
      <w:r w:rsidRPr="00447A61">
        <w:rPr>
          <w:rFonts w:ascii="Arial" w:eastAsia="Aptos" w:hAnsi="Arial" w:cs="Arial"/>
          <w:b/>
          <w:bCs/>
        </w:rPr>
        <w:t>Acquisition of General and Pharmacokinetic Properties</w:t>
      </w:r>
    </w:p>
    <w:p w14:paraId="6DE5EFF8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Is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 xml:space="preserve"> a chiral molecule?</w:t>
      </w:r>
    </w:p>
    <w:p w14:paraId="786E7A6A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degree of chirality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7911FB44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Is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 xml:space="preserve"> racemic or enantiomeric?</w:t>
      </w:r>
    </w:p>
    <w:p w14:paraId="5CC45E47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structure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505DA2B1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molecular weight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2D498087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density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 xml:space="preserve">? </w:t>
      </w:r>
    </w:p>
    <w:p w14:paraId="22BA18AF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solubility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61BE41F6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chemical stability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53FE0C37" w14:textId="77777777" w:rsidR="00067703" w:rsidRPr="00447A61" w:rsidRDefault="00000000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are the ADME properties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7E1ECA02" w14:textId="77777777" w:rsidR="00067703" w:rsidRPr="00447A61" w:rsidRDefault="00000000">
      <w:pPr>
        <w:pStyle w:val="NoSpacing1"/>
        <w:spacing w:line="360" w:lineRule="auto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 </w:t>
      </w:r>
    </w:p>
    <w:p w14:paraId="48FB5DB6" w14:textId="77777777" w:rsidR="00067703" w:rsidRPr="00447A61" w:rsidRDefault="00000000">
      <w:pPr>
        <w:pStyle w:val="NoSpacing1"/>
        <w:spacing w:line="360" w:lineRule="auto"/>
        <w:rPr>
          <w:rFonts w:ascii="Arial" w:eastAsia="Aptos" w:hAnsi="Arial" w:cs="Arial"/>
          <w:b/>
          <w:bCs/>
        </w:rPr>
      </w:pPr>
      <w:r w:rsidRPr="00447A61">
        <w:rPr>
          <w:rFonts w:ascii="Arial" w:eastAsia="Aptos" w:hAnsi="Arial" w:cs="Arial"/>
          <w:b/>
          <w:bCs/>
        </w:rPr>
        <w:t>Acquisition of Optical Spectral Information</w:t>
      </w:r>
    </w:p>
    <w:p w14:paraId="229B4BC9" w14:textId="77777777" w:rsidR="00067703" w:rsidRPr="00447A61" w:rsidRDefault="00000000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molar absorption coefficient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70E33B2C" w14:textId="77777777" w:rsidR="00067703" w:rsidRPr="00447A61" w:rsidRDefault="00000000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fluorescence quantum yield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02747E4B" w14:textId="77777777" w:rsidR="00067703" w:rsidRPr="00447A61" w:rsidRDefault="00000000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What is the secondary structure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?</w:t>
      </w:r>
    </w:p>
    <w:p w14:paraId="4554028D" w14:textId="77777777" w:rsidR="00067703" w:rsidRPr="00447A61" w:rsidRDefault="00000000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Please plot the absorbance spectrum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.</w:t>
      </w:r>
    </w:p>
    <w:p w14:paraId="373B2695" w14:textId="77777777" w:rsidR="00067703" w:rsidRPr="00447A61" w:rsidRDefault="00000000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Please plot the fluorescence spectrum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.</w:t>
      </w:r>
    </w:p>
    <w:p w14:paraId="3B710B47" w14:textId="77777777" w:rsidR="00067703" w:rsidRPr="00447A61" w:rsidRDefault="00000000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447A61">
        <w:rPr>
          <w:rFonts w:ascii="Arial" w:eastAsia="Aptos" w:hAnsi="Arial" w:cs="Arial"/>
        </w:rPr>
        <w:t xml:space="preserve">Please plot the circular dichroism spectrum of </w:t>
      </w:r>
      <w:r w:rsidRPr="00447A61">
        <w:rPr>
          <w:rFonts w:ascii="Arial" w:eastAsia="Aptos" w:hAnsi="Arial" w:cs="Arial" w:hint="eastAsia"/>
        </w:rPr>
        <w:t>alanine</w:t>
      </w:r>
      <w:r w:rsidRPr="00447A61">
        <w:rPr>
          <w:rFonts w:ascii="Arial" w:eastAsia="Aptos" w:hAnsi="Arial" w:cs="Arial"/>
        </w:rPr>
        <w:t>.</w:t>
      </w:r>
    </w:p>
    <w:p w14:paraId="72946F7F" w14:textId="77777777" w:rsidR="00067703" w:rsidRDefault="00067703"/>
    <w:sectPr w:rsidR="000677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777C"/>
    <w:multiLevelType w:val="multilevel"/>
    <w:tmpl w:val="2D2086F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9D6A8BC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640643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93616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9E5"/>
    <w:rsid w:val="00067703"/>
    <w:rsid w:val="000B79E5"/>
    <w:rsid w:val="0020579B"/>
    <w:rsid w:val="0040085F"/>
    <w:rsid w:val="00447A61"/>
    <w:rsid w:val="00556D2B"/>
    <w:rsid w:val="006A19EF"/>
    <w:rsid w:val="007537DE"/>
    <w:rsid w:val="007D621A"/>
    <w:rsid w:val="007E2EF7"/>
    <w:rsid w:val="008368FB"/>
    <w:rsid w:val="00A03922"/>
    <w:rsid w:val="00E45BD8"/>
    <w:rsid w:val="1EEF5BE5"/>
    <w:rsid w:val="7AFF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6C7455A-0056-594F-9541-493A9EFB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NoSpacing1">
    <w:name w:val="No Spacing1"/>
    <w:basedOn w:val="Normal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Ziqi - (wang21)</dc:creator>
  <cp:lastModifiedBy>Kenry, FNU - (kenry)</cp:lastModifiedBy>
  <cp:revision>2</cp:revision>
  <dcterms:created xsi:type="dcterms:W3CDTF">2025-01-13T17:56:00Z</dcterms:created>
  <dcterms:modified xsi:type="dcterms:W3CDTF">2026-03-23T21:30:00Z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DF318F2CAE15D913A8B0866726DC5F24_42</vt:lpwstr>
  </property>
</Properties>
</file>