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69414" w14:textId="77777777" w:rsidR="000B79E5" w:rsidRPr="00410BEC" w:rsidRDefault="000B79E5" w:rsidP="000B79E5">
      <w:pPr>
        <w:pStyle w:val="1"/>
        <w:spacing w:line="360" w:lineRule="auto"/>
        <w:rPr>
          <w:rFonts w:ascii="Arial" w:eastAsia="Aptos" w:hAnsi="Arial" w:cs="Arial"/>
          <w:b/>
          <w:bCs/>
        </w:rPr>
      </w:pPr>
      <w:r w:rsidRPr="00410BEC">
        <w:rPr>
          <w:rFonts w:ascii="Arial" w:eastAsia="Aptos" w:hAnsi="Arial" w:cs="Arial"/>
          <w:b/>
          <w:bCs/>
        </w:rPr>
        <w:t>Acquisition of General and Pharmacokinetic Properties</w:t>
      </w:r>
    </w:p>
    <w:p w14:paraId="40BB7338" w14:textId="77777777" w:rsidR="000B79E5" w:rsidRPr="00410BEC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410BEC">
        <w:rPr>
          <w:rFonts w:ascii="Arial" w:eastAsia="Aptos" w:hAnsi="Arial" w:cs="Arial"/>
        </w:rPr>
        <w:t xml:space="preserve">Is </w:t>
      </w:r>
      <w:r w:rsidR="003505C8" w:rsidRPr="00410BEC">
        <w:rPr>
          <w:rFonts w:ascii="Arial" w:eastAsia="Aptos" w:hAnsi="Arial" w:cs="Arial"/>
        </w:rPr>
        <w:t>galactose</w:t>
      </w:r>
      <w:r w:rsidRPr="00410BEC">
        <w:rPr>
          <w:rFonts w:ascii="Arial" w:eastAsia="Aptos" w:hAnsi="Arial" w:cs="Arial"/>
        </w:rPr>
        <w:t xml:space="preserve"> a chiral molecule?</w:t>
      </w:r>
    </w:p>
    <w:p w14:paraId="72400EC5" w14:textId="77777777" w:rsidR="000B79E5" w:rsidRPr="00410BEC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410BEC">
        <w:rPr>
          <w:rFonts w:ascii="Arial" w:eastAsia="Aptos" w:hAnsi="Arial" w:cs="Arial"/>
        </w:rPr>
        <w:t xml:space="preserve">What is the degree of chirality of </w:t>
      </w:r>
      <w:r w:rsidR="003505C8" w:rsidRPr="00410BEC">
        <w:rPr>
          <w:rFonts w:ascii="Arial" w:eastAsia="Aptos" w:hAnsi="Arial" w:cs="Arial"/>
        </w:rPr>
        <w:t>galactose</w:t>
      </w:r>
      <w:r w:rsidRPr="00410BEC">
        <w:rPr>
          <w:rFonts w:ascii="Arial" w:eastAsia="Aptos" w:hAnsi="Arial" w:cs="Arial"/>
        </w:rPr>
        <w:t>?</w:t>
      </w:r>
    </w:p>
    <w:p w14:paraId="1E839D32" w14:textId="77777777" w:rsidR="000B79E5" w:rsidRPr="00410BEC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410BEC">
        <w:rPr>
          <w:rFonts w:ascii="Arial" w:eastAsia="Aptos" w:hAnsi="Arial" w:cs="Arial"/>
        </w:rPr>
        <w:t xml:space="preserve">Is </w:t>
      </w:r>
      <w:r w:rsidR="003505C8" w:rsidRPr="00410BEC">
        <w:rPr>
          <w:rFonts w:ascii="Arial" w:eastAsia="Aptos" w:hAnsi="Arial" w:cs="Arial"/>
        </w:rPr>
        <w:t>galactose</w:t>
      </w:r>
      <w:r w:rsidRPr="00410BEC">
        <w:rPr>
          <w:rFonts w:ascii="Arial" w:eastAsia="Aptos" w:hAnsi="Arial" w:cs="Arial"/>
        </w:rPr>
        <w:t xml:space="preserve"> racemic or enantiomeric?</w:t>
      </w:r>
    </w:p>
    <w:p w14:paraId="3A3243C8" w14:textId="77777777" w:rsidR="000B79E5" w:rsidRPr="00410BEC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410BEC">
        <w:rPr>
          <w:rFonts w:ascii="Arial" w:eastAsia="Aptos" w:hAnsi="Arial" w:cs="Arial"/>
        </w:rPr>
        <w:t xml:space="preserve">What is the structure of </w:t>
      </w:r>
      <w:r w:rsidR="003505C8" w:rsidRPr="00410BEC">
        <w:rPr>
          <w:rFonts w:ascii="Arial" w:eastAsia="Aptos" w:hAnsi="Arial" w:cs="Arial"/>
        </w:rPr>
        <w:t>galactose</w:t>
      </w:r>
      <w:r w:rsidRPr="00410BEC">
        <w:rPr>
          <w:rFonts w:ascii="Arial" w:eastAsia="Aptos" w:hAnsi="Arial" w:cs="Arial"/>
        </w:rPr>
        <w:t>?</w:t>
      </w:r>
    </w:p>
    <w:p w14:paraId="355F2779" w14:textId="77777777" w:rsidR="000B79E5" w:rsidRPr="00410BEC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410BEC">
        <w:rPr>
          <w:rFonts w:ascii="Arial" w:eastAsia="Aptos" w:hAnsi="Arial" w:cs="Arial"/>
        </w:rPr>
        <w:t xml:space="preserve">What is the molecular weight of </w:t>
      </w:r>
      <w:r w:rsidR="003505C8" w:rsidRPr="00410BEC">
        <w:rPr>
          <w:rFonts w:ascii="Arial" w:eastAsia="Aptos" w:hAnsi="Arial" w:cs="Arial"/>
        </w:rPr>
        <w:t>galactose</w:t>
      </w:r>
      <w:r w:rsidRPr="00410BEC">
        <w:rPr>
          <w:rFonts w:ascii="Arial" w:eastAsia="Aptos" w:hAnsi="Arial" w:cs="Arial"/>
        </w:rPr>
        <w:t>?</w:t>
      </w:r>
    </w:p>
    <w:p w14:paraId="1E7A224D" w14:textId="77777777" w:rsidR="000B79E5" w:rsidRPr="00410BEC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410BEC">
        <w:rPr>
          <w:rFonts w:ascii="Arial" w:eastAsia="Aptos" w:hAnsi="Arial" w:cs="Arial"/>
        </w:rPr>
        <w:t xml:space="preserve">What is the density of </w:t>
      </w:r>
      <w:r w:rsidR="003505C8" w:rsidRPr="00410BEC">
        <w:rPr>
          <w:rFonts w:ascii="Arial" w:eastAsia="Aptos" w:hAnsi="Arial" w:cs="Arial"/>
        </w:rPr>
        <w:t>galactose</w:t>
      </w:r>
      <w:r w:rsidRPr="00410BEC">
        <w:rPr>
          <w:rFonts w:ascii="Arial" w:eastAsia="Aptos" w:hAnsi="Arial" w:cs="Arial"/>
        </w:rPr>
        <w:t xml:space="preserve">? </w:t>
      </w:r>
    </w:p>
    <w:p w14:paraId="4E82B98A" w14:textId="77777777" w:rsidR="000B79E5" w:rsidRPr="00410BEC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410BEC">
        <w:rPr>
          <w:rFonts w:ascii="Arial" w:eastAsia="Aptos" w:hAnsi="Arial" w:cs="Arial"/>
        </w:rPr>
        <w:t xml:space="preserve">What is the solubility of </w:t>
      </w:r>
      <w:r w:rsidR="003505C8" w:rsidRPr="00410BEC">
        <w:rPr>
          <w:rFonts w:ascii="Arial" w:eastAsia="Aptos" w:hAnsi="Arial" w:cs="Arial"/>
        </w:rPr>
        <w:t>galactose</w:t>
      </w:r>
      <w:r w:rsidRPr="00410BEC">
        <w:rPr>
          <w:rFonts w:ascii="Arial" w:eastAsia="Aptos" w:hAnsi="Arial" w:cs="Arial"/>
        </w:rPr>
        <w:t>?</w:t>
      </w:r>
    </w:p>
    <w:p w14:paraId="0814CD9C" w14:textId="77777777" w:rsidR="000B79E5" w:rsidRPr="00410BEC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410BEC">
        <w:rPr>
          <w:rFonts w:ascii="Arial" w:eastAsia="Aptos" w:hAnsi="Arial" w:cs="Arial"/>
        </w:rPr>
        <w:t xml:space="preserve">What is the chemical stability of </w:t>
      </w:r>
      <w:r w:rsidR="003505C8" w:rsidRPr="00410BEC">
        <w:rPr>
          <w:rFonts w:ascii="Arial" w:eastAsia="Aptos" w:hAnsi="Arial" w:cs="Arial"/>
        </w:rPr>
        <w:t>galactose</w:t>
      </w:r>
      <w:r w:rsidRPr="00410BEC">
        <w:rPr>
          <w:rFonts w:ascii="Arial" w:eastAsia="Aptos" w:hAnsi="Arial" w:cs="Arial"/>
        </w:rPr>
        <w:t>?</w:t>
      </w:r>
    </w:p>
    <w:p w14:paraId="2120916C" w14:textId="77777777" w:rsidR="000B79E5" w:rsidRPr="00410BEC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410BEC">
        <w:rPr>
          <w:rFonts w:ascii="Arial" w:eastAsia="Aptos" w:hAnsi="Arial" w:cs="Arial"/>
        </w:rPr>
        <w:t xml:space="preserve">What are the ADME properties of </w:t>
      </w:r>
      <w:r w:rsidR="003505C8" w:rsidRPr="00410BEC">
        <w:rPr>
          <w:rFonts w:ascii="Arial" w:eastAsia="Aptos" w:hAnsi="Arial" w:cs="Arial"/>
        </w:rPr>
        <w:t>galactose</w:t>
      </w:r>
      <w:r w:rsidRPr="00410BEC">
        <w:rPr>
          <w:rFonts w:ascii="Arial" w:eastAsia="Aptos" w:hAnsi="Arial" w:cs="Arial"/>
        </w:rPr>
        <w:t>?</w:t>
      </w:r>
    </w:p>
    <w:p w14:paraId="7977951A" w14:textId="77777777" w:rsidR="000B79E5" w:rsidRPr="00410BEC" w:rsidRDefault="000B79E5" w:rsidP="000B79E5">
      <w:pPr>
        <w:pStyle w:val="1"/>
        <w:spacing w:line="360" w:lineRule="auto"/>
        <w:rPr>
          <w:rFonts w:ascii="Arial" w:eastAsia="Aptos" w:hAnsi="Arial" w:cs="Arial"/>
        </w:rPr>
      </w:pPr>
      <w:r w:rsidRPr="00410BEC">
        <w:rPr>
          <w:rFonts w:ascii="Arial" w:eastAsia="Aptos" w:hAnsi="Arial" w:cs="Arial"/>
        </w:rPr>
        <w:t xml:space="preserve"> </w:t>
      </w:r>
    </w:p>
    <w:p w14:paraId="7BA00179" w14:textId="77777777" w:rsidR="000B79E5" w:rsidRPr="00410BEC" w:rsidRDefault="000B79E5" w:rsidP="000B79E5">
      <w:pPr>
        <w:pStyle w:val="1"/>
        <w:spacing w:line="360" w:lineRule="auto"/>
        <w:rPr>
          <w:rFonts w:ascii="Arial" w:eastAsia="Aptos" w:hAnsi="Arial" w:cs="Arial"/>
          <w:b/>
          <w:bCs/>
        </w:rPr>
      </w:pPr>
      <w:r w:rsidRPr="00410BEC">
        <w:rPr>
          <w:rFonts w:ascii="Arial" w:eastAsia="Aptos" w:hAnsi="Arial" w:cs="Arial"/>
          <w:b/>
          <w:bCs/>
        </w:rPr>
        <w:t>Acquisition of Optical Spectral Information</w:t>
      </w:r>
    </w:p>
    <w:p w14:paraId="446588E6" w14:textId="77777777" w:rsidR="000B79E5" w:rsidRPr="00410BEC" w:rsidRDefault="000B79E5" w:rsidP="000B79E5">
      <w:pPr>
        <w:pStyle w:val="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410BEC">
        <w:rPr>
          <w:rFonts w:ascii="Arial" w:eastAsia="Aptos" w:hAnsi="Arial" w:cs="Arial"/>
        </w:rPr>
        <w:t xml:space="preserve">What is the molar absorption coefficient of </w:t>
      </w:r>
      <w:r w:rsidR="003505C8" w:rsidRPr="00410BEC">
        <w:rPr>
          <w:rFonts w:ascii="Arial" w:eastAsia="Aptos" w:hAnsi="Arial" w:cs="Arial"/>
        </w:rPr>
        <w:t>galactose</w:t>
      </w:r>
      <w:r w:rsidRPr="00410BEC">
        <w:rPr>
          <w:rFonts w:ascii="Arial" w:eastAsia="Aptos" w:hAnsi="Arial" w:cs="Arial"/>
        </w:rPr>
        <w:t>?</w:t>
      </w:r>
    </w:p>
    <w:p w14:paraId="0641C8D5" w14:textId="77777777" w:rsidR="000B79E5" w:rsidRPr="00410BEC" w:rsidRDefault="000B79E5" w:rsidP="000B79E5">
      <w:pPr>
        <w:pStyle w:val="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410BEC">
        <w:rPr>
          <w:rFonts w:ascii="Arial" w:eastAsia="Aptos" w:hAnsi="Arial" w:cs="Arial"/>
        </w:rPr>
        <w:t xml:space="preserve">What is the fluorescence quantum yield of </w:t>
      </w:r>
      <w:r w:rsidR="003505C8" w:rsidRPr="00410BEC">
        <w:rPr>
          <w:rFonts w:ascii="Arial" w:eastAsia="Aptos" w:hAnsi="Arial" w:cs="Arial"/>
        </w:rPr>
        <w:t>galactose</w:t>
      </w:r>
      <w:r w:rsidRPr="00410BEC">
        <w:rPr>
          <w:rFonts w:ascii="Arial" w:eastAsia="Aptos" w:hAnsi="Arial" w:cs="Arial"/>
        </w:rPr>
        <w:t>?</w:t>
      </w:r>
    </w:p>
    <w:p w14:paraId="24C24EB9" w14:textId="77777777" w:rsidR="000B79E5" w:rsidRPr="00410BEC" w:rsidRDefault="000B79E5" w:rsidP="000B79E5">
      <w:pPr>
        <w:pStyle w:val="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410BEC">
        <w:rPr>
          <w:rFonts w:ascii="Arial" w:eastAsia="Aptos" w:hAnsi="Arial" w:cs="Arial"/>
        </w:rPr>
        <w:t xml:space="preserve">What is the secondary structure of </w:t>
      </w:r>
      <w:r w:rsidR="003505C8" w:rsidRPr="00410BEC">
        <w:rPr>
          <w:rFonts w:ascii="Arial" w:eastAsia="Aptos" w:hAnsi="Arial" w:cs="Arial"/>
        </w:rPr>
        <w:t>galactose</w:t>
      </w:r>
      <w:r w:rsidRPr="00410BEC">
        <w:rPr>
          <w:rFonts w:ascii="Arial" w:eastAsia="Aptos" w:hAnsi="Arial" w:cs="Arial"/>
        </w:rPr>
        <w:t>?</w:t>
      </w:r>
    </w:p>
    <w:p w14:paraId="4D52E3A7" w14:textId="77777777" w:rsidR="000B79E5" w:rsidRPr="00410BEC" w:rsidRDefault="000B79E5" w:rsidP="000B79E5">
      <w:pPr>
        <w:pStyle w:val="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410BEC">
        <w:rPr>
          <w:rFonts w:ascii="Arial" w:eastAsia="Aptos" w:hAnsi="Arial" w:cs="Arial"/>
        </w:rPr>
        <w:t xml:space="preserve">Please plot the absorbance spectrum of </w:t>
      </w:r>
      <w:r w:rsidR="003505C8" w:rsidRPr="00410BEC">
        <w:rPr>
          <w:rFonts w:ascii="Arial" w:eastAsia="Aptos" w:hAnsi="Arial" w:cs="Arial"/>
        </w:rPr>
        <w:t>galactose</w:t>
      </w:r>
      <w:r w:rsidRPr="00410BEC">
        <w:rPr>
          <w:rFonts w:ascii="Arial" w:eastAsia="Aptos" w:hAnsi="Arial" w:cs="Arial"/>
        </w:rPr>
        <w:t>.</w:t>
      </w:r>
    </w:p>
    <w:p w14:paraId="7FF44C57" w14:textId="77777777" w:rsidR="000B79E5" w:rsidRPr="00410BEC" w:rsidRDefault="000B79E5" w:rsidP="000B79E5">
      <w:pPr>
        <w:pStyle w:val="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410BEC">
        <w:rPr>
          <w:rFonts w:ascii="Arial" w:eastAsia="Aptos" w:hAnsi="Arial" w:cs="Arial"/>
        </w:rPr>
        <w:t xml:space="preserve">Please plot the fluorescence spectrum of </w:t>
      </w:r>
      <w:r w:rsidR="003505C8" w:rsidRPr="00410BEC">
        <w:rPr>
          <w:rFonts w:ascii="Arial" w:eastAsia="Aptos" w:hAnsi="Arial" w:cs="Arial"/>
        </w:rPr>
        <w:t>galactose</w:t>
      </w:r>
      <w:r w:rsidRPr="00410BEC">
        <w:rPr>
          <w:rFonts w:ascii="Arial" w:eastAsia="Aptos" w:hAnsi="Arial" w:cs="Arial"/>
        </w:rPr>
        <w:t>.</w:t>
      </w:r>
    </w:p>
    <w:p w14:paraId="5A219B2B" w14:textId="77777777" w:rsidR="000B79E5" w:rsidRPr="00410BEC" w:rsidRDefault="000B79E5" w:rsidP="000B79E5">
      <w:pPr>
        <w:pStyle w:val="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410BEC">
        <w:rPr>
          <w:rFonts w:ascii="Arial" w:eastAsia="Aptos" w:hAnsi="Arial" w:cs="Arial"/>
        </w:rPr>
        <w:t xml:space="preserve">Please plot the circular dichroism spectrum of </w:t>
      </w:r>
      <w:r w:rsidR="003505C8" w:rsidRPr="00410BEC">
        <w:rPr>
          <w:rFonts w:ascii="Arial" w:eastAsia="Aptos" w:hAnsi="Arial" w:cs="Arial"/>
        </w:rPr>
        <w:t>galactose</w:t>
      </w:r>
      <w:r w:rsidRPr="00410BEC">
        <w:rPr>
          <w:rFonts w:ascii="Arial" w:eastAsia="Aptos" w:hAnsi="Arial" w:cs="Arial"/>
        </w:rPr>
        <w:t>.</w:t>
      </w:r>
    </w:p>
    <w:p w14:paraId="564A9A4F" w14:textId="77777777" w:rsidR="00556D2B" w:rsidRPr="000B79E5" w:rsidRDefault="00556D2B"/>
    <w:sectPr w:rsidR="00556D2B" w:rsidRPr="000B79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苹方-简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2777C"/>
    <w:multiLevelType w:val="multilevel"/>
    <w:tmpl w:val="D58626A2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3EF92129"/>
    <w:multiLevelType w:val="multilevel"/>
    <w:tmpl w:val="B4D86FA8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0316106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580321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E5"/>
    <w:rsid w:val="000B79E5"/>
    <w:rsid w:val="00151CDE"/>
    <w:rsid w:val="0020579B"/>
    <w:rsid w:val="003505C8"/>
    <w:rsid w:val="0040085F"/>
    <w:rsid w:val="00410BEC"/>
    <w:rsid w:val="00556D2B"/>
    <w:rsid w:val="006A19EF"/>
    <w:rsid w:val="007537DE"/>
    <w:rsid w:val="007D621A"/>
    <w:rsid w:val="007E2EF7"/>
    <w:rsid w:val="008368FB"/>
    <w:rsid w:val="00A03922"/>
    <w:rsid w:val="00E4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E0344C"/>
  <w15:chartTrackingRefBased/>
  <w15:docId w15:val="{DD637647-CD7B-C048-9626-71888937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B79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9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9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9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9E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9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9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9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9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9E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9E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9E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9E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9E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9E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B79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9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9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9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9E5"/>
    <w:rPr>
      <w:b/>
      <w:bCs/>
      <w:smallCaps/>
      <w:color w:val="2F5496" w:themeColor="accent1" w:themeShade="BF"/>
      <w:spacing w:val="5"/>
    </w:rPr>
  </w:style>
  <w:style w:type="paragraph" w:customStyle="1" w:styleId="1">
    <w:name w:val="无间隔1"/>
    <w:basedOn w:val="Normal"/>
    <w:rsid w:val="000B79E5"/>
    <w:pPr>
      <w:widowControl/>
      <w:spacing w:before="100" w:beforeAutospacing="1"/>
      <w:jc w:val="left"/>
    </w:pPr>
    <w:rPr>
      <w:rFonts w:ascii="Aptos" w:eastAsia="SimSun" w:hAnsi="Aptos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649</Characters>
  <Application>Microsoft Office Word</Application>
  <DocSecurity>0</DocSecurity>
  <Lines>17</Lines>
  <Paragraphs>18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Ziqi - (wang21)</dc:creator>
  <cp:keywords/>
  <dc:description/>
  <cp:lastModifiedBy>Kenry, FNU - (kenry)</cp:lastModifiedBy>
  <cp:revision>4</cp:revision>
  <dcterms:created xsi:type="dcterms:W3CDTF">2025-01-14T01:47:00Z</dcterms:created>
  <dcterms:modified xsi:type="dcterms:W3CDTF">2026-03-23T21:31:00Z</dcterms:modified>
</cp:coreProperties>
</file>