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急诊创伤危重症麻醉及抢救复苏模板库</w:t>
      </w:r>
    </w:p>
    <w:p>
      <w:pPr>
        <w:spacing w:after="180"/>
      </w:pPr>
      <w:r>
        <w:t>模块编号 107</w:t>
      </w:r>
    </w:p>
    <w:p>
      <w:pPr>
        <w:spacing w:after="180"/>
      </w:pPr>
      <w:r>
        <w:t>版本 V1.0    核验日期 2026年10月29日</w:t>
      </w:r>
    </w:p>
    <w:p>
      <w:pPr>
        <w:spacing w:after="180"/>
      </w:pPr>
      <w:r>
        <w:t>第三级 麻醉专业模块层</w:t>
      </w:r>
    </w:p>
    <w:p>
      <w:pPr>
        <w:spacing w:after="180"/>
      </w:pPr>
      <w:r>
        <w:t>使用对象 麻醉医师及病历质控人员</w:t>
      </w:r>
    </w:p>
    <w:p>
      <w:pPr>
        <w:spacing w:after="180"/>
      </w:pPr>
      <w:r>
        <w:t>交付性质 规则与模板库 需医师审核</w:t>
      </w:r>
    </w:p>
    <w:p>
      <w:r>
        <w:t>建立急诊创伤危重患者的真实复苏时间轴与连续支持交接。本模块将医学资料、临床判断和实际执行分开，为本次麻醉事件生成可追溯的待审文书；关键缺失或冲突须核实后才能形成完整净稿。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专业临床逻辑与管理边界</w:t>
        </w:r>
      </w:hyperlink>
    </w:p>
    <w:p>
      <w:pPr>
        <w:spacing w:after="60"/>
      </w:pPr>
      <w:hyperlink w:anchor="chapter3">
        <w:r>
          <w:t>四 专业场景30要素规则与完整模板</w:t>
        </w:r>
      </w:hyperlink>
    </w:p>
    <w:p>
      <w:pPr>
        <w:spacing w:after="60"/>
      </w:pPr>
      <w:hyperlink w:anchor="chapter4">
        <w:r>
          <w:t>五 通用文书组合与完整输出示范</w:t>
        </w:r>
      </w:hyperlink>
    </w:p>
    <w:p>
      <w:pPr>
        <w:spacing w:after="60"/>
      </w:pPr>
      <w:hyperlink w:anchor="chapter5">
        <w:r>
          <w:t>六 真实性限制 常见错误与质控清单</w:t>
        </w:r>
      </w:hyperlink>
    </w:p>
    <w:p>
      <w:pPr>
        <w:spacing w:after="60"/>
      </w:pPr>
      <w:hyperlink w:anchor="chapter6">
        <w:r>
          <w:t>七 模块协同与验收状态</w:t>
        </w:r>
      </w:hyperlink>
    </w:p>
    <w:p>
      <w:pPr>
        <w:spacing w:after="60"/>
      </w:pPr>
      <w:hyperlink w:anchor="chapter7">
        <w:r>
          <w:t>八 参考规范与指南核验</w:t>
        </w:r>
      </w:hyperlink>
    </w:p>
    <w:p>
      <w:pPr>
        <w:spacing w:after="60"/>
      </w:pPr>
      <w:hyperlink w:anchor="chapter8">
        <w:r>
          <w:t>九 版本维护规则</w:t>
        </w:r>
      </w:hyperlink>
    </w:p>
    <w:p>
      <w:r>
        <w:br w:type="page"/>
      </w:r>
    </w:p>
    <w:p>
      <w:bookmarkStart w:id="0" w:name="chapter0"/>
      <w:pPr>
        <w:pStyle w:val="Heading1"/>
      </w:pPr>
      <w:r>
        <w:t>一 模块定位与调用</w:t>
      </w:r>
      <w:bookmarkEnd w:id="0"/>
    </w:p>
    <w:p>
      <w:r>
        <w:t>功能定位：建立急诊创伤危重患者的真实复苏时间轴与连续支持交接。本模块面向中国医院麻醉医师及病历质控人员，提供待人工审核的规则和模板。版本V1.0，建设及规范核验日期2026年10月29日，尚未经过医院临床上线验收。</w:t>
      </w:r>
    </w:p>
    <w:p>
      <w:r>
        <w:t>适用范围及触发：当任务涉及建立急诊创伤危重患者的真实复苏时间轴与连续支持交接时，由00及11按最小充分原则调用。专病模块服务于具体麻醉技术和人群，不能覆盖01的真实性要求。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专业临床逻辑与管理边界</w:t>
      </w:r>
      <w:bookmarkEnd w:id="2"/>
    </w:p>
    <w:p>
      <w:r>
        <w:t>急迫性不能成为编造资料理由。记录在有限时间实际完成的评估、仍未知项目、风险收益判断及现场实际复苏。禁食未知依标准合规字段记否，同时保留病史未知，不能认定刚进食。抢救与手术可并行，时间采用真实部分顺序，带管转ICU不强制拔管或进入PACU。</w:t>
      </w:r>
    </w:p>
    <w:p>
      <w:bookmarkStart w:id="3" w:name="chapter3"/>
      <w:pPr>
        <w:pStyle w:val="Heading1"/>
      </w:pPr>
      <w:r>
        <w:t>四 专业场景30要素规则与完整模板</w:t>
      </w:r>
      <w:bookmarkEnd w:id="3"/>
    </w:p>
    <w:p>
      <w:pPr>
        <w:pStyle w:val="Heading2"/>
      </w:pPr>
      <w:r>
        <w:t>01 急诊手术麻醉</w:t>
      </w:r>
    </w:p>
    <w:p>
      <w:r>
        <w:t>01 适用范围：本次急诊手术麻醉相关评估、实施或病程任务。02 病理生理与风险：急迫性限制资料获取但不消除真实性要求。03 术前评估：急诊指征、禁食是否可知、气道和生命功能。04 病史来源：当日询问与历史记录分开。05 气道：按03实查，记录可及性及备援。06 检查：按04保留原值及条件，不新增未做项目。</w:t>
      </w:r>
    </w:p>
    <w:p>
      <w:r>
        <w:t>07 ASA及风险：医师据严重度、功能和专项资料判定，不由本场景自动赋级。08 技术选择：紧急评估、沟通和实施分别留痕。09 备选：由医师明确替代方式及实际转换触发。10 准备：人员设备药物核查与执行分别登记。11 实际开始：采用WS定义。12 诱导：仅在实施时逐药逐时记录，区域或清醒场景不强造诱导。13 气道及专项操作：紧急评估、沟通和实施分别留痕。</w:t>
      </w:r>
    </w:p>
    <w:p>
      <w:r>
        <w:t>14 监测：循环氧合通气及体温。15 用药：真实药名浓度剂量单位途径及事件状态。16 液体循环：按实际出入量、支持和反应分段。17 术中异常：以证据、判断、执行、反应关联06。18 结束：标准定义与停药手术结束分开。19 苏醒与拔管：未完成评估的风险、去向与后续补记。20 PACU：有实际入室才记，否则记真实ICU或其他路径。</w:t>
      </w:r>
    </w:p>
    <w:p>
      <w:r>
        <w:t>21 术后镇痛：按09记录实际方案、评分及不良反应。22 随访：未完成评估的风险、去向与后续补记。23 并发症：关注急迫性限制资料获取但不消除真实性要求，仅有风险不能确诊；新发异常及时交现场团队。</w:t>
      </w:r>
    </w:p>
    <w:p>
      <w:r>
        <w:t>24 主治模板：依据【急诊指征、禁食是否可知、气道和生命功能】确认本次方案可执行性，核对【紧急评估、沟通和实施分别留痕】及实际反应，明确【实施与复评责任】。25 副主任模板：复核【急迫性限制资料获取但不消除真实性要求】与资料局限，比较【主方案、备选及失败升级】，提出【优化和复核时限】。26 主任模板：审查【急诊手术麻醉】的风险收益、团队救援及术后支持资源，明确【重大决策、协作与授权责任】。三层仅在确有相应参与时使用。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急诊手术麻醉相关麻醉记录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术前访视与判断：【急诊指征、禁食是否可知、气道和生命功能；实查气道、原检查及医师ASA依据】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实际麻醉及专项操作：【紧急评估、沟通和实施分别留痕；开始诱导及每次操作的实际时间、器械部位、确认与结果】</w:t>
      </w:r>
    </w:p>
    <w:p>
      <w:pPr>
        <w:widowControl/>
        <w:spacing w:after="40" w:line="264" w:lineRule="auto"/>
        <w:ind w:left="142"/>
      </w:pPr>
      <w:r>
        <w:t>逐时监测：【循环氧合通气及体温；原始数值、单位、条件、采集来源及缺失原因】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异常与处理：【急迫性限制资料获取但不消除真实性要求相关实际事件；医师判断、执行及反应，未发生不补写】</w:t>
      </w:r>
    </w:p>
    <w:p>
      <w:pPr>
        <w:widowControl/>
        <w:spacing w:after="40" w:line="264" w:lineRule="auto"/>
        <w:ind w:left="142"/>
      </w:pPr>
      <w:r>
        <w:t>结束与交接：【未完成评估的风险、去向与后续补记；实际停止、结束、气道、支持、去向、接收与待办】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真实性限制：不能从急诊手术麻醉名称推断具体给药、成功、监测平稳或无并发症。29 质控：优先核对本条专项评估、技术证据、循环氧合通气及体温及未完成评估的风险、去向与后续补记，不全时阻断受影响完整净稿。30 参考：R03、R11、R15、R16、R17、R18、R34，适用范围和核验层级见参考章节；未核全文不内置剂量或证据等级。</w:t>
      </w:r>
    </w:p>
    <w:p>
      <w:pPr>
        <w:pStyle w:val="Heading2"/>
      </w:pPr>
      <w:r>
        <w:t>02 严重创伤麻醉</w:t>
      </w:r>
    </w:p>
    <w:p>
      <w:r>
        <w:t>01 适用范围：本次严重创伤麻醉相关评估、实施或病程任务。02 病理生理与风险：创伤可能合并隐匿出血和颈椎风险。03 术前评估：伤机制、初评、气道、胸腹及颈椎资料。04 病史来源：当日询问与历史记录分开。05 气道：按03实查，记录可及性及备援。06 检查：按04保留原值及条件，不新增未做项目。</w:t>
      </w:r>
    </w:p>
    <w:p>
      <w:r>
        <w:t>07 ASA及风险：医师据严重度、功能和专项资料判定，不由本场景自动赋级。08 技术选择：复苏、气道和手术协作按真实先后。09 备选：由医师明确替代方式及实际转换触发。10 准备：人员设备药物核查与执行分别登记。11 实际开始：采用WS定义。12 诱导：仅在实施时逐药逐时记录，区域或清醒场景不强造诱导。13 气道及专项操作：复苏、气道和手术协作按真实先后。</w:t>
      </w:r>
    </w:p>
    <w:p>
      <w:r>
        <w:t>14 监测：灌注、氧合、出血和凝血。15 用药：真实药名浓度剂量单位途径及事件状态。16 液体循环：按实际出入量、支持和反应分段。17 术中异常：以证据、判断、执行、反应关联06。18 结束：标准定义与停药手术结束分开。19 苏醒与拔管：持续复苏与ICU交接，未查损伤保持待排。20 PACU：有实际入室才记，否则记真实ICU或其他路径。</w:t>
      </w:r>
    </w:p>
    <w:p>
      <w:r>
        <w:t>21 术后镇痛：按09记录实际方案、评分及不良反应。22 随访：持续复苏与ICU交接，未查损伤保持待排。23 并发症：关注创伤可能合并隐匿出血和颈椎风险，仅有风险不能确诊；新发异常及时交现场团队。</w:t>
      </w:r>
    </w:p>
    <w:p>
      <w:r>
        <w:t>24 主治模板：依据【伤机制、初评、气道、胸腹及颈椎资料】确认本次方案可执行性，核对【复苏、气道和手术协作按真实先后】及实际反应，明确【实施与复评责任】。25 副主任模板：复核【创伤可能合并隐匿出血和颈椎风险】与资料局限，比较【主方案、备选及失败升级】，提出【优化和复核时限】。26 主任模板：审查【严重创伤麻醉】的风险收益、团队救援及术后支持资源，明确【重大决策、协作与授权责任】。三层仅在确有相应参与时使用。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严重创伤麻醉相关麻醉记录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术前访视与判断：【伤机制、初评、气道、胸腹及颈椎资料；实查气道、原检查及医师ASA依据】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实际麻醉及专项操作：【复苏、气道和手术协作按真实先后；开始诱导及每次操作的实际时间、器械部位、确认与结果】</w:t>
      </w:r>
    </w:p>
    <w:p>
      <w:pPr>
        <w:widowControl/>
        <w:spacing w:after="40" w:line="264" w:lineRule="auto"/>
        <w:ind w:left="142"/>
      </w:pPr>
      <w:r>
        <w:t>逐时监测：【灌注、氧合、出血和凝血；原始数值、单位、条件、采集来源及缺失原因】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异常与处理：【创伤可能合并隐匿出血和颈椎风险相关实际事件；医师判断、执行及反应，未发生不补写】</w:t>
      </w:r>
    </w:p>
    <w:p>
      <w:pPr>
        <w:widowControl/>
        <w:spacing w:after="40" w:line="264" w:lineRule="auto"/>
        <w:ind w:left="142"/>
      </w:pPr>
      <w:r>
        <w:t>结束与交接：【持续复苏与ICU交接，未查损伤保持待排；实际停止、结束、气道、支持、去向、接收与待办】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真实性限制：不能从严重创伤麻醉名称推断具体给药、成功、监测平稳或无并发症。29 质控：优先核对本条专项评估、技术证据、灌注、氧合、出血和凝血及持续复苏与ICU交接，未查损伤保持待排，不全时阻断受影响完整净稿。30 参考：R03、R11、R15、R16、R17、R18、R34，适用范围和核验层级见参考章节；未核全文不内置剂量或证据等级。</w:t>
      </w:r>
    </w:p>
    <w:p>
      <w:pPr>
        <w:pStyle w:val="Heading2"/>
      </w:pPr>
      <w:r>
        <w:t>03 多发伤麻醉</w:t>
      </w:r>
    </w:p>
    <w:p>
      <w:r>
        <w:t>01 适用范围：本次多发伤麻醉相关评估、实施或病程任务。02 病理生理与风险：多发损伤优先顺序需跨科协调。03 术前评估：各损伤证据、生命威胁与已处置事项。04 病史来源：当日询问与历史记录分开。05 气道：按03实查，记录可及性及备援。06 检查：按04保留原值及条件，不新增未做项目。</w:t>
      </w:r>
    </w:p>
    <w:p>
      <w:r>
        <w:t>07 ASA及风险：医师据严重度、功能和专项资料判定，不由本场景自动赋级。08 技术选择：分期手术与多次麻醉各建事件。09 备选：由医师明确替代方式及实际转换触发。10 准备：人员设备药物核查与执行分别登记。11 实际开始：采用WS定义。12 诱导：仅在实施时逐药逐时记录，区域或清醒场景不强造诱导。13 气道及专项操作：分期手术与多次麻醉各建事件。</w:t>
      </w:r>
    </w:p>
    <w:p>
      <w:r>
        <w:t>14 监测：跨术区出血、气道及生理动态。15 用药：真实药名浓度剂量单位途径及事件状态。16 液体循环：按实际出入量、支持和反应分段。17 术中异常：以证据、判断、执行、反应关联06。18 结束：标准定义与停药手术结束分开。19 苏醒与拔管：保留未处理损伤与专科责任。20 PACU：有实际入室才记，否则记真实ICU或其他路径。</w:t>
      </w:r>
    </w:p>
    <w:p>
      <w:r>
        <w:t>21 术后镇痛：按09记录实际方案、评分及不良反应。22 随访：保留未处理损伤与专科责任。23 并发症：关注多发损伤优先顺序需跨科协调，仅有风险不能确诊；新发异常及时交现场团队。</w:t>
      </w:r>
    </w:p>
    <w:p>
      <w:r>
        <w:t>24 主治模板：依据【各损伤证据、生命威胁与已处置事项】确认本次方案可执行性，核对【分期手术与多次麻醉各建事件】及实际反应，明确【实施与复评责任】。25 副主任模板：复核【多发损伤优先顺序需跨科协调】与资料局限，比较【主方案、备选及失败升级】，提出【优化和复核时限】。26 主任模板：审查【多发伤麻醉】的风险收益、团队救援及术后支持资源，明确【重大决策、协作与授权责任】。三层仅在确有相应参与时使用。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多发伤麻醉相关麻醉记录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术前访视与判断：【各损伤证据、生命威胁与已处置事项；实查气道、原检查及医师ASA依据】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实际麻醉及专项操作：【分期手术与多次麻醉各建事件；开始诱导及每次操作的实际时间、器械部位、确认与结果】</w:t>
      </w:r>
    </w:p>
    <w:p>
      <w:pPr>
        <w:widowControl/>
        <w:spacing w:after="40" w:line="264" w:lineRule="auto"/>
        <w:ind w:left="142"/>
      </w:pPr>
      <w:r>
        <w:t>逐时监测：【跨术区出血、气道及生理动态；原始数值、单位、条件、采集来源及缺失原因】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异常与处理：【多发损伤优先顺序需跨科协调相关实际事件；医师判断、执行及反应，未发生不补写】</w:t>
      </w:r>
    </w:p>
    <w:p>
      <w:pPr>
        <w:widowControl/>
        <w:spacing w:after="40" w:line="264" w:lineRule="auto"/>
        <w:ind w:left="142"/>
      </w:pPr>
      <w:r>
        <w:t>结束与交接：【保留未处理损伤与专科责任；实际停止、结束、气道、支持、去向、接收与待办】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真实性限制：不能从多发伤麻醉名称推断具体给药、成功、监测平稳或无并发症。29 质控：优先核对本条专项评估、技术证据、跨术区出血、气道及生理动态及保留未处理损伤与专科责任，不全时阻断受影响完整净稿。30 参考：R03、R11、R15、R16、R17、R18、R34，适用范围和核验层级见参考章节；未核全文不内置剂量或证据等级。</w:t>
      </w:r>
    </w:p>
    <w:p>
      <w:pPr>
        <w:pStyle w:val="Heading2"/>
      </w:pPr>
      <w:r>
        <w:t>04 失血性休克麻醉</w:t>
      </w:r>
    </w:p>
    <w:p>
      <w:r>
        <w:t>01 适用范围：本次失血性休克麻醉相关评估、实施或病程任务。02 病理生理与风险：失血性休克依临床灌注和病因判断。03 术前评估：失血来源、估计方式、循环灌注和检验。04 病史来源：当日询问与历史记录分开。05 气道：按03实查，记录可及性及备援。06 检查：按04保留原值及条件，不新增未做项目。</w:t>
      </w:r>
    </w:p>
    <w:p>
      <w:r>
        <w:t>07 ASA及风险：医师据严重度、功能和专项资料判定，不由本场景自动赋级。08 技术选择：实际止血配合、复苏与输血事件。09 备选：由医师明确替代方式及实际转换触发。10 准备：人员设备药物核查与执行分别登记。11 实际开始：采用WS定义。12 诱导：仅在实施时逐药逐时记录，区域或清醒场景不强造诱导。13 气道及专项操作：实际止血配合、复苏与输血事件。</w:t>
      </w:r>
    </w:p>
    <w:p>
      <w:r>
        <w:t>14 监测：循环、乳酸、Hb、钙、凝血及体温。15 用药：真实药名浓度剂量单位途径及事件状态。16 液体循环：按实际出入量、支持和反应分段。17 术中异常：以证据、判断、执行、反应关联06。18 结束：标准定义与停药手术结束分开。19 苏醒与拔管：复苏反应不等于止血完成，交接持续出血。20 PACU：有实际入室才记，否则记真实ICU或其他路径。</w:t>
      </w:r>
    </w:p>
    <w:p>
      <w:r>
        <w:t>21 术后镇痛：按09记录实际方案、评分及不良反应。22 随访：复苏反应不等于止血完成，交接持续出血。23 并发症：关注失血性休克依临床灌注和病因判断，仅有风险不能确诊；新发异常及时交现场团队。</w:t>
      </w:r>
    </w:p>
    <w:p>
      <w:r>
        <w:t>24 主治模板：依据【失血来源、估计方式、循环灌注和检验】确认本次方案可执行性，核对【实际止血配合、复苏与输血事件】及实际反应，明确【实施与复评责任】。25 副主任模板：复核【失血性休克依临床灌注和病因判断】与资料局限，比较【主方案、备选及失败升级】，提出【优化和复核时限】。26 主任模板：审查【失血性休克麻醉】的风险收益、团队救援及术后支持资源，明确【重大决策、协作与授权责任】。三层仅在确有相应参与时使用。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失血性休克麻醉相关麻醉记录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术前访视与判断：【失血来源、估计方式、循环灌注和检验；实查气道、原检查及医师ASA依据】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实际麻醉及专项操作：【实际止血配合、复苏与输血事件；开始诱导及每次操作的实际时间、器械部位、确认与结果】</w:t>
      </w:r>
    </w:p>
    <w:p>
      <w:pPr>
        <w:widowControl/>
        <w:spacing w:after="40" w:line="264" w:lineRule="auto"/>
        <w:ind w:left="142"/>
      </w:pPr>
      <w:r>
        <w:t>逐时监测：【循环、乳酸、Hb、钙、凝血及体温；原始数值、单位、条件、采集来源及缺失原因】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异常与处理：【失血性休克依临床灌注和病因判断相关实际事件；医师判断、执行及反应，未发生不补写】</w:t>
      </w:r>
    </w:p>
    <w:p>
      <w:pPr>
        <w:widowControl/>
        <w:spacing w:after="40" w:line="264" w:lineRule="auto"/>
        <w:ind w:left="142"/>
      </w:pPr>
      <w:r>
        <w:t>结束与交接：【复苏反应不等于止血完成，交接持续出血；实际停止、结束、气道、支持、去向、接收与待办】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真实性限制：不能从失血性休克麻醉名称推断具体给药、成功、监测平稳或无并发症。29 质控：优先核对本条专项评估、技术证据、循环、乳酸、Hb、钙、凝血及体温及复苏反应不等于止血完成，交接持续出血，不全时阻断受影响完整净稿。30 参考：R03、R11、R15、R16、R17、R18、R34，适用范围和核验层级见参考章节；未核全文不内置剂量或证据等级。</w:t>
      </w:r>
    </w:p>
    <w:p>
      <w:pPr>
        <w:pStyle w:val="Heading2"/>
      </w:pPr>
      <w:r>
        <w:t>05 急诊困难气道</w:t>
      </w:r>
    </w:p>
    <w:p>
      <w:r>
        <w:t>01 适用范围：本次急诊困难气道相关评估、实施或病程任务。02 病理生理与风险：困难气道和生理不稳定可能并存。03 术前评估：受伤气道、误吸风险依据、颈椎与氧合。04 病史来源：当日询问与历史记录分开。05 气道：按03实查，记录可及性及备援。06 检查：按04保留原值及条件，不新增未做项目。</w:t>
      </w:r>
    </w:p>
    <w:p>
      <w:r>
        <w:t>07 ASA及风险：医师据严重度、功能和专项资料判定，不由本场景自动赋级。08 技术选择：操作尝试、复氧、救援与转换逐时。09 备选：由医师明确替代方式及实际转换触发。10 准备：人员设备药物核查与执行分别登记。11 实际开始：采用WS定义。12 诱导：仅在实施时逐药逐时记录，区域或清醒场景不强造诱导。13 气道及专项操作：操作尝试、复氧、救援与转换逐时。</w:t>
      </w:r>
    </w:p>
    <w:p>
      <w:r>
        <w:t>14 监测：每次通气氧合和循环。15 用药：真实药名浓度剂量单位途径及事件状态。16 液体循环：按实际出入量、支持和反应分段。17 术中异常：以证据、判断、执行、反应关联06。18 结束：标准定义与停药手术结束分开。19 苏醒与拔管：保留导管、困难信息与接收支持。20 PACU：有实际入室才记，否则记真实ICU或其他路径。</w:t>
      </w:r>
    </w:p>
    <w:p>
      <w:r>
        <w:t>21 术后镇痛：按09记录实际方案、评分及不良反应。22 随访：保留导管、困难信息与接收支持。23 并发症：关注困难气道和生理不稳定可能并存，仅有风险不能确诊；新发异常及时交现场团队。</w:t>
      </w:r>
    </w:p>
    <w:p>
      <w:r>
        <w:t>24 主治模板：依据【受伤气道、误吸风险依据、颈椎与氧合】确认本次方案可执行性，核对【操作尝试、复氧、救援与转换逐时】及实际反应，明确【实施与复评责任】。25 副主任模板：复核【困难气道和生理不稳定可能并存】与资料局限，比较【主方案、备选及失败升级】，提出【优化和复核时限】。26 主任模板：审查【急诊困难气道】的风险收益、团队救援及术后支持资源，明确【重大决策、协作与授权责任】。三层仅在确有相应参与时使用。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急诊困难气道相关麻醉记录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术前访视与判断：【受伤气道、误吸风险依据、颈椎与氧合；实查气道、原检查及医师ASA依据】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实际麻醉及专项操作：【操作尝试、复氧、救援与转换逐时；开始诱导及每次操作的实际时间、器械部位、确认与结果】</w:t>
      </w:r>
    </w:p>
    <w:p>
      <w:pPr>
        <w:widowControl/>
        <w:spacing w:after="40" w:line="264" w:lineRule="auto"/>
        <w:ind w:left="142"/>
      </w:pPr>
      <w:r>
        <w:t>逐时监测：【每次通气氧合和循环；原始数值、单位、条件、采集来源及缺失原因】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异常与处理：【困难气道和生理不稳定可能并存相关实际事件；医师判断、执行及反应，未发生不补写】</w:t>
      </w:r>
    </w:p>
    <w:p>
      <w:pPr>
        <w:widowControl/>
        <w:spacing w:after="40" w:line="264" w:lineRule="auto"/>
        <w:ind w:left="142"/>
      </w:pPr>
      <w:r>
        <w:t>结束与交接：【保留导管、困难信息与接收支持；实际停止、结束、气道、支持、去向、接收与待办】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真实性限制：不能从急诊困难气道名称推断具体给药、成功、监测平稳或无并发症。29 质控：优先核对本条专项评估、技术证据、每次通气氧合和循环及保留导管、困难信息与接收支持，不全时阻断受影响完整净稿。30 参考：R03、R11、R15、R16、R17、R18、R34，适用范围和核验层级见参考章节；未核全文不内置剂量或证据等级。</w:t>
      </w:r>
    </w:p>
    <w:p>
      <w:pPr>
        <w:pStyle w:val="Heading2"/>
      </w:pPr>
      <w:r>
        <w:t>06 急诊腹部手术麻醉</w:t>
      </w:r>
    </w:p>
    <w:p>
      <w:r>
        <w:t>01 适用范围：本次急诊腹部手术麻醉相关评估、实施或病程任务。02 病理生理与风险：腹部病变可有梗阻、感染或容量问题。03 术前评估：具体指征、禁食、呕吐和基础病。04 病史来源：当日询问与历史记录分开。05 气道：按03实查，记录可及性及备援。06 检查：按04保留原值及条件，不新增未做项目。</w:t>
      </w:r>
    </w:p>
    <w:p>
      <w:r>
        <w:t>07 ASA及风险：医师据严重度、功能和专项资料判定，不由本场景自动赋级。08 技术选择：气道和复苏方案必须有风险依据。09 备选：由医师明确替代方式及实际转换触发。10 准备：人员设备药物核查与执行分别登记。11 实际开始：采用WS定义。12 诱导：仅在实施时逐药逐时记录，区域或清醒场景不强造诱导。13 气道及专项操作：气道和复苏方案必须有风险依据。</w:t>
      </w:r>
    </w:p>
    <w:p>
      <w:r>
        <w:t>14 监测：循环、血气、体温及出入量。15 用药：真实药名浓度剂量单位途径及事件状态。16 液体循环：按实际出入量、支持和反应分段。17 术中异常：以证据、判断、执行、反应关联06。18 结束：标准定义与停药手术结束分开。19 苏醒与拔管：持续感染、胃肠减压及去向来源。20 PACU：有实际入室才记，否则记真实ICU或其他路径。</w:t>
      </w:r>
    </w:p>
    <w:p>
      <w:r>
        <w:t>21 术后镇痛：按09记录实际方案、评分及不良反应。22 随访：持续感染、胃肠减压及去向来源。23 并发症：关注腹部病变可有梗阻、感染或容量问题，仅有风险不能确诊；新发异常及时交现场团队。</w:t>
      </w:r>
    </w:p>
    <w:p>
      <w:r>
        <w:t>24 主治模板：依据【具体指征、禁食、呕吐和基础病】确认本次方案可执行性，核对【气道和复苏方案必须有风险依据】及实际反应，明确【实施与复评责任】。25 副主任模板：复核【腹部病变可有梗阻、感染或容量问题】与资料局限，比较【主方案、备选及失败升级】，提出【优化和复核时限】。26 主任模板：审查【急诊腹部手术麻醉】的风险收益、团队救援及术后支持资源，明确【重大决策、协作与授权责任】。三层仅在确有相应参与时使用。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急诊腹部手术麻醉相关麻醉记录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术前访视与判断：【具体指征、禁食、呕吐和基础病；实查气道、原检查及医师ASA依据】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实际麻醉及专项操作：【气道和复苏方案必须有风险依据；开始诱导及每次操作的实际时间、器械部位、确认与结果】</w:t>
      </w:r>
    </w:p>
    <w:p>
      <w:pPr>
        <w:widowControl/>
        <w:spacing w:after="40" w:line="264" w:lineRule="auto"/>
        <w:ind w:left="142"/>
      </w:pPr>
      <w:r>
        <w:t>逐时监测：【循环、血气、体温及出入量；原始数值、单位、条件、采集来源及缺失原因】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异常与处理：【腹部病变可有梗阻、感染或容量问题相关实际事件；医师判断、执行及反应，未发生不补写】</w:t>
      </w:r>
    </w:p>
    <w:p>
      <w:pPr>
        <w:widowControl/>
        <w:spacing w:after="40" w:line="264" w:lineRule="auto"/>
        <w:ind w:left="142"/>
      </w:pPr>
      <w:r>
        <w:t>结束与交接：【持续感染、胃肠减压及去向来源；实际停止、结束、气道、支持、去向、接收与待办】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真实性限制：不能从急诊腹部手术麻醉名称推断具体给药、成功、监测平稳或无并发症。29 质控：优先核对本条专项评估、技术证据、循环、血气、体温及出入量及持续感染、胃肠减压及去向来源，不全时阻断受影响完整净稿。30 参考：R03、R11、R15、R16、R17、R18、R34，适用范围和核验层级见参考章节；未核全文不内置剂量或证据等级。</w:t>
      </w:r>
    </w:p>
    <w:p>
      <w:pPr>
        <w:pStyle w:val="Heading2"/>
      </w:pPr>
      <w:r>
        <w:t>07 急诊神经外科麻醉</w:t>
      </w:r>
    </w:p>
    <w:p>
      <w:r>
        <w:t>01 适用范围：本次急诊神经外科麻醉相关评估、实施或病程任务。02 病理生理与风险：脑损伤与全身复苏目标需协调。03 术前评估：意识瞳孔、影像、颈椎和失血。04 病史来源：当日询问与历史记录分开。05 气道：按03实查，记录可及性及备援。06 检查：按04保留原值及条件，不新增未做项目。</w:t>
      </w:r>
    </w:p>
    <w:p>
      <w:r>
        <w:t>07 ASA及风险：医师据严重度、功能和专项资料判定，不由本场景自动赋级。08 技术选择：气道、循环和神经外科协作真实执行。09 备选：由医师明确替代方式及实际转换触发。10 准备：人员设备药物核查与执行分别登记。11 实际开始：采用WS定义。12 诱导：仅在实施时逐药逐时记录，区域或清醒场景不强造诱导。13 气道及专项操作：气道、循环和神经外科协作真实执行。</w:t>
      </w:r>
    </w:p>
    <w:p>
      <w:r>
        <w:t>14 监测：氧合、通气、灌注和真实ICP。15 用药：真实药名浓度剂量单位途径及事件状态。16 液体循环：按实际出入量、支持和反应分段。17 术中异常：以证据、判断、执行、反应关联06。18 结束：标准定义与停药手术结束分开。19 苏醒与拔管：神经基线、镇静及带管转ICU。20 PACU：有实际入室才记，否则记真实ICU或其他路径。</w:t>
      </w:r>
    </w:p>
    <w:p>
      <w:r>
        <w:t>21 术后镇痛：按09记录实际方案、评分及不良反应。22 随访：神经基线、镇静及带管转ICU。23 并发症：关注脑损伤与全身复苏目标需协调，仅有风险不能确诊；新发异常及时交现场团队。</w:t>
      </w:r>
    </w:p>
    <w:p>
      <w:r>
        <w:t>24 主治模板：依据【意识瞳孔、影像、颈椎和失血】确认本次方案可执行性，核对【气道、循环和神经外科协作真实执行】及实际反应，明确【实施与复评责任】。25 副主任模板：复核【脑损伤与全身复苏目标需协调】与资料局限，比较【主方案、备选及失败升级】，提出【优化和复核时限】。26 主任模板：审查【急诊神经外科麻醉】的风险收益、团队救援及术后支持资源，明确【重大决策、协作与授权责任】。三层仅在确有相应参与时使用。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急诊神经外科麻醉相关麻醉记录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术前访视与判断：【意识瞳孔、影像、颈椎和失血；实查气道、原检查及医师ASA依据】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实际麻醉及专项操作：【气道、循环和神经外科协作真实执行；开始诱导及每次操作的实际时间、器械部位、确认与结果】</w:t>
      </w:r>
    </w:p>
    <w:p>
      <w:pPr>
        <w:widowControl/>
        <w:spacing w:after="40" w:line="264" w:lineRule="auto"/>
        <w:ind w:left="142"/>
      </w:pPr>
      <w:r>
        <w:t>逐时监测：【氧合、通气、灌注和真实ICP；原始数值、单位、条件、采集来源及缺失原因】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异常与处理：【脑损伤与全身复苏目标需协调相关实际事件；医师判断、执行及反应，未发生不补写】</w:t>
      </w:r>
    </w:p>
    <w:p>
      <w:pPr>
        <w:widowControl/>
        <w:spacing w:after="40" w:line="264" w:lineRule="auto"/>
        <w:ind w:left="142"/>
      </w:pPr>
      <w:r>
        <w:t>结束与交接：【神经基线、镇静及带管转ICU；实际停止、结束、气道、支持、去向、接收与待办】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真实性限制：不能从急诊神经外科麻醉名称推断具体给药、成功、监测平稳或无并发症。29 质控：优先核对本条专项评估、技术证据、氧合、通气、灌注和真实ICP及神经基线、镇静及带管转ICU，不全时阻断受影响完整净稿。30 参考：R03、R11、R15、R16、R17、R18、R34，适用范围和核验层级见参考章节；未核全文不内置剂量或证据等级。</w:t>
      </w:r>
    </w:p>
    <w:p>
      <w:pPr>
        <w:pStyle w:val="Heading2"/>
      </w:pPr>
      <w:r>
        <w:t>08 急诊骨科创伤麻醉</w:t>
      </w:r>
    </w:p>
    <w:p>
      <w:r>
        <w:t>01 适用范围：本次急诊骨科创伤麻醉相关评估、实施或病程任务。02 病理生理与风险：创伤手术与失血脂肪栓等风险需证据。03 术前评估：损伤范围、胸部、血容量及基础神经。04 病史来源：当日询问与历史记录分开。05 气道：按03实查，记录可及性及备援。06 检查：按04保留原值及条件，不新增未做项目。</w:t>
      </w:r>
    </w:p>
    <w:p>
      <w:r>
        <w:t>07 ASA及风险：医师据严重度、功能和专项资料判定，不由本场景自动赋级。08 技术选择：真实复苏、区域风险及麻醉方式。09 备选：由医师明确替代方式及实际转换触发。10 准备：人员设备药物核查与执行分别登记。11 实际开始：采用WS定义。12 诱导：仅在实施时逐药逐时记录，区域或清醒场景不强造诱导。13 气道及专项操作：真实复苏、区域风险及麻醉方式。</w:t>
      </w:r>
    </w:p>
    <w:p>
      <w:r>
        <w:t>14 监测：循环呼吸、出血和体温。15 用药：真实药名浓度剂量单位途径及事件状态。16 液体循环：按实际出入量、支持和反应分段。17 术中异常：以证据、判断、执行、反应关联06。18 结束：标准定义与停药手术结束分开。19 苏醒与拔管：不能因骨折认定休克或栓塞，记录实际异常。20 PACU：有实际入室才记，否则记真实ICU或其他路径。</w:t>
      </w:r>
    </w:p>
    <w:p>
      <w:r>
        <w:t>21 术后镇痛：按09记录实际方案、评分及不良反应。22 随访：不能因骨折认定休克或栓塞，记录实际异常。23 并发症：关注创伤手术与失血脂肪栓等风险需证据，仅有风险不能确诊；新发异常及时交现场团队。</w:t>
      </w:r>
    </w:p>
    <w:p>
      <w:r>
        <w:t>24 主治模板：依据【损伤范围、胸部、血容量及基础神经】确认本次方案可执行性，核对【真实复苏、区域风险及麻醉方式】及实际反应，明确【实施与复评责任】。25 副主任模板：复核【创伤手术与失血脂肪栓等风险需证据】与资料局限，比较【主方案、备选及失败升级】，提出【优化和复核时限】。26 主任模板：审查【急诊骨科创伤麻醉】的风险收益、团队救援及术后支持资源，明确【重大决策、协作与授权责任】。三层仅在确有相应参与时使用。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急诊骨科创伤麻醉相关麻醉记录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术前访视与判断：【损伤范围、胸部、血容量及基础神经；实查气道、原检查及医师ASA依据】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实际麻醉及专项操作：【真实复苏、区域风险及麻醉方式；开始诱导及每次操作的实际时间、器械部位、确认与结果】</w:t>
      </w:r>
    </w:p>
    <w:p>
      <w:pPr>
        <w:widowControl/>
        <w:spacing w:after="40" w:line="264" w:lineRule="auto"/>
        <w:ind w:left="142"/>
      </w:pPr>
      <w:r>
        <w:t>逐时监测：【循环呼吸、出血和体温；原始数值、单位、条件、采集来源及缺失原因】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异常与处理：【创伤手术与失血脂肪栓等风险需证据相关实际事件；医师判断、执行及反应，未发生不补写】</w:t>
      </w:r>
    </w:p>
    <w:p>
      <w:pPr>
        <w:widowControl/>
        <w:spacing w:after="40" w:line="264" w:lineRule="auto"/>
        <w:ind w:left="142"/>
      </w:pPr>
      <w:r>
        <w:t>结束与交接：【不能因骨折认定休克或栓塞，记录实际异常；实际停止、结束、气道、支持、去向、接收与待办】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真实性限制：不能从急诊骨科创伤麻醉名称推断具体给药、成功、监测平稳或无并发症。29 质控：优先核对本条专项评估、技术证据、循环呼吸、出血和体温及不能因骨折认定休克或栓塞，记录实际异常，不全时阻断受影响完整净稿。30 参考：R03、R11、R15、R16、R17、R18、R34，适用范围和核验层级见参考章节；未核全文不内置剂量或证据等级。</w:t>
      </w:r>
    </w:p>
    <w:p>
      <w:pPr>
        <w:pStyle w:val="Heading2"/>
      </w:pPr>
      <w:r>
        <w:t>09 急诊产科麻醉</w:t>
      </w:r>
    </w:p>
    <w:p>
      <w:r>
        <w:t>01 适用范围：本次急诊产科麻醉相关评估、实施或病程任务。02 病理生理与风险：母胎问题需分开编号和时序。03 术前评估：母体急症、孕周、胎儿资料和抗栓。04 病史来源：当日询问与历史记录分开。05 气道：按03实查，记录可及性及备援。06 检查：按04保留原值及条件，不新增未做项目。</w:t>
      </w:r>
    </w:p>
    <w:p>
      <w:r>
        <w:t>07 ASA及风险：医师据严重度、功能和专项资料判定，不由本场景自动赋级。08 技术选择：紧急讨论及麻醉、娩出信息分源。09 备选：由医师明确替代方式及实际转换触发。10 准备：人员设备药物核查与执行分别登记。11 实际开始：采用WS定义。12 诱导：仅在实施时逐药逐时记录，区域或清醒场景不强造诱导。13 气道及专项操作：紧急讨论及麻醉、娩出信息分源。</w:t>
      </w:r>
    </w:p>
    <w:p>
      <w:r>
        <w:t>14 监测：母体循环氧合、出血及产科胎心。15 用药：真实药名浓度剂量单位途径及事件状态。16 液体循环：按实际出入量、支持和反应分段。17 术中异常：以证据、判断、执行、反应关联06。18 结束：标准定义与停药手术结束分开。19 苏醒与拔管：母体与新生儿分别交接。20 PACU：有实际入室才记，否则记真实ICU或其他路径。</w:t>
      </w:r>
    </w:p>
    <w:p>
      <w:r>
        <w:t>21 术后镇痛：按09记录实际方案、评分及不良反应。22 随访：母体与新生儿分别交接。23 并发症：关注母胎问题需分开编号和时序，仅有风险不能确诊；新发异常及时交现场团队。</w:t>
      </w:r>
    </w:p>
    <w:p>
      <w:r>
        <w:t>24 主治模板：依据【母体急症、孕周、胎儿资料和抗栓】确认本次方案可执行性，核对【紧急讨论及麻醉、娩出信息分源】及实际反应，明确【实施与复评责任】。25 副主任模板：复核【母胎问题需分开编号和时序】与资料局限，比较【主方案、备选及失败升级】，提出【优化和复核时限】。26 主任模板：审查【急诊产科麻醉】的风险收益、团队救援及术后支持资源，明确【重大决策、协作与授权责任】。三层仅在确有相应参与时使用。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急诊产科麻醉相关麻醉记录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术前访视与判断：【母体急症、孕周、胎儿资料和抗栓；实查气道、原检查及医师ASA依据】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实际麻醉及专项操作：【紧急讨论及麻醉、娩出信息分源；开始诱导及每次操作的实际时间、器械部位、确认与结果】</w:t>
      </w:r>
    </w:p>
    <w:p>
      <w:pPr>
        <w:widowControl/>
        <w:spacing w:after="40" w:line="264" w:lineRule="auto"/>
        <w:ind w:left="142"/>
      </w:pPr>
      <w:r>
        <w:t>逐时监测：【母体循环氧合、出血及产科胎心；原始数值、单位、条件、采集来源及缺失原因】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异常与处理：【母胎问题需分开编号和时序相关实际事件；医师判断、执行及反应，未发生不补写】</w:t>
      </w:r>
    </w:p>
    <w:p>
      <w:pPr>
        <w:widowControl/>
        <w:spacing w:after="40" w:line="264" w:lineRule="auto"/>
        <w:ind w:left="142"/>
      </w:pPr>
      <w:r>
        <w:t>结束与交接：【母体与新生儿分别交接；实际停止、结束、气道、支持、去向、接收与待办】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真实性限制：不能从急诊产科麻醉名称推断具体给药、成功、监测平稳或无并发症。29 质控：优先核对本条专项评估、技术证据、母体循环氧合、出血及产科胎心及母体与新生儿分别交接，不全时阻断受影响完整净稿。30 参考：R03、R11、R15、R16、R17、R18、R34，适用范围和核验层级见参考章节；未核全文不内置剂量或证据等级。</w:t>
      </w:r>
    </w:p>
    <w:p>
      <w:pPr>
        <w:pStyle w:val="Heading2"/>
      </w:pPr>
      <w:r>
        <w:t>10 脓毒症患者麻醉</w:t>
      </w:r>
    </w:p>
    <w:p>
      <w:r>
        <w:t>01 适用范围：本次脓毒症患者麻醉相关评估、实施或病程任务。02 病理生理与风险：脓毒症需感染及器官功能证据。03 术前评估：感染源、培养采样、器官功能和既用药。04 病史来源：当日询问与历史记录分开。05 气道：按03实查，记录可及性及备援。06 检查：按04保留原值及条件，不新增未做项目。</w:t>
      </w:r>
    </w:p>
    <w:p>
      <w:r>
        <w:t>07 ASA及风险：医师据严重度、功能和专项资料判定，不由本场景自动赋级。08 技术选择：手术源控制与麻醉复苏执行区分。09 备选：由医师明确替代方式及实际转换触发。10 准备：人员设备药物核查与执行分别登记。11 实际开始：采用WS定义。12 诱导：仅在实施时逐药逐时记录，区域或清醒场景不强造诱导。13 气道及专项操作：手术源控制与麻醉复苏执行区分。</w:t>
      </w:r>
    </w:p>
    <w:p>
      <w:r>
        <w:t>14 监测：循环、乳酸、尿量和血气。15 用药：真实药名浓度剂量单位途径及事件状态。16 液体循环：按实际出入量、支持和反应分段。17 术中异常：以证据、判断、执行、反应关联06。18 结束：标准定义与停药手术结束分开。19 苏醒与拔管：感染证据确定度、抗感染及复查责任。20 PACU：有实际入室才记，否则记真实ICU或其他路径。</w:t>
      </w:r>
    </w:p>
    <w:p>
      <w:r>
        <w:t>21 术后镇痛：按09记录实际方案、评分及不良反应。22 随访：感染证据确定度、抗感染及复查责任。23 并发症：关注脓毒症需感染及器官功能证据，仅有风险不能确诊；新发异常及时交现场团队。</w:t>
      </w:r>
    </w:p>
    <w:p>
      <w:r>
        <w:t>24 主治模板：依据【感染源、培养采样、器官功能和既用药】确认本次方案可执行性，核对【手术源控制与麻醉复苏执行区分】及实际反应，明确【实施与复评责任】。25 副主任模板：复核【脓毒症需感染及器官功能证据】与资料局限，比较【主方案、备选及失败升级】，提出【优化和复核时限】。26 主任模板：审查【脓毒症患者麻醉】的风险收益、团队救援及术后支持资源，明确【重大决策、协作与授权责任】。三层仅在确有相应参与时使用。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脓毒症患者麻醉相关麻醉记录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术前访视与判断：【感染源、培养采样、器官功能和既用药；实查气道、原检查及医师ASA依据】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实际麻醉及专项操作：【手术源控制与麻醉复苏执行区分；开始诱导及每次操作的实际时间、器械部位、确认与结果】</w:t>
      </w:r>
    </w:p>
    <w:p>
      <w:pPr>
        <w:widowControl/>
        <w:spacing w:after="40" w:line="264" w:lineRule="auto"/>
        <w:ind w:left="142"/>
      </w:pPr>
      <w:r>
        <w:t>逐时监测：【循环、乳酸、尿量和血气；原始数值、单位、条件、采集来源及缺失原因】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异常与处理：【脓毒症需感染及器官功能证据相关实际事件；医师判断、执行及反应，未发生不补写】</w:t>
      </w:r>
    </w:p>
    <w:p>
      <w:pPr>
        <w:widowControl/>
        <w:spacing w:after="40" w:line="264" w:lineRule="auto"/>
        <w:ind w:left="142"/>
      </w:pPr>
      <w:r>
        <w:t>结束与交接：【感染证据确定度、抗感染及复查责任；实际停止、结束、气道、支持、去向、接收与待办】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真实性限制：不能从脓毒症患者麻醉名称推断具体给药、成功、监测平稳或无并发症。29 质控：优先核对本条专项评估、技术证据、循环、乳酸、尿量和血气及感染证据确定度、抗感染及复查责任，不全时阻断受影响完整净稿。30 参考：R03、R11、R15、R16、R17、R18、R34，适用范围和核验层级见参考章节；未核全文不内置剂量或证据等级。</w:t>
      </w:r>
    </w:p>
    <w:p>
      <w:pPr>
        <w:pStyle w:val="Heading2"/>
      </w:pPr>
      <w:r>
        <w:t>11 感染性休克患者麻醉</w:t>
      </w:r>
    </w:p>
    <w:p>
      <w:r>
        <w:t>01 适用范围：本次感染性休克患者麻醉相关评估、实施或病程任务。02 病理生理与风险：感染性休克需记录诊断依据和复苏状态。03 术前评估：感染、容量复苏、血管活性药执行和乳酸。04 病史来源：当日询问与历史记录分开。05 气道：按03实查，记录可及性及备援。06 检查：按04保留原值及条件，不新增未做项目。</w:t>
      </w:r>
    </w:p>
    <w:p>
      <w:r>
        <w:t>07 ASA及风险：医师据严重度、功能和专项资料判定，不由本场景自动赋级。08 技术选择：真实泵速及浓度变更与手术过程。09 备选：由医师明确替代方式及实际转换触发。10 准备：人员设备药物核查与执行分别登记。11 实际开始：采用WS定义。12 诱导：仅在实施时逐药逐时记录，区域或清醒场景不强造诱导。13 气道及专项操作：真实泵速及浓度变更与手术过程。</w:t>
      </w:r>
    </w:p>
    <w:p>
      <w:r>
        <w:t>14 监测：灌注、循环、乳酸和器官功能。15 用药：真实药名浓度剂量单位途径及事件状态。16 液体循环：按实际出入量、支持和反应分段。17 术中异常：以证据、判断、执行、反应关联06。18 结束：标准定义与停药手术结束分开。19 苏醒与拔管：持续支持、通路和治疗反应交接。20 PACU：有实际入室才记，否则记真实ICU或其他路径。</w:t>
      </w:r>
    </w:p>
    <w:p>
      <w:r>
        <w:t>21 术后镇痛：按09记录实际方案、评分及不良反应。22 随访：持续支持、通路和治疗反应交接。23 并发症：关注感染性休克需记录诊断依据和复苏状态，仅有风险不能确诊；新发异常及时交现场团队。</w:t>
      </w:r>
    </w:p>
    <w:p>
      <w:r>
        <w:t>24 主治模板：依据【感染、容量复苏、血管活性药执行和乳酸】确认本次方案可执行性，核对【真实泵速及浓度变更与手术过程】及实际反应，明确【实施与复评责任】。25 副主任模板：复核【感染性休克需记录诊断依据和复苏状态】与资料局限，比较【主方案、备选及失败升级】，提出【优化和复核时限】。26 主任模板：审查【感染性休克患者麻醉】的风险收益、团队救援及术后支持资源，明确【重大决策、协作与授权责任】。三层仅在确有相应参与时使用。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感染性休克患者麻醉相关麻醉记录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术前访视与判断：【感染、容量复苏、血管活性药执行和乳酸；实查气道、原检查及医师ASA依据】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实际麻醉及专项操作：【真实泵速及浓度变更与手术过程；开始诱导及每次操作的实际时间、器械部位、确认与结果】</w:t>
      </w:r>
    </w:p>
    <w:p>
      <w:pPr>
        <w:widowControl/>
        <w:spacing w:after="40" w:line="264" w:lineRule="auto"/>
        <w:ind w:left="142"/>
      </w:pPr>
      <w:r>
        <w:t>逐时监测：【灌注、循环、乳酸和器官功能；原始数值、单位、条件、采集来源及缺失原因】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异常与处理：【感染性休克需记录诊断依据和复苏状态相关实际事件；医师判断、执行及反应，未发生不补写】</w:t>
      </w:r>
    </w:p>
    <w:p>
      <w:pPr>
        <w:widowControl/>
        <w:spacing w:after="40" w:line="264" w:lineRule="auto"/>
        <w:ind w:left="142"/>
      </w:pPr>
      <w:r>
        <w:t>结束与交接：【持续支持、通路和治疗反应交接；实际停止、结束、气道、支持、去向、接收与待办】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真实性限制：不能从感染性休克患者麻醉名称推断具体给药、成功、监测平稳或无并发症。29 质控：优先核对本条专项评估、技术证据、灌注、循环、乳酸和器官功能及持续支持、通路和治疗反应交接，不全时阻断受影响完整净稿。30 参考：R03、R11、R15、R16、R17、R18、R34，适用范围和核验层级见参考章节；未核全文不内置剂量或证据等级。</w:t>
      </w:r>
    </w:p>
    <w:p>
      <w:pPr>
        <w:pStyle w:val="Heading2"/>
      </w:pPr>
      <w:r>
        <w:t>12 严重呼吸功能障碍患者麻醉</w:t>
      </w:r>
    </w:p>
    <w:p>
      <w:r>
        <w:t>01 适用范围：本次严重呼吸功能障碍患者麻醉相关评估、实施或病程任务。02 病理生理与风险：严重呼吸障碍需要支持而非凭SpO2单值定性。03 术前评估：基础氧疗、动脉血气、影像及通气。04 病史来源：当日询问与历史记录分开。05 气道：按03实查，记录可及性及备援。06 检查：按04保留原值及条件，不新增未做项目。</w:t>
      </w:r>
    </w:p>
    <w:p>
      <w:r>
        <w:t>07 ASA及风险：医师据严重度、功能和专项资料判定，不由本场景自动赋级。08 技术选择：实际气道、呼吸支持和转换。09 备选：由医师明确替代方式及实际转换触发。10 准备：人员设备药物核查与执行分别登记。11 实际开始：采用WS定义。12 诱导：仅在实施时逐药逐时记录，区域或清醒场景不强造诱导。13 气道及专项操作：实际气道、呼吸支持和转换。</w:t>
      </w:r>
    </w:p>
    <w:p>
      <w:r>
        <w:t>14 监测：FiO2、PaO2、PaCO2及通气波形。15 用药：真实药名浓度剂量单位途径及事件状态。16 液体循环：按实际出入量、支持和反应分段。17 术中异常：以证据、判断、执行、反应关联06。18 结束：标准定义与停药手术结束分开。19 苏醒与拔管：转运支持、设备和接收参数复核。20 PACU：有实际入室才记，否则记真实ICU或其他路径。</w:t>
      </w:r>
    </w:p>
    <w:p>
      <w:r>
        <w:t>21 术后镇痛：按09记录实际方案、评分及不良反应。22 随访：转运支持、设备和接收参数复核。23 并发症：关注严重呼吸障碍需要支持而非凭SpO2单值定性，仅有风险不能确诊；新发异常及时交现场团队。</w:t>
      </w:r>
    </w:p>
    <w:p>
      <w:r>
        <w:t>24 主治模板：依据【基础氧疗、动脉血气、影像及通气】确认本次方案可执行性，核对【实际气道、呼吸支持和转换】及实际反应，明确【实施与复评责任】。25 副主任模板：复核【严重呼吸障碍需要支持而非凭SpO2单值定性】与资料局限，比较【主方案、备选及失败升级】，提出【优化和复核时限】。26 主任模板：审查【严重呼吸功能障碍患者麻醉】的风险收益、团队救援及术后支持资源，明确【重大决策、协作与授权责任】。三层仅在确有相应参与时使用。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严重呼吸功能障碍患者麻醉相关麻醉记录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术前访视与判断：【基础氧疗、动脉血气、影像及通气；实查气道、原检查及医师ASA依据】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实际麻醉及专项操作：【实际气道、呼吸支持和转换；开始诱导及每次操作的实际时间、器械部位、确认与结果】</w:t>
      </w:r>
    </w:p>
    <w:p>
      <w:pPr>
        <w:widowControl/>
        <w:spacing w:after="40" w:line="264" w:lineRule="auto"/>
        <w:ind w:left="142"/>
      </w:pPr>
      <w:r>
        <w:t>逐时监测：【FiO2、PaO2、PaCO2及通气波形；原始数值、单位、条件、采集来源及缺失原因】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异常与处理：【严重呼吸障碍需要支持而非凭SpO2单值定性相关实际事件；医师判断、执行及反应，未发生不补写】</w:t>
      </w:r>
    </w:p>
    <w:p>
      <w:pPr>
        <w:widowControl/>
        <w:spacing w:after="40" w:line="264" w:lineRule="auto"/>
        <w:ind w:left="142"/>
      </w:pPr>
      <w:r>
        <w:t>结束与交接：【转运支持、设备和接收参数复核；实际停止、结束、气道、支持、去向、接收与待办】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真实性限制：不能从严重呼吸功能障碍患者麻醉名称推断具体给药、成功、监测平稳或无并发症。29 质控：优先核对本条专项评估、技术证据、FiO2、PaO2、PaCO2及通气波形及转运支持、设备和接收参数复核，不全时阻断受影响完整净稿。30 参考：R03、R11、R15、R16、R17、R18、R34，适用范围和核验层级见参考章节；未核全文不内置剂量或证据等级。</w:t>
      </w:r>
    </w:p>
    <w:p>
      <w:pPr>
        <w:pStyle w:val="Heading2"/>
      </w:pPr>
      <w:r>
        <w:t>13 严重心功能障碍患者麻醉</w:t>
      </w:r>
    </w:p>
    <w:p>
      <w:r>
        <w:t>01 适用范围：本次严重心功能障碍患者麻醉相关评估、实施或病程任务。02 病理生理与风险：严重心功能障碍可能不耐受诱导和失血。03 术前评估：心衰状态、超声、节律及持续药物。04 病史来源：当日询问与历史记录分开。05 气道：按03实查，记录可及性及备援。06 检查：按04保留原值及条件，不新增未做项目。</w:t>
      </w:r>
    </w:p>
    <w:p>
      <w:r>
        <w:t>07 ASA及风险：医师据严重度、功能和专项资料判定，不由本场景自动赋级。08 技术选择：医师确认的诱导与循环支持。09 备选：由医师明确替代方式及实际转换触发。10 准备：人员设备药物核查与执行分别登记。11 实际开始：采用WS定义。12 诱导：仅在实施时逐药逐时记录，区域或清醒场景不强造诱导。13 气道及专项操作：医师确认的诱导与循环支持。</w:t>
      </w:r>
    </w:p>
    <w:p>
      <w:r>
        <w:t>14 监测：压力、灌注、心律和超声时点。15 用药：真实药名浓度剂量单位途径及事件状态。16 液体循环：按实际出入量、支持和反应分段。17 术中异常：以证据、判断、执行、反应关联06。18 结束：标准定义与停药手术结束分开。19 苏醒与拔管：机械或药物支持状态与ICU交接。20 PACU：有实际入室才记，否则记真实ICU或其他路径。</w:t>
      </w:r>
    </w:p>
    <w:p>
      <w:r>
        <w:t>21 术后镇痛：按09记录实际方案、评分及不良反应。22 随访：机械或药物支持状态与ICU交接。23 并发症：关注严重心功能障碍可能不耐受诱导和失血，仅有风险不能确诊；新发异常及时交现场团队。</w:t>
      </w:r>
    </w:p>
    <w:p>
      <w:r>
        <w:t>24 主治模板：依据【心衰状态、超声、节律及持续药物】确认本次方案可执行性，核对【医师确认的诱导与循环支持】及实际反应，明确【实施与复评责任】。25 副主任模板：复核【严重心功能障碍可能不耐受诱导和失血】与资料局限，比较【主方案、备选及失败升级】，提出【优化和复核时限】。26 主任模板：审查【严重心功能障碍患者麻醉】的风险收益、团队救援及术后支持资源，明确【重大决策、协作与授权责任】。三层仅在确有相应参与时使用。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严重心功能障碍患者麻醉相关麻醉记录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术前访视与判断：【心衰状态、超声、节律及持续药物；实查气道、原检查及医师ASA依据】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实际麻醉及专项操作：【医师确认的诱导与循环支持；开始诱导及每次操作的实际时间、器械部位、确认与结果】</w:t>
      </w:r>
    </w:p>
    <w:p>
      <w:pPr>
        <w:widowControl/>
        <w:spacing w:after="40" w:line="264" w:lineRule="auto"/>
        <w:ind w:left="142"/>
      </w:pPr>
      <w:r>
        <w:t>逐时监测：【压力、灌注、心律和超声时点；原始数值、单位、条件、采集来源及缺失原因】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异常与处理：【严重心功能障碍可能不耐受诱导和失血相关实际事件；医师判断、执行及反应，未发生不补写】</w:t>
      </w:r>
    </w:p>
    <w:p>
      <w:pPr>
        <w:widowControl/>
        <w:spacing w:after="40" w:line="264" w:lineRule="auto"/>
        <w:ind w:left="142"/>
      </w:pPr>
      <w:r>
        <w:t>结束与交接：【机械或药物支持状态与ICU交接；实际停止、结束、气道、支持、去向、接收与待办】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真实性限制：不能从严重心功能障碍患者麻醉名称推断具体给药、成功、监测平稳或无并发症。29 质控：优先核对本条专项评估、技术证据、压力、灌注、心律和超声时点及机械或药物支持状态与ICU交接，不全时阻断受影响完整净稿。30 参考：R03、R11、R15、R16、R17、R18、R34，适用范围和核验层级见参考章节；未核全文不内置剂量或证据等级。</w:t>
      </w:r>
    </w:p>
    <w:p>
      <w:pPr>
        <w:pStyle w:val="Heading2"/>
      </w:pPr>
      <w:r>
        <w:t>14 急诊大量输血相关管理</w:t>
      </w:r>
    </w:p>
    <w:p>
      <w:r>
        <w:t>01 适用范围：本次急诊大量输血相关管理相关评估、实施或病程任务。02 病理生理与风险：大量输血须分制品与实际完成量。03 术前评估：血型、配血、库存和已输制品。04 病史来源：当日询问与历史记录分开。05 气道：按03实查，记录可及性及备援。06 检查：按04保留原值及条件，不新增未做项目。</w:t>
      </w:r>
    </w:p>
    <w:p>
      <w:r>
        <w:t>07 ASA及风险：医师据严重度、功能和专项资料判定，不由本场景自动赋级。08 技术选择：启动协议与实际输注各事件记录。09 备选：由医师明确替代方式及实际转换触发。10 准备：人员设备药物核查与执行分别登记。11 实际开始：采用WS定义。12 诱导：仅在实施时逐药逐时记录，区域或清醒场景不强造诱导。13 气道及专项操作：启动协议与实际输注各事件记录。</w:t>
      </w:r>
    </w:p>
    <w:p>
      <w:r>
        <w:t>14 监测：Hb、凝血、钙、体温及反应。15 用药：真实药名浓度剂量单位途径及事件状态。16 液体循环：按实际出入量、支持和反应分段。17 术中异常：以证据、判断、执行、反应关联06。18 结束：标准定义与停药手术结束分开。19 苏醒与拔管：未完成输血和剩余制品交接。20 PACU：有实际入室才记，否则记真实ICU或其他路径。</w:t>
      </w:r>
    </w:p>
    <w:p>
      <w:r>
        <w:t>21 术后镇痛：按09记录实际方案、评分及不良反应。22 随访：未完成输血和剩余制品交接。23 并发症：关注大量输血须分制品与实际完成量，仅有风险不能确诊；新发异常及时交现场团队。</w:t>
      </w:r>
    </w:p>
    <w:p>
      <w:r>
        <w:t>24 主治模板：依据【血型、配血、库存和已输制品】确认本次方案可执行性，核对【启动协议与实际输注各事件记录】及实际反应，明确【实施与复评责任】。25 副主任模板：复核【大量输血须分制品与实际完成量】与资料局限，比较【主方案、备选及失败升级】，提出【优化和复核时限】。26 主任模板：审查【急诊大量输血相关管理】的风险收益、团队救援及术后支持资源，明确【重大决策、协作与授权责任】。三层仅在确有相应参与时使用。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急诊大量输血相关管理相关麻醉记录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术前访视与判断：【血型、配血、库存和已输制品；实查气道、原检查及医师ASA依据】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实际麻醉及专项操作：【启动协议与实际输注各事件记录；开始诱导及每次操作的实际时间、器械部位、确认与结果】</w:t>
      </w:r>
    </w:p>
    <w:p>
      <w:pPr>
        <w:widowControl/>
        <w:spacing w:after="40" w:line="264" w:lineRule="auto"/>
        <w:ind w:left="142"/>
      </w:pPr>
      <w:r>
        <w:t>逐时监测：【Hb、凝血、钙、体温及反应；原始数值、单位、条件、采集来源及缺失原因】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异常与处理：【大量输血须分制品与实际完成量相关实际事件；医师判断、执行及反应，未发生不补写】</w:t>
      </w:r>
    </w:p>
    <w:p>
      <w:pPr>
        <w:widowControl/>
        <w:spacing w:after="40" w:line="264" w:lineRule="auto"/>
        <w:ind w:left="142"/>
      </w:pPr>
      <w:r>
        <w:t>结束与交接：【未完成输血和剩余制品交接；实际停止、结束、气道、支持、去向、接收与待办】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真实性限制：不能从急诊大量输血相关管理名称推断具体给药、成功、监测平稳或无并发症。29 质控：优先核对本条专项评估、技术证据、Hb、凝血、钙、体温及反应及未完成输血和剩余制品交接，不全时阻断受影响完整净稿。30 参考：R03、R11、R15、R16、R17、R18、R34，适用范围和核验层级见参考章节；未核全文不内置剂量或证据等级。</w:t>
      </w:r>
    </w:p>
    <w:p>
      <w:pPr>
        <w:pStyle w:val="Heading2"/>
      </w:pPr>
      <w:r>
        <w:t>15 麻醉相关严重低氧</w:t>
      </w:r>
    </w:p>
    <w:p>
      <w:r>
        <w:t>01 适用范围：本次麻醉相关严重低氧相关评估、实施或病程任务。02 病理生理与风险：低氧事件需迅速临床复核和支持。03 术前评估：波形、探头、气道及相关处理前状态。04 病史来源：当日询问与历史记录分开。05 气道：按03实查，记录可及性及备援。06 检查：按04保留原值及条件，不新增未做项目。</w:t>
      </w:r>
    </w:p>
    <w:p>
      <w:r>
        <w:t>07 ASA及风险：医师据严重度、功能和专项资料判定，不由本场景自动赋级。08 技术选择：已执行通气氧疗、救援与判断分列。09 备选：由医师明确替代方式及实际转换触发。10 准备：人员设备药物核查与执行分别登记。11 实际开始：采用WS定义。12 诱导：仅在实施时逐药逐时记录，区域或清醒场景不强造诱导。13 气道及专项操作：已执行通气氧疗、救援与判断分列。</w:t>
      </w:r>
    </w:p>
    <w:p>
      <w:r>
        <w:t>14 监测：低值持续、血气和复评有源。15 用药：真实药名浓度剂量单位途径及事件状态。16 液体循环：按实际出入量、支持和反应分段。17 术中异常：以证据、判断、执行、反应关联06。18 结束：标准定义与停药手术结束分开。19 苏醒与拔管：未完全恢复与带管决策，不能删除低氧段。20 PACU：有实际入室才记，否则记真实ICU或其他路径。</w:t>
      </w:r>
    </w:p>
    <w:p>
      <w:r>
        <w:t>21 术后镇痛：按09记录实际方案、评分及不良反应。22 随访：未完全恢复与带管决策，不能删除低氧段。23 并发症：关注低氧事件需迅速临床复核和支持，仅有风险不能确诊；新发异常及时交现场团队。</w:t>
      </w:r>
    </w:p>
    <w:p>
      <w:r>
        <w:t>24 主治模板：依据【波形、探头、气道及相关处理前状态】确认本次方案可执行性，核对【已执行通气氧疗、救援与判断分列】及实际反应，明确【实施与复评责任】。25 副主任模板：复核【低氧事件需迅速临床复核和支持】与资料局限，比较【主方案、备选及失败升级】，提出【优化和复核时限】。26 主任模板：审查【麻醉相关严重低氧】的风险收益、团队救援及术后支持资源，明确【重大决策、协作与授权责任】。三层仅在确有相应参与时使用。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麻醉相关严重低氧相关麻醉记录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术前访视与判断：【波形、探头、气道及相关处理前状态；实查气道、原检查及医师ASA依据】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实际麻醉及专项操作：【已执行通气氧疗、救援与判断分列；开始诱导及每次操作的实际时间、器械部位、确认与结果】</w:t>
      </w:r>
    </w:p>
    <w:p>
      <w:pPr>
        <w:widowControl/>
        <w:spacing w:after="40" w:line="264" w:lineRule="auto"/>
        <w:ind w:left="142"/>
      </w:pPr>
      <w:r>
        <w:t>逐时监测：【低值持续、血气和复评有源；原始数值、单位、条件、采集来源及缺失原因】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异常与处理：【低氧事件需迅速临床复核和支持相关实际事件；医师判断、执行及反应，未发生不补写】</w:t>
      </w:r>
    </w:p>
    <w:p>
      <w:pPr>
        <w:widowControl/>
        <w:spacing w:after="40" w:line="264" w:lineRule="auto"/>
        <w:ind w:left="142"/>
      </w:pPr>
      <w:r>
        <w:t>结束与交接：【未完全恢复与带管决策，不能删除低氧段；实际停止、结束、气道、支持、去向、接收与待办】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真实性限制：不能从麻醉相关严重低氧名称推断具体给药、成功、监测平稳或无并发症。29 质控：优先核对本条专项评估、技术证据、低值持续、血气和复评有源及未完全恢复与带管决策，不能删除低氧段，不全时阻断受影响完整净稿。30 参考：R03、R11、R15、R16、R17、R18、R34，适用范围和核验层级见参考章节；未核全文不内置剂量或证据等级。</w:t>
      </w:r>
    </w:p>
    <w:p>
      <w:pPr>
        <w:pStyle w:val="Heading2"/>
      </w:pPr>
      <w:r>
        <w:t>16 麻醉相关严重低血压</w:t>
      </w:r>
    </w:p>
    <w:p>
      <w:r>
        <w:t>01 适用范围：本次麻醉相关严重低血压相关评估、实施或病程任务。02 病理生理与风险：严重低压需排查失血泵功能阻力与设备。03 术前评估：测量质量、时序、出血和实际用药。04 病史来源：当日询问与历史记录分开。05 气道：按03实查，记录可及性及备援。06 检查：按04保留原值及条件，不新增未做项目。</w:t>
      </w:r>
    </w:p>
    <w:p>
      <w:r>
        <w:t>07 ASA及风险：医师据严重度、功能和专项资料判定，不由本场景自动赋级。08 技术选择：支持与病因处理并列，拟用不写已给。09 备选：由医师明确替代方式及实际转换触发。10 准备：人员设备药物核查与执行分别登记。11 实际开始：采用WS定义。12 诱导：仅在实施时逐药逐时记录，区域或清醒场景不强造诱导。13 气道及专项操作：支持与病因处理并列，拟用不写已给。</w:t>
      </w:r>
    </w:p>
    <w:p>
      <w:r>
        <w:t>14 监测：压力、灌注、心率和复评。15 用药：真实药名浓度剂量单位途径及事件状态。16 液体循环：按实际出入量、支持和反应分段。17 术中异常：以证据、判断、执行、反应关联06。18 结束：标准定义与停药手术结束分开。19 苏醒与拔管：持续支持、未明原因及ICU接收。20 PACU：有实际入室才记，否则记真实ICU或其他路径。</w:t>
      </w:r>
    </w:p>
    <w:p>
      <w:r>
        <w:t>21 术后镇痛：按09记录实际方案、评分及不良反应。22 随访：持续支持、未明原因及ICU接收。23 并发症：关注严重低压需排查失血泵功能阻力与设备，仅有风险不能确诊；新发异常及时交现场团队。</w:t>
      </w:r>
    </w:p>
    <w:p>
      <w:r>
        <w:t>24 主治模板：依据【测量质量、时序、出血和实际用药】确认本次方案可执行性，核对【支持与病因处理并列，拟用不写已给】及实际反应，明确【实施与复评责任】。25 副主任模板：复核【严重低压需排查失血泵功能阻力与设备】与资料局限，比较【主方案、备选及失败升级】，提出【优化和复核时限】。26 主任模板：审查【麻醉相关严重低血压】的风险收益、团队救援及术后支持资源，明确【重大决策、协作与授权责任】。三层仅在确有相应参与时使用。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麻醉相关严重低血压相关麻醉记录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术前访视与判断：【测量质量、时序、出血和实际用药；实查气道、原检查及医师ASA依据】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实际麻醉及专项操作：【支持与病因处理并列，拟用不写已给；开始诱导及每次操作的实际时间、器械部位、确认与结果】</w:t>
      </w:r>
    </w:p>
    <w:p>
      <w:pPr>
        <w:widowControl/>
        <w:spacing w:after="40" w:line="264" w:lineRule="auto"/>
        <w:ind w:left="142"/>
      </w:pPr>
      <w:r>
        <w:t>逐时监测：【压力、灌注、心率和复评；原始数值、单位、条件、采集来源及缺失原因】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异常与处理：【严重低压需排查失血泵功能阻力与设备相关实际事件；医师判断、执行及反应，未发生不补写】</w:t>
      </w:r>
    </w:p>
    <w:p>
      <w:pPr>
        <w:widowControl/>
        <w:spacing w:after="40" w:line="264" w:lineRule="auto"/>
        <w:ind w:left="142"/>
      </w:pPr>
      <w:r>
        <w:t>结束与交接：【持续支持、未明原因及ICU接收；实际停止、结束、气道、支持、去向、接收与待办】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真实性限制：不能从麻醉相关严重低血压名称推断具体给药、成功、监测平稳或无并发症。29 质控：优先核对本条专项评估、技术证据、压力、灌注、心率和复评及持续支持、未明原因及ICU接收，不全时阻断受影响完整净稿。30 参考：R03、R11、R15、R16、R17、R18、R34，适用范围和核验层级见参考章节；未核全文不内置剂量或证据等级。</w:t>
      </w:r>
    </w:p>
    <w:p>
      <w:pPr>
        <w:pStyle w:val="Heading2"/>
      </w:pPr>
      <w:r>
        <w:t>17 围术期心脏骤停</w:t>
      </w:r>
    </w:p>
    <w:p>
      <w:r>
        <w:t>01 适用范围：本次围术期心脏骤停相关评估、实施或病程任务。02 病理生理与风险：骤停判断需循环证据且不能等文书。03 术前评估：意识、脉搏或有创波形、节律及呼吸。04 病史来源：当日询问与历史记录分开。05 气道：按03实查，记录可及性及备援。06 检查：按04保留原值及条件，不新增未做项目。</w:t>
      </w:r>
    </w:p>
    <w:p>
      <w:r>
        <w:t>07 ASA及风险：医师据严重度、功能和专项资料判定，不由本场景自动赋级。08 技术选择：呼救、按压、除颤、给药、气道均按真实时点。09 备选：由医师明确替代方式及实际转换触发。10 准备：人员设备药物核查与执行分别登记。11 实际开始：采用WS定义。12 诱导：仅在实施时逐药逐时记录，区域或清醒场景不强造诱导。13 气道及专项操作：呼救、按压、除颤、给药、气道均按真实时点。</w:t>
      </w:r>
    </w:p>
    <w:p>
      <w:r>
        <w:t>14 监测：节律复核、灌注及恢复循环证据。15 用药：真实药名浓度剂量单位途径及事件状态。16 液体循环：按实际出入量、支持和反应分段。17 术中异常：以证据、判断、执行、反应关联06。18 结束：标准定义与停药手术结束分开。19 苏醒与拔管：ROSC或终止及交接由真实记录确认。20 PACU：有实际入室才记，否则记真实ICU或其他路径。</w:t>
      </w:r>
    </w:p>
    <w:p>
      <w:r>
        <w:t>21 术后镇痛：按09记录实际方案、评分及不良反应。22 随访：ROSC或终止及交接由真实记录确认。23 并发症：关注骤停判断需循环证据且不能等文书，仅有风险不能确诊；新发异常及时交现场团队。</w:t>
      </w:r>
    </w:p>
    <w:p>
      <w:r>
        <w:t>24 主治模板：依据【意识、脉搏或有创波形、节律及呼吸】确认本次方案可执行性，核对【呼救、按压、除颤、给药、气道均按真实时点】及实际反应，明确【实施与复评责任】。25 副主任模板：复核【骤停判断需循环证据且不能等文书】与资料局限，比较【主方案、备选及失败升级】，提出【优化和复核时限】。26 主任模板：审查【围术期心脏骤停】的风险收益、团队救援及术后支持资源，明确【重大决策、协作与授权责任】。三层仅在确有相应参与时使用。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围术期心脏骤停相关麻醉记录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术前访视与判断：【意识、脉搏或有创波形、节律及呼吸；实查气道、原检查及医师ASA依据】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实际麻醉及专项操作：【呼救、按压、除颤、给药、气道均按真实时点；开始诱导及每次操作的实际时间、器械部位、确认与结果】</w:t>
      </w:r>
    </w:p>
    <w:p>
      <w:pPr>
        <w:widowControl/>
        <w:spacing w:after="40" w:line="264" w:lineRule="auto"/>
        <w:ind w:left="142"/>
      </w:pPr>
      <w:r>
        <w:t>逐时监测：【节律复核、灌注及恢复循环证据；原始数值、单位、条件、采集来源及缺失原因】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异常与处理：【骤停判断需循环证据且不能等文书相关实际事件；医师判断、执行及反应，未发生不补写】</w:t>
      </w:r>
    </w:p>
    <w:p>
      <w:pPr>
        <w:widowControl/>
        <w:spacing w:after="40" w:line="264" w:lineRule="auto"/>
        <w:ind w:left="142"/>
      </w:pPr>
      <w:r>
        <w:t>结束与交接：【ROSC或终止及交接由真实记录确认；实际停止、结束、气道、支持、去向、接收与待办】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真实性限制：不能从围术期心脏骤停名称推断具体给药、成功、监测平稳或无并发症。29 质控：优先核对本条专项评估、技术证据、节律复核、灌注及恢复循环证据及ROSC或终止及交接由真实记录确认，不全时阻断受影响完整净稿。30 参考：R03、R11、R15、R16、R17、R18、R34，适用范围和核验层级见参考章节；未核全文不内置剂量或证据等级。</w:t>
      </w:r>
    </w:p>
    <w:p>
      <w:pPr>
        <w:pStyle w:val="Heading2"/>
      </w:pPr>
      <w:r>
        <w:t>18 心肺复苏相关麻醉记录</w:t>
      </w:r>
    </w:p>
    <w:p>
      <w:r>
        <w:t>01 适用范围：本次心肺复苏相关麻醉记录相关评估、实施或病程任务。02 病理生理与风险：复苏文书需时间准确且补记可追溯。03 术前评估：起止、节律、操作、药物、参与者和来源。04 病史来源：当日询问与历史记录分开。05 气道：按03实查，记录可及性及备援。06 检查：按04保留原值及条件，不新增未做项目。</w:t>
      </w:r>
    </w:p>
    <w:p>
      <w:r>
        <w:t>07 ASA及风险：医师据严重度、功能和专项资料判定，不由本场景自动赋级。08 技术选择：每轮实际事件逐条，不从标准流程填满。09 备选：由医师明确替代方式及实际转换触发。10 准备：人员设备药物核查与执行分别登记。11 实际开始：采用WS定义。12 诱导：仅在实施时逐药逐时记录，区域或清醒场景不强造诱导。13 气道及专项操作：每轮实际事件逐条，不从标准流程填满。</w:t>
      </w:r>
    </w:p>
    <w:p>
      <w:r>
        <w:t>14 监测：复苏反应与自发循环恢复时间。15 用药：真实药名浓度剂量单位途径及事件状态。16 液体循环：按实际出入量、支持和反应分段。17 术中异常：以证据、判断、执行、反应关联06。18 结束：标准定义与停药手术结束分开。19 苏醒与拔管：抢救结束后据实补记并注明原因和记录时间。20 PACU：有实际入室才记，否则记真实ICU或其他路径。</w:t>
      </w:r>
    </w:p>
    <w:p>
      <w:r>
        <w:t>21 术后镇痛：按09记录实际方案、评分及不良反应。22 随访：抢救结束后据实补记并注明原因和记录时间。23 并发症：关注复苏文书需时间准确且补记可追溯，仅有风险不能确诊；新发异常及时交现场团队。</w:t>
      </w:r>
    </w:p>
    <w:p>
      <w:r>
        <w:t>24 主治模板：依据【起止、节律、操作、药物、参与者和来源】确认本次方案可执行性，核对【每轮实际事件逐条，不从标准流程填满】及实际反应，明确【实施与复评责任】。25 副主任模板：复核【复苏文书需时间准确且补记可追溯】与资料局限，比较【主方案、备选及失败升级】，提出【优化和复核时限】。26 主任模板：审查【心肺复苏相关麻醉记录】的风险收益、团队救援及术后支持资源，明确【重大决策、协作与授权责任】。三层仅在确有相应参与时使用。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心肺复苏相关麻醉记录相关麻醉记录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术前访视与判断：【起止、节律、操作、药物、参与者和来源；实查气道、原检查及医师ASA依据】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实际麻醉及专项操作：【每轮实际事件逐条，不从标准流程填满；开始诱导及每次操作的实际时间、器械部位、确认与结果】</w:t>
      </w:r>
    </w:p>
    <w:p>
      <w:pPr>
        <w:widowControl/>
        <w:spacing w:after="40" w:line="264" w:lineRule="auto"/>
        <w:ind w:left="142"/>
      </w:pPr>
      <w:r>
        <w:t>逐时监测：【复苏反应与自发循环恢复时间；原始数值、单位、条件、采集来源及缺失原因】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异常与处理：【复苏文书需时间准确且补记可追溯相关实际事件；医师判断、执行及反应，未发生不补写】</w:t>
      </w:r>
    </w:p>
    <w:p>
      <w:pPr>
        <w:widowControl/>
        <w:spacing w:after="40" w:line="264" w:lineRule="auto"/>
        <w:ind w:left="142"/>
      </w:pPr>
      <w:r>
        <w:t>结束与交接：【抢救结束后据实补记并注明原因和记录时间；实际停止、结束、气道、支持、去向、接收与待办】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真实性限制：不能从心肺复苏相关麻醉记录名称推断具体给药、成功、监测平稳或无并发症。29 质控：优先核对本条专项评估、技术证据、复苏反应与自发循环恢复时间及抢救结束后据实补记并注明原因和记录时间，不全时阻断受影响完整净稿。30 参考：R03、R11、R15、R16、R17、R18、R34，适用范围和核验层级见参考章节；未核全文不内置剂量或证据等级。</w:t>
      </w:r>
    </w:p>
    <w:p>
      <w:pPr>
        <w:pStyle w:val="Heading2"/>
      </w:pPr>
      <w:r>
        <w:t>19 危重患者术后带管转ICU</w:t>
      </w:r>
    </w:p>
    <w:p>
      <w:r>
        <w:t>01 适用范围：本次危重患者术后带管转ICU相关评估、实施或病程任务。02 病理生理与风险：带管转运需持续支持与交接闭环。03 术前评估：导管深度、呼吸支持、泵、管路和接收。04 病史来源：当日询问与历史记录分开。05 气道：按03实查，记录可及性及备援。06 检查：按04保留原值及条件，不新增未做项目。</w:t>
      </w:r>
    </w:p>
    <w:p>
      <w:r>
        <w:t>07 ASA及风险：医师据严重度、功能和专项资料判定，不由本场景自动赋级。08 技术选择：离室与接收人员、到达、责任移交。09 备选：由医师明确替代方式及实际转换触发。10 准备：人员设备药物核查与执行分别登记。11 实际开始：采用WS定义。12 诱导：仅在实施时逐药逐时记录，区域或清醒场景不强造诱导。13 气道及专项操作：离室与接收人员、到达、责任移交。</w:t>
      </w:r>
    </w:p>
    <w:p>
      <w:r>
        <w:t>14 监测：转运氧合循环与设备中断事件。15 用药：真实药名浓度剂量单位途径及事件状态。16 液体循环：按实际出入量、支持和反应分段。17 术中异常：以证据、判断、执行、反应关联06。18 结束：标准定义与停药手术结束分开。19 苏醒与拔管：ICU接收确认，不以预约床位替代到达。20 PACU：有实际入室才记，否则记真实ICU或其他路径。</w:t>
      </w:r>
    </w:p>
    <w:p>
      <w:r>
        <w:t>21 术后镇痛：按09记录实际方案、评分及不良反应。22 随访：ICU接收确认，不以预约床位替代到达。23 并发症：关注带管转运需持续支持与交接闭环，仅有风险不能确诊；新发异常及时交现场团队。</w:t>
      </w:r>
    </w:p>
    <w:p>
      <w:r>
        <w:t>24 主治模板：依据【导管深度、呼吸支持、泵、管路和接收】确认本次方案可执行性，核对【离室与接收人员、到达、责任移交】及实际反应，明确【实施与复评责任】。25 副主任模板：复核【带管转运需持续支持与交接闭环】与资料局限，比较【主方案、备选及失败升级】，提出【优化和复核时限】。26 主任模板：审查【危重患者术后带管转ICU】的风险收益、团队救援及术后支持资源，明确【重大决策、协作与授权责任】。三层仅在确有相应参与时使用。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危重患者术后带管转ICU相关麻醉记录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术前访视与判断：【导管深度、呼吸支持、泵、管路和接收；实查气道、原检查及医师ASA依据】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实际麻醉及专项操作：【离室与接收人员、到达、责任移交；开始诱导及每次操作的实际时间、器械部位、确认与结果】</w:t>
      </w:r>
    </w:p>
    <w:p>
      <w:pPr>
        <w:widowControl/>
        <w:spacing w:after="40" w:line="264" w:lineRule="auto"/>
        <w:ind w:left="142"/>
      </w:pPr>
      <w:r>
        <w:t>逐时监测：【转运氧合循环与设备中断事件；原始数值、单位、条件、采集来源及缺失原因】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异常与处理：【带管转运需持续支持与交接闭环相关实际事件；医师判断、执行及反应，未发生不补写】</w:t>
      </w:r>
    </w:p>
    <w:p>
      <w:pPr>
        <w:widowControl/>
        <w:spacing w:after="40" w:line="264" w:lineRule="auto"/>
        <w:ind w:left="142"/>
      </w:pPr>
      <w:r>
        <w:t>结束与交接：【ICU接收确认，不以预约床位替代到达；实际停止、结束、气道、支持、去向、接收与待办】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真实性限制：不能从危重患者术后带管转ICU名称推断具体给药、成功、监测平稳或无并发症。29 质控：优先核对本条专项评估、技术证据、转运氧合循环与设备中断事件及ICU接收确认，不以预约床位替代到达，不全时阻断受影响完整净稿。30 参考：R03、R11、R15、R16、R17、R18、R34，适用范围和核验层级见参考章节；未核全文不内置剂量或证据等级。</w:t>
      </w:r>
    </w:p>
    <w:p>
      <w:pPr>
        <w:pStyle w:val="Heading2"/>
      </w:pPr>
      <w:r>
        <w:t>20 危重患者再次手术麻醉</w:t>
      </w:r>
    </w:p>
    <w:p>
      <w:r>
        <w:t>01 适用范围：本次危重患者再次手术麻醉相关评估、实施或病程任务。02 病理生理与风险：再次手术不能继承前次麻醉事实。03 术前评估：前次仅作历史，当前气道药物与监测另核。04 病史来源：当日询问与历史记录分开。05 气道：按03实查，记录可及性及备援。06 检查：按04保留原值及条件，不新增未做项目。</w:t>
      </w:r>
    </w:p>
    <w:p>
      <w:r>
        <w:t>07 ASA及风险：医师据严重度、功能和专项资料判定，不由本场景自动赋级。08 技术选择：新anesthesia_event_id及关联旧事件原因。09 备选：由医师明确替代方式及实际转换触发。10 准备：人员设备药物核查与执行分别登记。11 实际开始：采用WS定义。12 诱导：仅在实施时逐药逐时记录，区域或清醒场景不强造诱导。13 气道及专项操作：新anesthesia_event_id及关联旧事件原因。</w:t>
      </w:r>
    </w:p>
    <w:p>
      <w:r>
        <w:t>14 监测：新时间轴和实际持续泵是否跨事件需确认。15 用药：真实药名浓度剂量单位途径及事件状态。16 液体循环：按实际出入量、支持和反应分段。17 术中异常：以证据、判断、执行、反应关联06。18 结束：标准定义与停药手术结束分开。19 苏醒与拔管：两次累计量各自分界，未停输注标明确归属。20 PACU：有实际入室才记，否则记真实ICU或其他路径。</w:t>
      </w:r>
    </w:p>
    <w:p>
      <w:r>
        <w:t>21 术后镇痛：按09记录实际方案、评分及不良反应。22 随访：两次累计量各自分界，未停输注标明确归属。23 并发症：关注再次手术不能继承前次麻醉事实，仅有风险不能确诊；新发异常及时交现场团队。</w:t>
      </w:r>
    </w:p>
    <w:p>
      <w:r>
        <w:t>24 主治模板：依据【前次仅作历史，当前气道药物与监测另核】确认本次方案可执行性，核对【新anesthesia_event_id及关联旧事件原因】及实际反应，明确【实施与复评责任】。25 副主任模板：复核【再次手术不能继承前次麻醉事实】与资料局限，比较【主方案、备选及失败升级】，提出【优化和复核时限】。26 主任模板：审查【危重患者再次手术麻醉】的风险收益、团队救援及术后支持资源，明确【重大决策、协作与授权责任】。三层仅在确有相应参与时使用。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危重患者再次手术麻醉相关麻醉记录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术前访视与判断：【前次仅作历史，当前气道药物与监测另核；实查气道、原检查及医师ASA依据】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实际麻醉及专项操作：【新anesthesia_event_id及关联旧事件原因；开始诱导及每次操作的实际时间、器械部位、确认与结果】</w:t>
      </w:r>
    </w:p>
    <w:p>
      <w:pPr>
        <w:widowControl/>
        <w:spacing w:after="40" w:line="264" w:lineRule="auto"/>
        <w:ind w:left="142"/>
      </w:pPr>
      <w:r>
        <w:t>逐时监测：【新时间轴和实际持续泵是否跨事件需确认；原始数值、单位、条件、采集来源及缺失原因】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异常与处理：【再次手术不能继承前次麻醉事实相关实际事件；医师判断、执行及反应，未发生不补写】</w:t>
      </w:r>
    </w:p>
    <w:p>
      <w:pPr>
        <w:widowControl/>
        <w:spacing w:after="40" w:line="264" w:lineRule="auto"/>
        <w:ind w:left="142"/>
      </w:pPr>
      <w:r>
        <w:t>结束与交接：【两次累计量各自分界，未停输注标明确归属；实际停止、结束、气道、支持、去向、接收与待办】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真实性限制：不能从危重患者再次手术麻醉名称推断具体给药、成功、监测平稳或无并发症。29 质控：优先核对本条专项评估、技术证据、新时间轴和实际持续泵是否跨事件需确认及两次累计量各自分界，未停输注标明确归属，不全时阻断受影响完整净稿。30 参考：R03、R11、R15、R16、R17、R18、R34，适用范围和核验层级见参考章节；未核全文不内置剂量或证据等级。</w:t>
      </w:r>
    </w:p>
    <w:p>
      <w:bookmarkStart w:id="4" w:name="chapter4"/>
      <w:pPr>
        <w:pStyle w:val="Heading1"/>
      </w:pPr>
      <w:r>
        <w:t>五 通用文书组合与完整输出示范</w:t>
      </w:r>
      <w:bookmarkEnd w:id="4"/>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危重患者带管转ICU交接</w:t>
      </w:r>
    </w:p>
    <w:p>
      <w:pPr>
        <w:keepNext/>
        <w:spacing w:after="0"/>
      </w:pPr>
      <w:r>
        <w:rPr>
          <w:rFonts w:ascii="宋体" w:hAnsi="宋体" w:eastAsia="宋体"/>
          <w:b w:val="0"/>
          <w:color w:val="000000"/>
          <w:sz w:val="18"/>
        </w:rPr>
        <w:t>```text</w:t>
      </w:r>
    </w:p>
    <w:p>
      <w:pPr>
        <w:keepNext/>
        <w:widowControl/>
        <w:spacing w:after="40" w:line="264" w:lineRule="auto"/>
        <w:ind w:left="142"/>
      </w:pPr>
      <w:r>
        <w:t>模拟患者SIM-107创伤急诊手术后于2026年10月21日11:20由麻醉团队决定带管转ICU，11:25实际离手术间，11:33到达并由模拟ICU医师和护士接收。交接时7.5号气管导管固定22cm，通气模式及参数按转运设备原记录逐项转交，去甲肾上腺素浓度和当前泵速按核对后的实际泵单交接；BP102/60mmHg、HR104次/min、SpO2 98%来自到达监测。麻醉结束字段依实际照护移交证据填写，不补写已拔管或经过PACU。</w:t>
      </w:r>
    </w:p>
    <w:p>
      <w:pPr>
        <w:spacing w:before="0"/>
      </w:pPr>
      <w:r>
        <w:rPr>
          <w:rFonts w:ascii="宋体" w:hAnsi="宋体" w:eastAsia="宋体"/>
          <w:b w:val="0"/>
          <w:color w:val="000000"/>
          <w:sz w:val="18"/>
        </w:rPr>
        <w:t>```</w:t>
      </w:r>
    </w:p>
    <w:p>
      <w:bookmarkStart w:id="5" w:name="chapter5"/>
      <w:pPr>
        <w:pStyle w:val="Heading1"/>
      </w:pPr>
      <w:r>
        <w:t>六 真实性限制 常见错误与质控清单</w:t>
      </w:r>
      <w:bookmarkEnd w:id="5"/>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6" w:name="chapter6"/>
      <w:pPr>
        <w:pStyle w:val="Heading1"/>
      </w:pPr>
      <w:r>
        <w:t>七 模块协同与验收状态</w:t>
      </w:r>
      <w:bookmarkEnd w:id="6"/>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7" w:name="chapter7"/>
      <w:pPr>
        <w:pStyle w:val="Heading1"/>
      </w:pPr>
      <w:r>
        <w:t>八 参考规范与指南核验</w:t>
      </w:r>
      <w:bookmarkEnd w:id="7"/>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1">
        <w:r>
          <w:rPr>
            <w:sz w:val="20"/>
          </w:rPr>
          <w:t>正式来源 R03</w:t>
        </w:r>
      </w:hyperlink>
    </w:p>
    <w:p>
      <w:r>
        <w:t>R11 2022 Practice Guidelines for Management of the Difficult Airway。发布：ASA；正式年份：2022；实施：期刊发表；版本：2022正式指南 DOI 10.1097/ALN.0000000000004002。适用：气道评估、计划、救援、拔管和随访记录。主要适用章节：本模块评估、管理及对应模板；核验：2026-10-29，正式期刊及ASA指南目录；本次未发现ASA后续替代正式版。</w:t>
      </w:r>
    </w:p>
    <w:p>
      <w:hyperlink r:id="rId12">
        <w:r>
          <w:rPr>
            <w:sz w:val="20"/>
          </w:rPr>
          <w:t>正式来源 R11</w:t>
        </w:r>
      </w:hyperlink>
    </w:p>
    <w:p>
      <w:r>
        <w:t>R15 Checklist for Treatment of Local Anesthetic Systemic Toxicity。发布：ASRA Pain Medicine；正式年份：2020-11-01；实施：无独立实施日；版本：2020版。适用：局麻药全身毒性识别、处置留痕和复评。主要适用章节：本模块评估、管理及对应模板；核验：2026-10-29，协会正式页面；2027拟更新不作为已发布版本。</w:t>
      </w:r>
    </w:p>
    <w:p>
      <w:hyperlink r:id="rId13">
        <w:r>
          <w:rPr>
            <w:sz w:val="20"/>
          </w:rPr>
          <w:t>正式来源 R15</w:t>
        </w:r>
      </w:hyperlink>
    </w:p>
    <w:p>
      <w:r>
        <w:t>R16 Managing A Crisis Emergency Treatment for An Acute MH Event。发布：MHAUS；正式年份：在线页面未列固定出版年；实施：不适用；版本：在线应急资源 核验2026-10-29。适用：恶性高热暴露、临床表现、处理及后续记录。主要适用章节：本模块评估、管理及对应模板；核验：2026-10-29，协会正式应急页面；不复制为本系统执行医嘱。</w:t>
      </w:r>
    </w:p>
    <w:p>
      <w:hyperlink r:id="rId14">
        <w:r>
          <w:rPr>
            <w:sz w:val="20"/>
          </w:rPr>
          <w:t>正式来源 R16</w:t>
        </w:r>
      </w:hyperlink>
    </w:p>
    <w:p>
      <w:r>
        <w:t>R17 Emergency treatment of peri-operative anaphylaxis。发布：RCUK与Perioperative Allergy Network；正式年份：2024；实施：无独立实施日；版本：DOI 10.1111/anae.16206。适用：围术期过敏反应鉴别、暴露时间轴及处理记录。主要适用章节：本模块评估、管理及对应模板；核验：2026-10-29，合作工作组正式期刊全文。</w:t>
      </w:r>
    </w:p>
    <w:p>
      <w:hyperlink r:id="rId15">
        <w:r>
          <w:rPr>
            <w:sz w:val="20"/>
          </w:rPr>
          <w:t>正式来源 R17</w:t>
        </w:r>
      </w:hyperlink>
    </w:p>
    <w:p>
      <w:r>
        <w:t>R18 Management of severe peri-operative bleeding。发布：ESAIC；正式年份：2023；实施：无独立实施日；版本：2022第二次更新 2023刊载。适用：出血、凝血、输血与复评。主要适用章节：本模块评估、管理及对应模板；核验：2026-10-29，协会发布说明及指南目录；具体制品阈值不内置。</w:t>
      </w:r>
    </w:p>
    <w:p>
      <w:hyperlink r:id="rId16">
        <w:r>
          <w:rPr>
            <w:sz w:val="20"/>
          </w:rPr>
          <w:t>正式来源 R18</w:t>
        </w:r>
      </w:hyperlink>
    </w:p>
    <w:p>
      <w:r>
        <w:t>R34 Cardiac arrest in the perioperative period。发布：ESAIC与ESTES等工作组；正式年份：2023；实施：无独立实施日；版本：2023共识指南。适用：围术期骤停记录、原因及复苏过程。主要适用章节：本模块评估、管理及对应模板；核验：2026-10-29，协会指南目录和原始资源；不替代本院当前复苏操作规程。</w:t>
      </w:r>
    </w:p>
    <w:p>
      <w:hyperlink r:id="rId17">
        <w:r>
          <w:rPr>
            <w:sz w:val="20"/>
          </w:rPr>
          <w:t>正式来源 R34</w:t>
        </w:r>
      </w:hyperlink>
    </w:p>
    <w:p>
      <w:bookmarkStart w:id="8" w:name="chapter8"/>
      <w:pPr>
        <w:pStyle w:val="Heading1"/>
      </w:pPr>
      <w:r>
        <w:t>九 版本维护规则</w:t>
      </w:r>
      <w:bookmarkEnd w:id="8"/>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107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jw.fj.gov.cn/jggk/csxx/jhsyjtfzczcfgc/gzdt_37901/202409/P020240918373243810060.pdf" TargetMode="External"/><Relationship Id="rId12" Type="http://schemas.openxmlformats.org/officeDocument/2006/relationships/hyperlink" Target="https://doi.org/10.1097/ALN.0000000000004002" TargetMode="External"/><Relationship Id="rId13" Type="http://schemas.openxmlformats.org/officeDocument/2006/relationships/hyperlink" Target="https://asra.com/the-asra-family/special-interest-groups/cancer-pain-and-supportive-care-sig/cancer-pain-sig-article/guidelines/2020/11/01/checklist-for-treatment-of-local-anesthetic-systemic-toxicity" TargetMode="External"/><Relationship Id="rId14" Type="http://schemas.openxmlformats.org/officeDocument/2006/relationships/hyperlink" Target="https://www.mhaus.org/healthcare-professionals/managing-a-crisis/" TargetMode="External"/><Relationship Id="rId15" Type="http://schemas.openxmlformats.org/officeDocument/2006/relationships/hyperlink" Target="https://associationofanaesthetists-publications.onlinelibrary.wiley.com/doi/full/10.1111/anae.16206" TargetMode="External"/><Relationship Id="rId16" Type="http://schemas.openxmlformats.org/officeDocument/2006/relationships/hyperlink" Target="https://esaic.org/new-version-of-the-esaic-guidelines-on-severe-perioperative-bleeding-management/" TargetMode="External"/><Relationship Id="rId17" Type="http://schemas.openxmlformats.org/officeDocument/2006/relationships/hyperlink" Target="https://esaic.org/wp-content/uploads/2023/12/template-for-website-cardiac-arrest-or-complet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急诊创伤危重症麻醉及抢救复苏模板库</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