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 肾内科病历最终质控诊断修正及时间轴一致性审查库</w:t>
      </w:r>
    </w:p>
    <w:p>
      <w:r>
        <w:t>肾内科 AI 病历书写系统 V1.0</w:t>
      </w:r>
    </w:p>
    <w:p>
      <w:r>
        <w:t>第二级模块  医师审核用规则与模板</w:t>
      </w:r>
    </w:p>
    <w:p>
      <w:r>
        <w:t>编制及来源核验 2026年10月29日</w:t>
      </w:r>
    </w:p>
    <w:p>
      <w:r>
        <w:t>输出闸门及40项虚构静态模拟，说明验证范围。</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三级错误与修正规则</w:t>
        </w:r>
      </w:hyperlink>
    </w:p>
    <w:p>
      <w:hyperlink w:anchor="sec8">
        <w:r>
          <w:t>五十项终审及对应核对动作</w:t>
        </w:r>
      </w:hyperlink>
    </w:p>
    <w:p>
      <w:hyperlink w:anchor="sec59">
        <w:r>
          <w:t>四十项静态模拟及自动检查结果</w:t>
        </w:r>
      </w:hyperlink>
    </w:p>
    <w:p>
      <w:hyperlink w:anchor="sec265">
        <w:r>
          <w:t>真实病例试用和版本回归</w:t>
        </w:r>
      </w:hyperlink>
    </w:p>
    <w:p>
      <w:hyperlink w:anchor="sec267">
        <w:r>
          <w:t>虚构病例与完整示范</w:t>
        </w:r>
      </w:hyperlink>
    </w:p>
    <w:p>
      <w:hyperlink w:anchor="sec271">
        <w:r>
          <w:t>真实性边界与常见错误</w:t>
        </w:r>
      </w:hyperlink>
    </w:p>
    <w:p>
      <w:hyperlink w:anchor="sec275">
        <w:r>
          <w:t>最终核对及协同</w:t>
        </w:r>
      </w:hyperlink>
    </w:p>
    <w:p>
      <w:hyperlink w:anchor="sec289">
        <w:r>
          <w:t>参考依据与版本维护</w:t>
        </w:r>
      </w:hyperlink>
    </w:p>
    <w:p>
      <w:r>
        <w:br w:type="page"/>
      </w:r>
    </w:p>
    <w:p>
      <w:bookmarkStart w:id="0" w:name="sec0"/>
      <w:pPr>
        <w:pStyle w:val="Heading1"/>
      </w:pPr>
      <w:r>
        <w:t>模块使用说明</w:t>
      </w:r>
      <w:bookmarkEnd w:id="0"/>
    </w:p>
    <w:p>
      <w:r>
        <w:t>功能定位：输出闸门及40项虚构静态模拟，说明验证范围。</w:t>
      </w:r>
    </w:p>
    <w:p>
      <w:r>
        <w:t>适用场景与自动调用：每次净稿、诊断修订、跨日或系统更新。</w:t>
      </w:r>
    </w:p>
    <w:p>
      <w:r>
        <w:t>必要资料：候选正文及其逐事实来源、状态和目标时点。</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三级错误与修正规则</w:t>
      </w:r>
      <w:bookmarkEnd w:id="6"/>
    </w:p>
    <w:p>
      <w:r>
        <w:t>严重：身份住院混入、关键结果归属冲突、重大医嘱或透析执行冲突。隔离并阻断受影响净稿，核实后重新质控。重要：无依据分期、把目标当实际、未来回报倒灌、未执行写已用药。改事实、确定度或状态，必要时退回11并更新对应模块；不能只改测试输出。一般：题头代码框、单位、栏目和连续段错误。在不改事实的前提下修正并复核。</w:t>
      </w:r>
    </w:p>
    <w:p>
      <w:bookmarkStart w:id="8" w:name="sec8"/>
      <w:pPr>
        <w:pStyle w:val="Heading1"/>
      </w:pPr>
      <w:r>
        <w:t>五十项终审及对应核对动作</w:t>
      </w:r>
      <w:bookmarkEnd w:id="8"/>
    </w:p>
    <w:p>
      <w:r>
        <w:t>患者身份：对照原始来源、发生及可知时间，检查与诊断及当前事件的相互一致性。</w:t>
      </w:r>
    </w:p>
    <w:p>
      <w:r>
        <w:t>本次住院：对照原始来源、发生及可知时间，检查与诊断及当前事件的相互一致性。</w:t>
      </w:r>
    </w:p>
    <w:p>
      <w:r>
        <w:t>记录日期：对照原始来源、发生及可知时间，检查与诊断及当前事件的相互一致性。</w:t>
      </w:r>
    </w:p>
    <w:p>
      <w:r>
        <w:t>肾功能基础值：核真实基线、采样时间、单位、公式适用性和标准满足项；不能强分期或推基线。</w:t>
      </w:r>
    </w:p>
    <w:p>
      <w:r>
        <w:t>血肌酐动态：核真实基线、采样时间、单位、公式适用性和标准满足项；不能强分期或推基线。</w:t>
      </w:r>
    </w:p>
    <w:p>
      <w:r>
        <w:t>eGFR：核真实基线、采样时间、单位、公式适用性和标准满足项；不能强分期或推基线。</w:t>
      </w:r>
    </w:p>
    <w:p>
      <w:r>
        <w:t>AKI诊断依据：对照原始来源、发生及可知时间，检查与诊断及当前事件的相互一致性。</w:t>
      </w:r>
    </w:p>
    <w:p>
      <w:r>
        <w:t>AKI分期：核真实基线、采样时间、单位、公式适用性和标准满足项；不能强分期或推基线。</w:t>
      </w:r>
    </w:p>
    <w:p>
      <w:r>
        <w:t>CKD慢性证据：对照原始来源、发生及可知时间，检查与诊断及当前事件的相互一致性。</w:t>
      </w:r>
    </w:p>
    <w:p>
      <w:r>
        <w:t>CKD的G分期：核真实基线、采样时间、单位、公式适用性和标准满足项；不能强分期或推基线。</w:t>
      </w:r>
    </w:p>
    <w:p>
      <w:r>
        <w:t>CKD的A分期：核真实基线、采样时间、单位、公式适用性和标准满足项；不能强分期或推基线。</w:t>
      </w:r>
    </w:p>
    <w:p>
      <w:r>
        <w:t>病因诊断：对照原始来源、发生及可知时间，检查与诊断及当前事件的相互一致性。</w:t>
      </w:r>
    </w:p>
    <w:p>
      <w:r>
        <w:t>尿量：核统计窗口、完整性、体重及是否已并入总出量；目标与实测、累计与24小时分开。</w:t>
      </w:r>
    </w:p>
    <w:p>
      <w:r>
        <w:t>液体出入量：核统计窗口、完整性、体重及是否已并入总出量；目标与实测、累计与24小时分开。</w:t>
      </w:r>
    </w:p>
    <w:p>
      <w:r>
        <w:t>容量状态：对照原始来源、发生及可知时间，检查与诊断及当前事件的相互一致性。</w:t>
      </w:r>
    </w:p>
    <w:p>
      <w:r>
        <w:t>血钾及其他电解质：对照原始来源、发生及可知时间，检查与诊断及当前事件的相互一致性。</w:t>
      </w:r>
    </w:p>
    <w:p>
      <w:r>
        <w:t>酸碱平衡：核统计窗口、完整性、体重及是否已并入总出量；目标与实测、累计与24小时分开。</w:t>
      </w:r>
    </w:p>
    <w:p>
      <w:r>
        <w:t>蛋白尿：对照原始来源、发生及可知时间，检查与诊断及当前事件的相互一致性。</w:t>
      </w:r>
    </w:p>
    <w:p>
      <w:r>
        <w:t>尿沉渣：对照原始来源、发生及可知时间，检查与诊断及当前事件的相互一致性。</w:t>
      </w:r>
    </w:p>
    <w:p>
      <w:r>
        <w:t>肾脏影像：对照原始来源、发生及可知时间，检查与诊断及当前事件的相互一致性。</w:t>
      </w:r>
    </w:p>
    <w:p>
      <w:r>
        <w:t>肾穿刺日期：核患者与标本、实际操作及各报告阶段和可知时点，不补待回报结果。</w:t>
      </w:r>
    </w:p>
    <w:p>
      <w:r>
        <w:t>肾穿刺实际操作：核患者与标本、实际操作及各报告阶段和可知时点，不补待回报结果。</w:t>
      </w:r>
    </w:p>
    <w:p>
      <w:r>
        <w:t>肾脏病理阶段：核患者与标本、实际操作及各报告阶段和可知时点，不补待回报结果。</w:t>
      </w:r>
    </w:p>
    <w:p>
      <w:r>
        <w:t>光镜结果：核患者与标本、实际操作及各报告阶段和可知时点，不补待回报结果。</w:t>
      </w:r>
    </w:p>
    <w:p>
      <w:r>
        <w:t>免疫荧光结果：核患者与标本、实际操作及各报告阶段和可知时点，不补待回报结果。</w:t>
      </w:r>
    </w:p>
    <w:p>
      <w:r>
        <w:t>电镜结果：核患者与标本、实际操作及各报告阶段和可知时点，不补待回报结果。</w:t>
      </w:r>
    </w:p>
    <w:p>
      <w:r>
        <w:t>最终病理诊断：核患者与标本、实际操作及各报告阶段和可知时点，不补待回报结果。</w:t>
      </w:r>
    </w:p>
    <w:p>
      <w:r>
        <w:t>免疫抑制用药状态：对照原始来源、发生及可知时间，检查与诊断及当前事件的相互一致性。</w:t>
      </w:r>
    </w:p>
    <w:p>
      <w:r>
        <w:t>肾性贫血和CKD-MBD证据：对照原始来源、发生及可知时间，检查与诊断及当前事件的相互一致性。</w:t>
      </w:r>
    </w:p>
    <w:p>
      <w:r>
        <w:t>血液透析方式：对照原始来源、发生及可知时间，检查与诊断及当前事件的相互一致性。</w:t>
      </w:r>
    </w:p>
    <w:p>
      <w:r>
        <w:t>透析处方：对照原始来源、发生及可知时间，检查与诊断及当前事件的相互一致性。</w:t>
      </w:r>
    </w:p>
    <w:p>
      <w:r>
        <w:t>实际透析执行时间：分建议、医师计划、医嘱和执行，核停复与具体事件；缺执行证据不写已实施。</w:t>
      </w:r>
    </w:p>
    <w:p>
      <w:r>
        <w:t>超滤目标：核统计窗口、完整性、体重及是否已并入总出量；目标与实测、累计与24小时分开。</w:t>
      </w:r>
    </w:p>
    <w:p>
      <w:r>
        <w:t>实际超滤量：核统计窗口、完整性、体重及是否已并入总出量；目标与实测、累计与24小时分开。</w:t>
      </w:r>
    </w:p>
    <w:p>
      <w:r>
        <w:t>血管通路：对照原始来源、发生及可知时间，检查与诊断及当前事件的相互一致性。</w:t>
      </w:r>
    </w:p>
    <w:p>
      <w:r>
        <w:t>腹透方案：对照原始来源、发生及可知时间，检查与诊断及当前事件的相互一致性。</w:t>
      </w:r>
    </w:p>
    <w:p>
      <w:r>
        <w:t>腹透液状态：对照原始来源、发生及可知时间，检查与诊断及当前事件的相互一致性。</w:t>
      </w:r>
    </w:p>
    <w:p>
      <w:r>
        <w:t>腹透液超滤：核统计窗口、完整性、体重及是否已并入总出量；目标与实测、累计与24小时分开。</w:t>
      </w:r>
    </w:p>
    <w:p>
      <w:r>
        <w:t>CRRT方式：对照原始来源、发生及可知时间，检查与诊断及当前事件的相互一致性。</w:t>
      </w:r>
    </w:p>
    <w:p>
      <w:r>
        <w:t>CRRT液体平衡：核统计窗口、完整性、体重及是否已并入总出量；目标与实测、累计与24小时分开。</w:t>
      </w:r>
    </w:p>
    <w:p>
      <w:r>
        <w:t>治疗相关并发症：分建议、医师计划、医嘱和执行，核停复与具体事件；缺执行证据不写已实施。</w:t>
      </w:r>
    </w:p>
    <w:p>
      <w:r>
        <w:t>药物开始及停用：分建议、医师计划、医嘱和执行，核停复与具体事件；缺执行证据不写已实施。</w:t>
      </w:r>
    </w:p>
    <w:p>
      <w:r>
        <w:t>三级医师查房：对照原始来源、发生及可知时间，检查与诊断及当前事件的相互一致性。</w:t>
      </w:r>
    </w:p>
    <w:p>
      <w:r>
        <w:t>会诊意见：对照原始来源、发生及可知时间，检查与诊断及当前事件的相互一致性。</w:t>
      </w:r>
    </w:p>
    <w:p>
      <w:r>
        <w:t>出院诊断：对照原始来源、发生及可知时间，检查与诊断及当前事件的相互一致性。</w:t>
      </w:r>
    </w:p>
    <w:p>
      <w:r>
        <w:t>出院医嘱：分建议、医师计划、医嘱和执行，核停复与具体事件；缺执行证据不写已实施。</w:t>
      </w:r>
    </w:p>
    <w:p>
      <w:r>
        <w:t>不同患者资料隔离：对照原始来源、发生及可知时间，检查与诊断及当前事件的相互一致性。</w:t>
      </w:r>
    </w:p>
    <w:p>
      <w:r>
        <w:t>病历时间轴：对照原始来源、发生及可知时间，检查与诊断及当前事件的相互一致性。</w:t>
      </w:r>
    </w:p>
    <w:p>
      <w:r>
        <w:t>跨日复制错误：对照原始来源、发生及可知时间，检查与诊断及当前事件的相互一致性。</w:t>
      </w:r>
    </w:p>
    <w:p>
      <w:r>
        <w:t>正式医学文书代码框格式：对照原始来源、发生及可知时间，检查与诊断及当前事件的相互一致性。</w:t>
      </w:r>
    </w:p>
    <w:p>
      <w:bookmarkStart w:id="59" w:name="sec59"/>
      <w:pPr>
        <w:pStyle w:val="Heading1"/>
      </w:pPr>
      <w:r>
        <w:t>四十项静态模拟及自动检查结果</w:t>
      </w:r>
      <w:bookmarkEnd w:id="59"/>
    </w:p>
    <w:p>
      <w:r>
        <w:t>每例均为虚构并逐例编写输入、推演和预期输出。自动检查40例的题头与代码框、未替换变量、指定关键事实及第38例身份冲突阻断。每例按下列15维核对适用性：事实真实性、患者身份、肾功能趋势、AKI和CKD分期、尿量及容量、电解质和酸碱、肾脏病理、药物执行、透析处方与执行、HD和PD状态、血管通路、并发症证据、查房层级、时间轴、可复制格式。未涉及者为不适用；没有因此声称完成患者临床验证、生成模型端到端评估、药物剂量验证或真实急救效果验证。</w:t>
      </w:r>
    </w:p>
    <w:p>
      <w:bookmarkStart w:id="61" w:name="sec61"/>
      <w:pPr>
        <w:pStyle w:val="Heading2"/>
      </w:pPr>
      <w:r>
        <w:t>01 AKI首次病程</w:t>
      </w:r>
      <w:bookmarkEnd w:id="61"/>
    </w:p>
    <w:p>
      <w:r>
        <w:t>虚构输入：N01/E1；10月27日肌酐100、29日160 μmol/L，两次采样相距48小时；尿量未提供。</w:t>
      </w:r>
    </w:p>
    <w:p>
      <w:r>
        <w:t>正确行为与关键点：形成示例正文；100、160、1期、未提供。需按该输入范围检查15维，不把未提供项补成阴性。</w:t>
      </w:r>
    </w:p>
    <w:p>
      <w:pPr>
        <w:keepNext/>
      </w:pPr>
      <w:r>
        <w:t>2026年10月29日 09:00 AKI首次病程</w:t>
      </w:r>
    </w:p>
    <w:p>
      <w:pPr>
        <w:keepNext/>
      </w:pPr>
      <w:r>
        <w:t>```text</w:t>
      </w:r>
    </w:p>
    <w:p>
      <w:pPr>
        <w:keepNext/>
        <w:keepLines/>
        <w:spacing w:after="0" w:line="252" w:lineRule="auto"/>
      </w:pPr>
      <w:r>
        <w:t>病例特点：48小时内血肌酐由100 μmol/L升至160 μmol/L。初步诊断：急性肾损伤，肌酐标准符合1期。尿量资料未提供，尿量分期尚无法评价。需进一步评估容量、药物暴露及梗阻等病因。</w:t>
      </w:r>
    </w:p>
    <w:p>
      <w:r>
        <w:t>```</w:t>
      </w:r>
    </w:p>
    <w:p>
      <w:r>
        <w:t>自动检查：PASS。范围为此预期样例的格式、关键事实保留或指定阻断，不是医学效果评分。</w:t>
      </w:r>
    </w:p>
    <w:p>
      <w:bookmarkStart w:id="66" w:name="sec66"/>
      <w:pPr>
        <w:pStyle w:val="Heading2"/>
      </w:pPr>
      <w:r>
        <w:t>02 少尿型AKI主治查房</w:t>
      </w:r>
      <w:bookmarkEnd w:id="66"/>
    </w:p>
    <w:p>
      <w:r>
        <w:t>虚构输入：N02/E1；体重60kg，连续8小时尿量180mL；主治陈医师实际查房，意见核容量和复查电解质。</w:t>
      </w:r>
    </w:p>
    <w:p>
      <w:r>
        <w:t>正确行为与关键点：形成示例正文；180、0.375、1期。需按该输入范围检查15维，不把未提供项补成阴性。</w:t>
      </w:r>
    </w:p>
    <w:p>
      <w:pPr>
        <w:keepNext/>
      </w:pPr>
      <w:r>
        <w:t>2026年10月29日 09:00 少尿型AKI主治查房</w:t>
      </w:r>
    </w:p>
    <w:p>
      <w:pPr>
        <w:keepNext/>
      </w:pPr>
      <w:r>
        <w:t>```text</w:t>
      </w:r>
    </w:p>
    <w:p>
      <w:pPr>
        <w:keepNext/>
        <w:keepLines/>
        <w:spacing w:after="0" w:line="252" w:lineRule="auto"/>
      </w:pPr>
      <w:r>
        <w:t>今日随陈医师查房，患者连续8小时尿量180 mL，体重60 kg，平均尿量0.375 mL/kg/h，符合AKI尿量标准1期。陈医师嘱结合实际查体核查容量状态并复查电解质，肌酐资料尚待补充。</w:t>
      </w:r>
    </w:p>
    <w:p>
      <w:r>
        <w:t>```</w:t>
      </w:r>
    </w:p>
    <w:p>
      <w:r>
        <w:t>自动检查：PASS。范围为此预期样例的格式、关键事实保留或指定阻断，不是医学效果评分。</w:t>
      </w:r>
    </w:p>
    <w:p>
      <w:bookmarkStart w:id="71" w:name="sec71"/>
      <w:pPr>
        <w:pStyle w:val="Heading2"/>
      </w:pPr>
      <w:r>
        <w:t>03 AKI合并高钾主任查房</w:t>
      </w:r>
      <w:bookmarkEnd w:id="71"/>
    </w:p>
    <w:p>
      <w:r>
        <w:t>虚构输入：N03/E1；K6.8mmol/L，心电图尖峰T；王主任真实意见立即床旁处置、评估急诊RRT，未开始。</w:t>
      </w:r>
    </w:p>
    <w:p>
      <w:r>
        <w:t>正确行为与关键点：形成示例正文；6.8、立即、尚无。需按该输入范围检查15维，不把未提供项补成阴性。</w:t>
      </w:r>
    </w:p>
    <w:p>
      <w:pPr>
        <w:keepNext/>
      </w:pPr>
      <w:r>
        <w:t>2026年10月29日 09:00 AKI合并高钾主任查房</w:t>
      </w:r>
    </w:p>
    <w:p>
      <w:pPr>
        <w:keepNext/>
      </w:pPr>
      <w:r>
        <w:t>```text</w:t>
      </w:r>
    </w:p>
    <w:p>
      <w:pPr>
        <w:keepNext/>
        <w:keepLines/>
        <w:spacing w:after="0" w:line="252" w:lineRule="auto"/>
      </w:pPr>
      <w:r>
        <w:t>今日随王主任医师查房，血钾6.8 mmol/L，心电图示尖峰T波，需立即进行现场紧急评估和处理。王主任医师提出评估急诊肾脏替代治疗，目前尚无透析已开始或完成的执行记录。</w:t>
      </w:r>
    </w:p>
    <w:p>
      <w:r>
        <w:t>```</w:t>
      </w:r>
    </w:p>
    <w:p>
      <w:r>
        <w:t>自动检查：PASS。范围为此预期样例的格式、关键事实保留或指定阻断，不是医学效果评分。</w:t>
      </w:r>
    </w:p>
    <w:p>
      <w:bookmarkStart w:id="76" w:name="sec76"/>
      <w:pPr>
        <w:pStyle w:val="Heading2"/>
      </w:pPr>
      <w:r>
        <w:t>04 AKI恢复期</w:t>
      </w:r>
      <w:bookmarkEnd w:id="76"/>
    </w:p>
    <w:p>
      <w:r>
        <w:t>虚构输入：N04/E1；27日峰值400，29日肌酐220；刚透析后采样，尿量缺失。</w:t>
      </w:r>
    </w:p>
    <w:p>
      <w:r>
        <w:t>正确行为与关键点：形成示例正文；220、400、不能。需按该输入范围检查15维，不把未提供项补成阴性。</w:t>
      </w:r>
    </w:p>
    <w:p>
      <w:pPr>
        <w:keepNext/>
      </w:pPr>
      <w:r>
        <w:t>2026年10月29日 09:00 AKI恢复期</w:t>
      </w:r>
    </w:p>
    <w:p>
      <w:pPr>
        <w:keepNext/>
      </w:pPr>
      <w:r>
        <w:t>```text</w:t>
      </w:r>
    </w:p>
    <w:p>
      <w:pPr>
        <w:keepNext/>
        <w:keepLines/>
        <w:spacing w:after="0" w:line="252" w:lineRule="auto"/>
      </w:pPr>
      <w:r>
        <w:t>今日透析后血肌酐220 μmol/L，10月27日峰值400 μmol/L。当前下降受透析清除影响，尚不能仅据此判断自主肾功能完全恢复，需结合后续非透析时段肾功能、尿量及容量评估。</w:t>
      </w:r>
    </w:p>
    <w:p>
      <w:r>
        <w:t>```</w:t>
      </w:r>
    </w:p>
    <w:p>
      <w:r>
        <w:t>自动检查：PASS。范围为此预期样例的格式、关键事实保留或指定阻断，不是医学效果评分。</w:t>
      </w:r>
    </w:p>
    <w:p>
      <w:bookmarkStart w:id="81" w:name="sec81"/>
      <w:pPr>
        <w:pStyle w:val="Heading2"/>
      </w:pPr>
      <w:r>
        <w:t>05 CKD首次病程</w:t>
      </w:r>
      <w:bookmarkEnd w:id="81"/>
    </w:p>
    <w:p>
      <w:r>
        <w:t>虚构输入：N05/E1；2月及10月持续eGFR40，ACR未测。</w:t>
      </w:r>
    </w:p>
    <w:p>
      <w:r>
        <w:t>正确行为与关键点：形成示例正文；G3b、未明。需按该输入范围检查15维，不把未提供项补成阴性。</w:t>
      </w:r>
    </w:p>
    <w:p>
      <w:pPr>
        <w:keepNext/>
      </w:pPr>
      <w:r>
        <w:t>2026年10月29日 09:00 CKD首次病程</w:t>
      </w:r>
    </w:p>
    <w:p>
      <w:pPr>
        <w:keepNext/>
      </w:pPr>
      <w:r>
        <w:t>```text</w:t>
      </w:r>
    </w:p>
    <w:p>
      <w:pPr>
        <w:keepNext/>
        <w:keepLines/>
        <w:spacing w:after="0" w:line="252" w:lineRule="auto"/>
      </w:pPr>
      <w:r>
        <w:t>病例特点：2月至10月eGFR持续为40 mL/min/1.73m²，具有慢性肾功能下降证据。初步诊断：慢性肾脏病G3b，病因待评估，白蛋白尿A分层未明。</w:t>
      </w:r>
    </w:p>
    <w:p>
      <w:r>
        <w:t>```</w:t>
      </w:r>
    </w:p>
    <w:p>
      <w:r>
        <w:t>自动检查：PASS。范围为此预期样例的格式、关键事实保留或指定阻断，不是医学效果评分。</w:t>
      </w:r>
    </w:p>
    <w:p>
      <w:bookmarkStart w:id="86" w:name="sec86"/>
      <w:pPr>
        <w:pStyle w:val="Heading2"/>
      </w:pPr>
      <w:r>
        <w:t>06 CKD的G与A</w:t>
      </w:r>
      <w:bookmarkEnd w:id="86"/>
    </w:p>
    <w:p>
      <w:r>
        <w:t>虚构输入：N06/E1；慢性证据明确，eGFR42，ACR350mg/g。</w:t>
      </w:r>
    </w:p>
    <w:p>
      <w:r>
        <w:t>正确行为与关键点：形成示例正文；G3bA3、350。需按该输入范围检查15维，不把未提供项补成阴性。</w:t>
      </w:r>
    </w:p>
    <w:p>
      <w:pPr>
        <w:keepNext/>
      </w:pPr>
      <w:r>
        <w:t>2026年10月29日 09:00 CKD的G与A</w:t>
      </w:r>
    </w:p>
    <w:p>
      <w:pPr>
        <w:keepNext/>
      </w:pPr>
      <w:r>
        <w:t>```text</w:t>
      </w:r>
    </w:p>
    <w:p>
      <w:pPr>
        <w:keepNext/>
        <w:keepLines/>
        <w:spacing w:after="0" w:line="252" w:lineRule="auto"/>
      </w:pPr>
      <w:r>
        <w:t>既有资料证实慢性肾脏病，当前eGFR42 mL/min/1.73m²、尿ACR350 mg/g，对应G3bA3。病因及总体风险仍须结合临床和其他检查评估。</w:t>
      </w:r>
    </w:p>
    <w:p>
      <w:r>
        <w:t>```</w:t>
      </w:r>
    </w:p>
    <w:p>
      <w:r>
        <w:t>自动检查：PASS。范围为此预期样例的格式、关键事实保留或指定阻断，不是医学效果评分。</w:t>
      </w:r>
    </w:p>
    <w:p>
      <w:bookmarkStart w:id="91" w:name="sec91"/>
      <w:pPr>
        <w:pStyle w:val="Heading2"/>
      </w:pPr>
      <w:r>
        <w:t>07 CKD急性恶化主任</w:t>
      </w:r>
      <w:bookmarkEnd w:id="91"/>
    </w:p>
    <w:p>
      <w:r>
        <w:t>虚构输入：N07/E1；基线200，2天360；主任李真实意见查急性诱因。</w:t>
      </w:r>
    </w:p>
    <w:p>
      <w:r>
        <w:t>正确行为与关键点：形成示例正文；200、360、1期。需按该输入范围检查15维，不把未提供项补成阴性。</w:t>
      </w:r>
    </w:p>
    <w:p>
      <w:pPr>
        <w:keepNext/>
      </w:pPr>
      <w:r>
        <w:t>2026年10月29日 09:00 CKD急性恶化主任</w:t>
      </w:r>
    </w:p>
    <w:p>
      <w:pPr>
        <w:keepNext/>
      </w:pPr>
      <w:r>
        <w:t>```text</w:t>
      </w:r>
    </w:p>
    <w:p>
      <w:pPr>
        <w:keepNext/>
        <w:keepLines/>
        <w:spacing w:after="0" w:line="252" w:lineRule="auto"/>
      </w:pPr>
      <w:r>
        <w:t>今日随李主任医师查房，血肌酐由2日前200 μmol/L升至360 μmol/L，CKD基础上存在急性恶化，符合AKI肌酐标准1期。李主任医师提出核查容量、感染、药物及梗阻等急性因素，不能将本次变化直接视为慢性自然进展。</w:t>
      </w:r>
    </w:p>
    <w:p>
      <w:r>
        <w:t>```</w:t>
      </w:r>
    </w:p>
    <w:p>
      <w:r>
        <w:t>自动检查：PASS。范围为此预期样例的格式、关键事实保留或指定阻断，不是医学效果评分。</w:t>
      </w:r>
    </w:p>
    <w:p>
      <w:bookmarkStart w:id="96" w:name="sec96"/>
      <w:pPr>
        <w:pStyle w:val="Heading2"/>
      </w:pPr>
      <w:r>
        <w:t>08 CKD贫血</w:t>
      </w:r>
      <w:bookmarkEnd w:id="96"/>
    </w:p>
    <w:p>
      <w:r>
        <w:t>虚构输入：N08/E1；Hb88g/L，铁状态和失血资料缺，未给药。</w:t>
      </w:r>
    </w:p>
    <w:p>
      <w:r>
        <w:t>正确行为与关键点：形成示例正文；88、不足、无。需按该输入范围检查15维，不把未提供项补成阴性。</w:t>
      </w:r>
    </w:p>
    <w:p>
      <w:pPr>
        <w:keepNext/>
      </w:pPr>
      <w:r>
        <w:t>2026年10月29日 09:00 CKD贫血</w:t>
      </w:r>
    </w:p>
    <w:p>
      <w:pPr>
        <w:keepNext/>
      </w:pPr>
      <w:r>
        <w:t>```text</w:t>
      </w:r>
    </w:p>
    <w:p>
      <w:pPr>
        <w:keepNext/>
        <w:keepLines/>
        <w:spacing w:after="0" w:line="252" w:lineRule="auto"/>
      </w:pPr>
      <w:r>
        <w:t>血红蛋白88 g/L，存在贫血。CKD可能参与其发生，但铁状态及失血等可逆原因资料不足，不能仅据此确定全部为肾性贫血，现无铁剂或促红细胞生成治疗执行证据。</w:t>
      </w:r>
    </w:p>
    <w:p>
      <w:r>
        <w:t>```</w:t>
      </w:r>
    </w:p>
    <w:p>
      <w:r>
        <w:t>自动检查：PASS。范围为此预期样例的格式、关键事实保留或指定阻断，不是医学效果评分。</w:t>
      </w:r>
    </w:p>
    <w:p>
      <w:bookmarkStart w:id="101" w:name="sec101"/>
      <w:pPr>
        <w:pStyle w:val="Heading2"/>
      </w:pPr>
      <w:r>
        <w:t>09 CKD-MBD调整</w:t>
      </w:r>
      <w:bookmarkEnd w:id="101"/>
    </w:p>
    <w:p>
      <w:r>
        <w:t>虚构输入：N09/E1；磷1.9mmol/L，PTH未回；仅提出调整结合剂。</w:t>
      </w:r>
    </w:p>
    <w:p>
      <w:r>
        <w:t>正确行为与关键点：形成示例正文；1.9、未回报、建议。需按该输入范围检查15维，不把未提供项补成阴性。</w:t>
      </w:r>
    </w:p>
    <w:p>
      <w:pPr>
        <w:keepNext/>
      </w:pPr>
      <w:r>
        <w:t>2026年10月29日 09:00 CKD-MBD调整</w:t>
      </w:r>
    </w:p>
    <w:p>
      <w:pPr>
        <w:keepNext/>
      </w:pPr>
      <w:r>
        <w:t>```text</w:t>
      </w:r>
    </w:p>
    <w:p>
      <w:pPr>
        <w:keepNext/>
        <w:keepLines/>
        <w:spacing w:after="0" w:line="252" w:lineRule="auto"/>
      </w:pPr>
      <w:r>
        <w:t>血磷1.9 mmol/L，PTH尚未回报。拟结合钙磷及PTH动态、饮食和现行用药评估调整，当前仅有磷结合剂调整建议，尚不能写为已经执行。</w:t>
      </w:r>
    </w:p>
    <w:p>
      <w:r>
        <w:t>```</w:t>
      </w:r>
    </w:p>
    <w:p>
      <w:r>
        <w:t>自动检查：PASS。范围为此预期样例的格式、关键事实保留或指定阻断，不是医学效果评分。</w:t>
      </w:r>
    </w:p>
    <w:p>
      <w:bookmarkStart w:id="106" w:name="sec106"/>
      <w:pPr>
        <w:pStyle w:val="Heading2"/>
      </w:pPr>
      <w:r>
        <w:t>10 肾病综合征首次</w:t>
      </w:r>
      <w:bookmarkEnd w:id="106"/>
    </w:p>
    <w:p>
      <w:r>
        <w:t>虚构输入：N10/E1；24h蛋白5g，白蛋白24g/L；病理未做。</w:t>
      </w:r>
    </w:p>
    <w:p>
      <w:r>
        <w:t>正确行为与关键点：形成示例正文；5 g、24、未明。需按该输入范围检查15维，不把未提供项补成阴性。</w:t>
      </w:r>
    </w:p>
    <w:p>
      <w:pPr>
        <w:keepNext/>
      </w:pPr>
      <w:r>
        <w:t>2026年10月29日 09:00 肾病综合征首次</w:t>
      </w:r>
    </w:p>
    <w:p>
      <w:pPr>
        <w:keepNext/>
      </w:pPr>
      <w:r>
        <w:t>```text</w:t>
      </w:r>
    </w:p>
    <w:p>
      <w:pPr>
        <w:keepNext/>
        <w:keepLines/>
        <w:spacing w:after="0" w:line="252" w:lineRule="auto"/>
      </w:pPr>
      <w:r>
        <w:t>病例特点：24小时尿蛋白5 g、血白蛋白24 g/L，符合成人肾病综合征临床表现组合，具体病因和病理类型未明。尚未实施肾活检，不应确定微小病变、膜性肾病或其他病理类型。</w:t>
      </w:r>
    </w:p>
    <w:p>
      <w:r>
        <w:t>```</w:t>
      </w:r>
    </w:p>
    <w:p>
      <w:r>
        <w:t>自动检查：PASS。范围为此预期样例的格式、关键事实保留或指定阻断，不是医学效果评分。</w:t>
      </w:r>
    </w:p>
    <w:p>
      <w:bookmarkStart w:id="111" w:name="sec111"/>
      <w:pPr>
        <w:pStyle w:val="Heading2"/>
      </w:pPr>
      <w:r>
        <w:t>11 IgA首次</w:t>
      </w:r>
      <w:bookmarkEnd w:id="111"/>
    </w:p>
    <w:p>
      <w:r>
        <w:t>虚构输入：N11/E1；有肉眼血尿、尿蛋白，未活检。</w:t>
      </w:r>
    </w:p>
    <w:p>
      <w:r>
        <w:t>正确行为与关键点：形成示例正文；待查、不能。需按该输入范围检查15维，不把未提供项补成阴性。</w:t>
      </w:r>
    </w:p>
    <w:p>
      <w:pPr>
        <w:keepNext/>
      </w:pPr>
      <w:r>
        <w:t>2026年10月29日 09:00 IgA首次</w:t>
      </w:r>
    </w:p>
    <w:p>
      <w:pPr>
        <w:keepNext/>
      </w:pPr>
      <w:r>
        <w:t>```text</w:t>
      </w:r>
    </w:p>
    <w:p>
      <w:pPr>
        <w:keepNext/>
        <w:keepLines/>
        <w:spacing w:after="0" w:line="252" w:lineRule="auto"/>
      </w:pPr>
      <w:r>
        <w:t>患者有肉眼血尿及蛋白尿，病因待查。现无肾活检证据，不能据血尿与蛋白尿直接确诊IgA肾病，需按实际临床计划进一步鉴别。</w:t>
      </w:r>
    </w:p>
    <w:p>
      <w:r>
        <w:t>```</w:t>
      </w:r>
    </w:p>
    <w:p>
      <w:r>
        <w:t>自动检查：PASS。范围为此预期样例的格式、关键事实保留或指定阻断，不是医学效果评分。</w:t>
      </w:r>
    </w:p>
    <w:p>
      <w:bookmarkStart w:id="116" w:name="sec116"/>
      <w:pPr>
        <w:pStyle w:val="Heading2"/>
      </w:pPr>
      <w:r>
        <w:t>12 肾穿刺术前</w:t>
      </w:r>
      <w:bookmarkEnd w:id="116"/>
    </w:p>
    <w:p>
      <w:r>
        <w:t>虚构输入：N12/E1；拟穿刺，凝血未回，同意状态未提供。</w:t>
      </w:r>
    </w:p>
    <w:p>
      <w:r>
        <w:t>正确行为与关键点：形成示例正文；拟行、未回报、尚无。需按该输入范围检查15维，不把未提供项补成阴性。</w:t>
      </w:r>
    </w:p>
    <w:p>
      <w:pPr>
        <w:keepNext/>
      </w:pPr>
      <w:r>
        <w:t>2026年10月29日 09:00 肾穿刺术前</w:t>
      </w:r>
    </w:p>
    <w:p>
      <w:pPr>
        <w:keepNext/>
      </w:pPr>
      <w:r>
        <w:t>```text</w:t>
      </w:r>
    </w:p>
    <w:p>
      <w:pPr>
        <w:keepNext/>
        <w:keepLines/>
        <w:spacing w:after="0" w:line="252" w:lineRule="auto"/>
      </w:pPr>
      <w:r>
        <w:t>术前小结：目前拟行肾穿刺活检，凝血检查尚未回报，知情同意状态未提供。需由临床团队核实适应性、出血风险及实际知情同意情况；尚无操作完成证据。</w:t>
      </w:r>
    </w:p>
    <w:p>
      <w:r>
        <w:t>```</w:t>
      </w:r>
    </w:p>
    <w:p>
      <w:r>
        <w:t>自动检查：PASS。范围为此预期样例的格式、关键事实保留或指定阻断，不是医学效果评分。</w:t>
      </w:r>
    </w:p>
    <w:p>
      <w:bookmarkStart w:id="121" w:name="sec121"/>
      <w:pPr>
        <w:pStyle w:val="Heading2"/>
      </w:pPr>
      <w:r>
        <w:t>13 肾穿刺后首次</w:t>
      </w:r>
      <w:bookmarkEnd w:id="121"/>
    </w:p>
    <w:p>
      <w:r>
        <w:t>虚构输入：N13/E1；29日10时实际穿刺；12时尿清BP132/78；无针具次数。</w:t>
      </w:r>
    </w:p>
    <w:p>
      <w:r>
        <w:t>正确行为与关键点：形成示例正文；10:00、12:00、132/78。需按该输入范围检查15维，不把未提供项补成阴性。</w:t>
      </w:r>
    </w:p>
    <w:p>
      <w:pPr>
        <w:keepNext/>
      </w:pPr>
      <w:r>
        <w:t>2026年10月29日 09:00 肾穿刺后首次</w:t>
      </w:r>
    </w:p>
    <w:p>
      <w:pPr>
        <w:keepNext/>
      </w:pPr>
      <w:r>
        <w:t>```text</w:t>
      </w:r>
    </w:p>
    <w:p>
      <w:pPr>
        <w:keepNext/>
        <w:keepLines/>
        <w:spacing w:after="0" w:line="252" w:lineRule="auto"/>
      </w:pPr>
      <w:r>
        <w:t>今日10:00已完成肾穿刺活检，12:00观察尿液清亮，血压132/78 mmHg。现有操作资料未载明针具规格及穿刺次数，不能补写；继续按实际医嘱观察出血相关症状和体征。</w:t>
      </w:r>
    </w:p>
    <w:p>
      <w:r>
        <w:t>```</w:t>
      </w:r>
    </w:p>
    <w:p>
      <w:r>
        <w:t>自动检查：PASS。范围为此预期样例的格式、关键事实保留或指定阻断，不是医学效果评分。</w:t>
      </w:r>
    </w:p>
    <w:p>
      <w:bookmarkStart w:id="126" w:name="sec126"/>
      <w:pPr>
        <w:pStyle w:val="Heading2"/>
      </w:pPr>
      <w:r>
        <w:t>14 穿刺后血尿</w:t>
      </w:r>
      <w:bookmarkEnd w:id="126"/>
    </w:p>
    <w:p>
      <w:r>
        <w:t>虚构输入：N14/E1；穿刺后14时肉眼血尿；超声未做。</w:t>
      </w:r>
    </w:p>
    <w:p>
      <w:r>
        <w:t>正确行为与关键点：形成示例正文；14:00、立即、不能。需按该输入范围检查15维，不把未提供项补成阴性。</w:t>
      </w:r>
    </w:p>
    <w:p>
      <w:pPr>
        <w:keepNext/>
      </w:pPr>
      <w:r>
        <w:t>2026年10月29日 09:00 穿刺后血尿</w:t>
      </w:r>
    </w:p>
    <w:p>
      <w:pPr>
        <w:keepNext/>
      </w:pPr>
      <w:r>
        <w:t>```text</w:t>
      </w:r>
    </w:p>
    <w:p>
      <w:pPr>
        <w:keepNext/>
        <w:keepLines/>
        <w:spacing w:after="0" w:line="252" w:lineRule="auto"/>
      </w:pPr>
      <w:r>
        <w:t>14:00发现穿刺后肉眼血尿，需立即进行现场临床评估并按实际医嘱处理。超声尚未实施，现不能写为已证实肾周血肿；应跟踪生命体征、尿量及相关复查。</w:t>
      </w:r>
    </w:p>
    <w:p>
      <w:r>
        <w:t>```</w:t>
      </w:r>
    </w:p>
    <w:p>
      <w:r>
        <w:t>自动检查：PASS。范围为此预期样例的格式、关键事实保留或指定阻断，不是医学效果评分。</w:t>
      </w:r>
    </w:p>
    <w:p>
      <w:bookmarkStart w:id="131" w:name="sec131"/>
      <w:pPr>
        <w:pStyle w:val="Heading2"/>
      </w:pPr>
      <w:r>
        <w:t>15 光镜初报</w:t>
      </w:r>
      <w:bookmarkEnd w:id="131"/>
    </w:p>
    <w:p>
      <w:r>
        <w:t>虚构输入：N15/E1；29日仅LM系膜增生，IF/EM未回。</w:t>
      </w:r>
    </w:p>
    <w:p>
      <w:r>
        <w:t>正确行为与关键点：形成示例正文；光镜、未回报、不能。需按该输入范围检查15维，不把未提供项补成阴性。</w:t>
      </w:r>
    </w:p>
    <w:p>
      <w:pPr>
        <w:keepNext/>
      </w:pPr>
      <w:r>
        <w:t>2026年10月29日 09:00 光镜初报</w:t>
      </w:r>
    </w:p>
    <w:p>
      <w:pPr>
        <w:keepNext/>
      </w:pPr>
      <w:r>
        <w:t>```text</w:t>
      </w:r>
    </w:p>
    <w:p>
      <w:pPr>
        <w:keepNext/>
        <w:keepLines/>
        <w:spacing w:after="0" w:line="252" w:lineRule="auto"/>
      </w:pPr>
      <w:r>
        <w:t>29日光镜初步报告示系膜增生，免疫荧光与电镜尚未回报。当前仅能引用光镜所见，不能确定IgA沉积或足细胞超微结构，待完整报告后再整合诊断。</w:t>
      </w:r>
    </w:p>
    <w:p>
      <w:r>
        <w:t>```</w:t>
      </w:r>
    </w:p>
    <w:p>
      <w:r>
        <w:t>自动检查：PASS。范围为此预期样例的格式、关键事实保留或指定阻断，不是医学效果评分。</w:t>
      </w:r>
    </w:p>
    <w:p>
      <w:bookmarkStart w:id="136" w:name="sec136"/>
      <w:pPr>
        <w:pStyle w:val="Heading2"/>
      </w:pPr>
      <w:r>
        <w:t>16 病理整合修正</w:t>
      </w:r>
      <w:bookmarkEnd w:id="136"/>
    </w:p>
    <w:p>
      <w:r>
        <w:t>虚构输入：N16/E1；27日LM待IF；29日IF IgA为主，最终病理明确IgAN。</w:t>
      </w:r>
    </w:p>
    <w:p>
      <w:r>
        <w:t>正确行为与关键点：形成示例正文；IgA、修正、27日。需按该输入范围检查15维，不把未提供项补成阴性。</w:t>
      </w:r>
    </w:p>
    <w:p>
      <w:pPr>
        <w:keepNext/>
      </w:pPr>
      <w:r>
        <w:t>2026年10月29日 09:00 病理整合修正</w:t>
      </w:r>
    </w:p>
    <w:p>
      <w:pPr>
        <w:keepNext/>
      </w:pPr>
      <w:r>
        <w:t>```text</w:t>
      </w:r>
    </w:p>
    <w:p>
      <w:pPr>
        <w:keepNext/>
        <w:keepLines/>
        <w:spacing w:after="0" w:line="252" w:lineRule="auto"/>
      </w:pPr>
      <w:r>
        <w:t>今日免疫荧光及最终整合病理已回报，明确IgA肾病，当前诊断据此修正。10月27日记录时免疫荧光尚未回报，保留当时待明确的判断，不将本次结果倒填到过去病程。</w:t>
      </w:r>
    </w:p>
    <w:p>
      <w:r>
        <w:t>```</w:t>
      </w:r>
    </w:p>
    <w:p>
      <w:r>
        <w:t>自动检查：PASS。范围为此预期样例的格式、关键事实保留或指定阻断，不是医学效果评分。</w:t>
      </w:r>
    </w:p>
    <w:p>
      <w:bookmarkStart w:id="141" w:name="sec141"/>
      <w:pPr>
        <w:pStyle w:val="Heading2"/>
      </w:pPr>
      <w:r>
        <w:t>17 膜性主任</w:t>
      </w:r>
      <w:bookmarkEnd w:id="141"/>
    </w:p>
    <w:p>
      <w:r>
        <w:t>虚构输入：N17/E1；已明确膜性；主任真实意见评估继发及血栓风险，无免疫药医嘱。</w:t>
      </w:r>
    </w:p>
    <w:p>
      <w:r>
        <w:t>正确行为与关键点：形成示例正文；膜性、继发、未提供。需按该输入范围检查15维，不把未提供项补成阴性。</w:t>
      </w:r>
    </w:p>
    <w:p>
      <w:pPr>
        <w:keepNext/>
      </w:pPr>
      <w:r>
        <w:t>2026年10月29日 09:00 膜性主任</w:t>
      </w:r>
    </w:p>
    <w:p>
      <w:pPr>
        <w:keepNext/>
      </w:pPr>
      <w:r>
        <w:t>```text</w:t>
      </w:r>
    </w:p>
    <w:p>
      <w:pPr>
        <w:keepNext/>
        <w:keepLines/>
        <w:spacing w:after="0" w:line="252" w:lineRule="auto"/>
      </w:pPr>
      <w:r>
        <w:t>主任医师查房确认现有膜性肾病证据，提出结合已获得的检查评估继发病因与血栓、出血风险。目前未提供新的免疫抑制医嘱，不补写药名剂量或执行事实。</w:t>
      </w:r>
    </w:p>
    <w:p>
      <w:r>
        <w:t>```</w:t>
      </w:r>
    </w:p>
    <w:p>
      <w:r>
        <w:t>自动检查：PASS。范围为此预期样例的格式、关键事实保留或指定阻断，不是医学效果评分。</w:t>
      </w:r>
    </w:p>
    <w:p>
      <w:bookmarkStart w:id="146" w:name="sec146"/>
      <w:pPr>
        <w:pStyle w:val="Heading2"/>
      </w:pPr>
      <w:r>
        <w:t>18 狼疮肾炎</w:t>
      </w:r>
      <w:bookmarkEnd w:id="146"/>
    </w:p>
    <w:p>
      <w:r>
        <w:t>虚构输入：N18/E1；SLE蛋白尿，肾病理未回。</w:t>
      </w:r>
    </w:p>
    <w:p>
      <w:r>
        <w:t>正确行为与关键点：形成示例正文；未回报、不能。需按该输入范围检查15维，不把未提供项补成阴性。</w:t>
      </w:r>
    </w:p>
    <w:p>
      <w:pPr>
        <w:keepNext/>
      </w:pPr>
      <w:r>
        <w:t>2026年10月29日 09:00 狼疮肾炎</w:t>
      </w:r>
    </w:p>
    <w:p>
      <w:pPr>
        <w:keepNext/>
      </w:pPr>
      <w:r>
        <w:t>```text</w:t>
      </w:r>
    </w:p>
    <w:p>
      <w:pPr>
        <w:keepNext/>
        <w:keepLines/>
        <w:spacing w:after="0" w:line="252" w:lineRule="auto"/>
      </w:pPr>
      <w:r>
        <w:t>患者SLE伴蛋白尿，考虑狼疮相关肾受累，肾活检病理尚未回报。现不能填写狼疮性肾炎病理分型或活动、慢性指数；治疗决策需结合实际医师评估。</w:t>
      </w:r>
    </w:p>
    <w:p>
      <w:r>
        <w:t>```</w:t>
      </w:r>
    </w:p>
    <w:p>
      <w:r>
        <w:t>自动检查：PASS。范围为此预期样例的格式、关键事实保留或指定阻断，不是医学效果评分。</w:t>
      </w:r>
    </w:p>
    <w:p>
      <w:bookmarkStart w:id="151" w:name="sec151"/>
      <w:pPr>
        <w:pStyle w:val="Heading2"/>
      </w:pPr>
      <w:r>
        <w:t>19 ANCA肾损害</w:t>
      </w:r>
      <w:bookmarkEnd w:id="151"/>
    </w:p>
    <w:p>
      <w:r>
        <w:t>虚构输入：N19/E1；ANCA阳性肌酐快速升高，活检未做。</w:t>
      </w:r>
    </w:p>
    <w:p>
      <w:r>
        <w:t>正确行为与关键点：形成示例正文；ANCA、紧急、不能。需按该输入范围检查15维，不把未提供项补成阴性。</w:t>
      </w:r>
    </w:p>
    <w:p>
      <w:pPr>
        <w:keepNext/>
      </w:pPr>
      <w:r>
        <w:t>2026年10月29日 09:00 ANCA肾损害</w:t>
      </w:r>
    </w:p>
    <w:p>
      <w:pPr>
        <w:keepNext/>
      </w:pPr>
      <w:r>
        <w:t>```text</w:t>
      </w:r>
    </w:p>
    <w:p>
      <w:pPr>
        <w:keepNext/>
        <w:keepLines/>
        <w:spacing w:after="0" w:line="252" w:lineRule="auto"/>
      </w:pPr>
      <w:r>
        <w:t>ANCA阳性伴肾功能快速恶化，需紧急肾内科评估ANCA相关血管炎等病因。现尚无肾活检资料，不能编造少免疫沉积新月体病理；不因等待病理而延迟必要的现场诊疗。</w:t>
      </w:r>
    </w:p>
    <w:p>
      <w:r>
        <w:t>```</w:t>
      </w:r>
    </w:p>
    <w:p>
      <w:r>
        <w:t>自动检查：PASS。范围为此预期样例的格式、关键事实保留或指定阻断，不是医学效果评分。</w:t>
      </w:r>
    </w:p>
    <w:p>
      <w:bookmarkStart w:id="156" w:name="sec156"/>
      <w:pPr>
        <w:pStyle w:val="Heading2"/>
      </w:pPr>
      <w:r>
        <w:t>20 糖尿病肾病鉴别</w:t>
      </w:r>
      <w:bookmarkEnd w:id="156"/>
    </w:p>
    <w:p>
      <w:r>
        <w:t>虚构输入：N20/E1；糖尿病10年，近一周明显血尿与肌酐急升。</w:t>
      </w:r>
    </w:p>
    <w:p>
      <w:r>
        <w:t>正确行为与关键点：形成示例正文；10年、非糖尿病、不能。需按该输入范围检查15维，不把未提供项补成阴性。</w:t>
      </w:r>
    </w:p>
    <w:p>
      <w:pPr>
        <w:keepNext/>
      </w:pPr>
      <w:r>
        <w:t>2026年10月29日 09:00 糖尿病肾病鉴别</w:t>
      </w:r>
    </w:p>
    <w:p>
      <w:pPr>
        <w:keepNext/>
      </w:pPr>
      <w:r>
        <w:t>```text</w:t>
      </w:r>
    </w:p>
    <w:p>
      <w:pPr>
        <w:keepNext/>
        <w:keepLines/>
        <w:spacing w:after="0" w:line="252" w:lineRule="auto"/>
      </w:pPr>
      <w:r>
        <w:t>糖尿病病史10年，近期出现明显血尿及肾功能急性恶化，需评估非糖尿病性肾病或叠加AKI。不能将全部肾损害仅归因于糖尿病。</w:t>
      </w:r>
    </w:p>
    <w:p>
      <w:r>
        <w:t>```</w:t>
      </w:r>
    </w:p>
    <w:p>
      <w:r>
        <w:t>自动检查：PASS。范围为此预期样例的格式、关键事实保留或指定阻断，不是医学效果评分。</w:t>
      </w:r>
    </w:p>
    <w:p>
      <w:bookmarkStart w:id="161" w:name="sec161"/>
      <w:pPr>
        <w:pStyle w:val="Heading2"/>
      </w:pPr>
      <w:r>
        <w:t>21 多囊肾首次</w:t>
      </w:r>
      <w:bookmarkEnd w:id="161"/>
    </w:p>
    <w:p>
      <w:r>
        <w:t>虚构输入：N21/E1；超声多发囊肿；家族和基因未知。</w:t>
      </w:r>
    </w:p>
    <w:p>
      <w:r>
        <w:t>正确行为与关键点：形成示例正文；囊肿、未提供、不能。需按该输入范围检查15维，不把未提供项补成阴性。</w:t>
      </w:r>
    </w:p>
    <w:p>
      <w:pPr>
        <w:keepNext/>
      </w:pPr>
      <w:r>
        <w:t>2026年10月29日 09:00 多囊肾首次</w:t>
      </w:r>
    </w:p>
    <w:p>
      <w:pPr>
        <w:keepNext/>
      </w:pPr>
      <w:r>
        <w:t>```text</w:t>
      </w:r>
    </w:p>
    <w:p>
      <w:pPr>
        <w:keepNext/>
        <w:keepLines/>
        <w:spacing w:after="0" w:line="252" w:lineRule="auto"/>
      </w:pPr>
      <w:r>
        <w:t>超声提示双肾多发囊肿，需结合年龄、影像特点和家族资料鉴别遗传性囊性肾病。家族及基因结果未提供，不能补写ADPKD基因型。</w:t>
      </w:r>
    </w:p>
    <w:p>
      <w:r>
        <w:t>```</w:t>
      </w:r>
    </w:p>
    <w:p>
      <w:r>
        <w:t>自动检查：PASS。范围为此预期样例的格式、关键事实保留或指定阻断，不是医学效果评分。</w:t>
      </w:r>
    </w:p>
    <w:p>
      <w:bookmarkStart w:id="166" w:name="sec166"/>
      <w:pPr>
        <w:pStyle w:val="Heading2"/>
      </w:pPr>
      <w:r>
        <w:t>22 急诊首次血透</w:t>
      </w:r>
      <w:bookmarkEnd w:id="166"/>
    </w:p>
    <w:p>
      <w:r>
        <w:t>虚构输入：N22/E1；医嘱已开，导管置入未知，未开始。</w:t>
      </w:r>
    </w:p>
    <w:p>
      <w:r>
        <w:t>正确行为与关键点：形成示例正文；医嘱、不能。需按该输入范围检查15维，不把未提供项补成阴性。</w:t>
      </w:r>
    </w:p>
    <w:p>
      <w:pPr>
        <w:keepNext/>
      </w:pPr>
      <w:r>
        <w:t>2026年10月29日 09:00 急诊首次血透</w:t>
      </w:r>
    </w:p>
    <w:p>
      <w:pPr>
        <w:keepNext/>
      </w:pPr>
      <w:r>
        <w:t>```text</w:t>
      </w:r>
    </w:p>
    <w:p>
      <w:pPr>
        <w:keepNext/>
        <w:keepLines/>
        <w:spacing w:after="0" w:line="252" w:lineRule="auto"/>
      </w:pPr>
      <w:r>
        <w:t>已开急诊血液透析医嘱，实际通路建立及开始时间尚未核实。目前不能生成已完成透析、实际超滤量或透后状态。</w:t>
      </w:r>
    </w:p>
    <w:p>
      <w:r>
        <w:t>```</w:t>
      </w:r>
    </w:p>
    <w:p>
      <w:r>
        <w:t>自动检查：PASS。范围为此预期样例的格式、关键事实保留或指定阻断，不是医学效果评分。</w:t>
      </w:r>
    </w:p>
    <w:p>
      <w:bookmarkStart w:id="171" w:name="sec171"/>
      <w:pPr>
        <w:pStyle w:val="Heading2"/>
      </w:pPr>
      <w:r>
        <w:t>23 维持血透后</w:t>
      </w:r>
      <w:bookmarkEnd w:id="171"/>
    </w:p>
    <w:p>
      <w:r>
        <w:t>虚构输入：N23/E1；8至12时HD，目标2L实际1.6L，未记录体重。</w:t>
      </w:r>
    </w:p>
    <w:p>
      <w:r>
        <w:t>正确行为与关键点：形成示例正文；08:00、12:00、2.0、1.6。需按该输入范围检查15维，不把未提供项补成阴性。</w:t>
      </w:r>
    </w:p>
    <w:p>
      <w:pPr>
        <w:keepNext/>
      </w:pPr>
      <w:r>
        <w:t>2026年10月29日 09:00 维持血透后</w:t>
      </w:r>
    </w:p>
    <w:p>
      <w:pPr>
        <w:keepNext/>
      </w:pPr>
      <w:r>
        <w:t>```text</w:t>
      </w:r>
    </w:p>
    <w:p>
      <w:pPr>
        <w:keepNext/>
        <w:keepLines/>
        <w:spacing w:after="0" w:line="252" w:lineRule="auto"/>
      </w:pPr>
      <w:r>
        <w:t>今日08:00至12:00完成血液透析，目标超滤2.0 L，实际超滤1.6 L。透析前后体重未提供，不能以干体重或超滤量推写实测体重。</w:t>
      </w:r>
    </w:p>
    <w:p>
      <w:r>
        <w:t>```</w:t>
      </w:r>
    </w:p>
    <w:p>
      <w:r>
        <w:t>自动检查：PASS。范围为此预期样例的格式、关键事实保留或指定阻断，不是医学效果评分。</w:t>
      </w:r>
    </w:p>
    <w:p>
      <w:bookmarkStart w:id="176" w:name="sec176"/>
      <w:pPr>
        <w:pStyle w:val="Heading2"/>
      </w:pPr>
      <w:r>
        <w:t>24 血透主任</w:t>
      </w:r>
      <w:bookmarkEnd w:id="176"/>
    </w:p>
    <w:p>
      <w:r>
        <w:t>虚构输入：N24/E1；主任意见复核容量与充分性，未给Kt/V。</w:t>
      </w:r>
    </w:p>
    <w:p>
      <w:r>
        <w:t>正确行为与关键点：形成示例正文；Kt/V、不能。需按该输入范围检查15维，不把未提供项补成阴性。</w:t>
      </w:r>
    </w:p>
    <w:p>
      <w:pPr>
        <w:keepNext/>
      </w:pPr>
      <w:r>
        <w:t>2026年10月29日 09:00 血透主任</w:t>
      </w:r>
    </w:p>
    <w:p>
      <w:pPr>
        <w:keepNext/>
      </w:pPr>
      <w:r>
        <w:t>```text</w:t>
      </w:r>
    </w:p>
    <w:p>
      <w:pPr>
        <w:keepNext/>
        <w:keepLines/>
        <w:spacing w:after="0" w:line="252" w:lineRule="auto"/>
      </w:pPr>
      <w:r>
        <w:t>主任医师查房提出结合实际容量状态及治疗记录复核干体重和透析充分性。现有资料未提供Kt/V及完整计算变量，不能填入充分性数值或自动调整透析机器参数。</w:t>
      </w:r>
    </w:p>
    <w:p>
      <w:r>
        <w:t>```</w:t>
      </w:r>
    </w:p>
    <w:p>
      <w:r>
        <w:t>自动检查：PASS。范围为此预期样例的格式、关键事实保留或指定阻断，不是医学效果评分。</w:t>
      </w:r>
    </w:p>
    <w:p>
      <w:bookmarkStart w:id="181" w:name="sec181"/>
      <w:pPr>
        <w:pStyle w:val="Heading2"/>
      </w:pPr>
      <w:r>
        <w:t>25 血透低血压</w:t>
      </w:r>
      <w:bookmarkEnd w:id="181"/>
    </w:p>
    <w:p>
      <w:r>
        <w:t>虚构输入：N25/E1；10时BP80/50，10:05实际暂停超滤，10:15 BP100/65。</w:t>
      </w:r>
    </w:p>
    <w:p>
      <w:r>
        <w:t>正确行为与关键点：形成示例正文；80/50、10:05、100/65。需按该输入范围检查15维，不把未提供项补成阴性。</w:t>
      </w:r>
    </w:p>
    <w:p>
      <w:pPr>
        <w:keepNext/>
      </w:pPr>
      <w:r>
        <w:t>2026年10月29日 09:00 血透低血压</w:t>
      </w:r>
    </w:p>
    <w:p>
      <w:pPr>
        <w:keepNext/>
      </w:pPr>
      <w:r>
        <w:t>```text</w:t>
      </w:r>
    </w:p>
    <w:p>
      <w:pPr>
        <w:keepNext/>
        <w:keepLines/>
        <w:spacing w:after="0" w:line="252" w:lineRule="auto"/>
      </w:pPr>
      <w:r>
        <w:t>10:00透析中血压80/50 mmHg，10:05已实际暂停超滤，10:15复测血压100/65 mmHg。后续应继续由现场团队复评病因及治疗安排，其他未记录处理不能补写。</w:t>
      </w:r>
    </w:p>
    <w:p>
      <w:r>
        <w:t>```</w:t>
      </w:r>
    </w:p>
    <w:p>
      <w:r>
        <w:t>自动检查：PASS。范围为此预期样例的格式、关键事实保留或指定阻断，不是医学效果评分。</w:t>
      </w:r>
    </w:p>
    <w:p>
      <w:bookmarkStart w:id="186" w:name="sec186"/>
      <w:pPr>
        <w:pStyle w:val="Heading2"/>
      </w:pPr>
      <w:r>
        <w:t>26 通路感染</w:t>
      </w:r>
      <w:bookmarkEnd w:id="186"/>
    </w:p>
    <w:p>
      <w:r>
        <w:t>虚构输入：N26/E1；导管出口脓性分泌物，血培养待回。</w:t>
      </w:r>
    </w:p>
    <w:p>
      <w:r>
        <w:t>正确行为与关键点：形成示例正文；脓性、待回报、不能。需按该输入范围检查15维，不把未提供项补成阴性。</w:t>
      </w:r>
    </w:p>
    <w:p>
      <w:pPr>
        <w:keepNext/>
      </w:pPr>
      <w:r>
        <w:t>2026年10月29日 09:00 通路感染</w:t>
      </w:r>
    </w:p>
    <w:p>
      <w:pPr>
        <w:keepNext/>
      </w:pPr>
      <w:r>
        <w:t>```text</w:t>
      </w:r>
    </w:p>
    <w:p>
      <w:pPr>
        <w:keepNext/>
        <w:keepLines/>
        <w:spacing w:after="0" w:line="252" w:lineRule="auto"/>
      </w:pPr>
      <w:r>
        <w:t>透析导管出口可见脓性分泌物，考虑通路感染相关问题，血培养尚待回报。不能凭局部表现确定血流感染病原体，需结合实际临床及培养结果进一步评估。</w:t>
      </w:r>
    </w:p>
    <w:p>
      <w:r>
        <w:t>```</w:t>
      </w:r>
    </w:p>
    <w:p>
      <w:r>
        <w:t>自动检查：PASS。范围为此预期样例的格式、关键事实保留或指定阻断，不是医学效果评分。</w:t>
      </w:r>
    </w:p>
    <w:p>
      <w:bookmarkStart w:id="191" w:name="sec191"/>
      <w:pPr>
        <w:pStyle w:val="Heading2"/>
      </w:pPr>
      <w:r>
        <w:t>27 内瘘异常</w:t>
      </w:r>
      <w:bookmarkEnd w:id="191"/>
    </w:p>
    <w:p>
      <w:r>
        <w:t>虚构输入：N27/E1；当天震颤减弱，超声未做。</w:t>
      </w:r>
    </w:p>
    <w:p>
      <w:r>
        <w:t>正确行为与关键点：形成示例正文；震颤、未实施、不能。需按该输入范围检查15维，不把未提供项补成阴性。</w:t>
      </w:r>
    </w:p>
    <w:p>
      <w:pPr>
        <w:keepNext/>
      </w:pPr>
      <w:r>
        <w:t>2026年10月29日 09:00 内瘘异常</w:t>
      </w:r>
    </w:p>
    <w:p>
      <w:pPr>
        <w:keepNext/>
      </w:pPr>
      <w:r>
        <w:t>```text</w:t>
      </w:r>
    </w:p>
    <w:p>
      <w:pPr>
        <w:keepNext/>
        <w:keepLines/>
        <w:spacing w:after="0" w:line="252" w:lineRule="auto"/>
      </w:pPr>
      <w:r>
        <w:t>今日实际检查动静脉内瘘震颤较前减弱，需及时通路专科评估。通路超声尚未实施，不能确定狭窄部位或直接填写血栓已证实。</w:t>
      </w:r>
    </w:p>
    <w:p>
      <w:r>
        <w:t>```</w:t>
      </w:r>
    </w:p>
    <w:p>
      <w:r>
        <w:t>自动检查：PASS。范围为此预期样例的格式、关键事实保留或指定阻断，不是医学效果评分。</w:t>
      </w:r>
    </w:p>
    <w:p>
      <w:bookmarkStart w:id="196" w:name="sec196"/>
      <w:pPr>
        <w:pStyle w:val="Heading2"/>
      </w:pPr>
      <w:r>
        <w:t>28 CRRT启动</w:t>
      </w:r>
      <w:bookmarkEnd w:id="196"/>
    </w:p>
    <w:p>
      <w:r>
        <w:t>虚构输入：N28/E1；CVVHDF 15时实际开始，参数未提供。</w:t>
      </w:r>
    </w:p>
    <w:p>
      <w:r>
        <w:t>正确行为与关键点：形成示例正文；15:00、CVVHDF、未提供。需按该输入范围检查15维，不把未提供项补成阴性。</w:t>
      </w:r>
    </w:p>
    <w:p>
      <w:pPr>
        <w:keepNext/>
      </w:pPr>
      <w:r>
        <w:t>2026年10月29日 09:00 CRRT启动</w:t>
      </w:r>
    </w:p>
    <w:p>
      <w:pPr>
        <w:keepNext/>
      </w:pPr>
      <w:r>
        <w:t>```text</w:t>
      </w:r>
    </w:p>
    <w:p>
      <w:pPr>
        <w:keepNext/>
        <w:keepLines/>
        <w:spacing w:after="0" w:line="252" w:lineRule="auto"/>
      </w:pPr>
      <w:r>
        <w:t>15:00已开始CVVHDF治疗，具体机器设置及抗凝参数未提供，不予补写。继续按实际执行记录追踪治疗时段、液体移除和相关监测。</w:t>
      </w:r>
    </w:p>
    <w:p>
      <w:r>
        <w:t>```</w:t>
      </w:r>
    </w:p>
    <w:p>
      <w:r>
        <w:t>自动检查：PASS。范围为此预期样例的格式、关键事实保留或指定阻断，不是医学效果评分。</w:t>
      </w:r>
    </w:p>
    <w:p>
      <w:bookmarkStart w:id="201" w:name="sec201"/>
      <w:pPr>
        <w:pStyle w:val="Heading2"/>
      </w:pPr>
      <w:r>
        <w:t>29 CRRT平衡</w:t>
      </w:r>
      <w:bookmarkEnd w:id="201"/>
    </w:p>
    <w:p>
      <w:r>
        <w:t>虚构输入：N29/E1；24h入2500，尿300，CRRT实际净移除1200，其他无，净移除未计入其他。</w:t>
      </w:r>
    </w:p>
    <w:p>
      <w:r>
        <w:t>正确行为与关键点：形成示例正文；2500、300、1200、1000。需按该输入范围检查15维，不把未提供项补成阴性。</w:t>
      </w:r>
    </w:p>
    <w:p>
      <w:pPr>
        <w:keepNext/>
      </w:pPr>
      <w:r>
        <w:t>2026年10月29日 09:00 CRRT平衡</w:t>
      </w:r>
    </w:p>
    <w:p>
      <w:pPr>
        <w:keepNext/>
      </w:pPr>
      <w:r>
        <w:t>```text</w:t>
      </w:r>
    </w:p>
    <w:p>
      <w:pPr>
        <w:keepNext/>
        <w:keepLines/>
        <w:spacing w:after="0" w:line="252" w:lineRule="auto"/>
      </w:pPr>
      <w:r>
        <w:t>该24小时实际入量2500 mL，尿量300 mL，CRRT实际净液体移除1200 mL，无其他出量，净平衡为正1000 mL。机器计划设定不替代实际净移除，CRRT量不再重复扣减。</w:t>
      </w:r>
    </w:p>
    <w:p>
      <w:r>
        <w:t>```</w:t>
      </w:r>
    </w:p>
    <w:p>
      <w:r>
        <w:t>自动检查：PASS。范围为此预期样例的格式、关键事实保留或指定阻断，不是医学效果评分。</w:t>
      </w:r>
    </w:p>
    <w:p>
      <w:bookmarkStart w:id="206" w:name="sec206"/>
      <w:pPr>
        <w:pStyle w:val="Heading2"/>
      </w:pPr>
      <w:r>
        <w:t>30 腹透首次</w:t>
      </w:r>
      <w:bookmarkEnd w:id="206"/>
    </w:p>
    <w:p>
      <w:r>
        <w:t>虚构输入：N30/E1；CAPD处方存在，当天交换执行资料未给。</w:t>
      </w:r>
    </w:p>
    <w:p>
      <w:r>
        <w:t>正确行为与关键点：形成示例正文；CAPD、尚未提供、不能。需按该输入范围检查15维，不把未提供项补成阴性。</w:t>
      </w:r>
    </w:p>
    <w:p>
      <w:pPr>
        <w:keepNext/>
      </w:pPr>
      <w:r>
        <w:t>2026年10月29日 09:00 腹透首次</w:t>
      </w:r>
    </w:p>
    <w:p>
      <w:pPr>
        <w:keepNext/>
      </w:pPr>
      <w:r>
        <w:t>```text</w:t>
      </w:r>
    </w:p>
    <w:p>
      <w:pPr>
        <w:keepNext/>
        <w:keepLines/>
        <w:spacing w:after="0" w:line="252" w:lineRule="auto"/>
      </w:pPr>
      <w:r>
        <w:t>患者采用CAPD，现有换液方案属于处方资料，当天各次实际灌入、排液和超滤尚未提供。不能据处方推定全部交换已完成。</w:t>
      </w:r>
    </w:p>
    <w:p>
      <w:r>
        <w:t>```</w:t>
      </w:r>
    </w:p>
    <w:p>
      <w:r>
        <w:t>自动检查：PASS。范围为此预期样例的格式、关键事实保留或指定阻断，不是医学效果评分。</w:t>
      </w:r>
    </w:p>
    <w:p>
      <w:bookmarkStart w:id="211" w:name="sec211"/>
      <w:pPr>
        <w:pStyle w:val="Heading2"/>
      </w:pPr>
      <w:r>
        <w:t>31 腹透调整</w:t>
      </w:r>
      <w:bookmarkEnd w:id="211"/>
    </w:p>
    <w:p>
      <w:r>
        <w:t>虚构输入：N31/E1；医师拟改APD，未开新医嘱，仍CAPD实际。</w:t>
      </w:r>
    </w:p>
    <w:p>
      <w:r>
        <w:t>正确行为与关键点：形成示例正文；CAPD、APD、尚未。需按该输入范围检查15维，不把未提供项补成阴性。</w:t>
      </w:r>
    </w:p>
    <w:p>
      <w:pPr>
        <w:keepNext/>
      </w:pPr>
      <w:r>
        <w:t>2026年10月29日 09:00 腹透调整</w:t>
      </w:r>
    </w:p>
    <w:p>
      <w:pPr>
        <w:keepNext/>
      </w:pPr>
      <w:r>
        <w:t>```text</w:t>
      </w:r>
    </w:p>
    <w:p>
      <w:pPr>
        <w:keepNext/>
        <w:keepLines/>
        <w:spacing w:after="0" w:line="252" w:lineRule="auto"/>
      </w:pPr>
      <w:r>
        <w:t>目前实际执行CAPD，医师拟评估转换APD，新处方尚未开立及执行。不能将APD写为已开始，也不能沿用CAPD参数作为APD设置。</w:t>
      </w:r>
    </w:p>
    <w:p>
      <w:r>
        <w:t>```</w:t>
      </w:r>
    </w:p>
    <w:p>
      <w:r>
        <w:t>自动检查：PASS。范围为此预期样例的格式、关键事实保留或指定阻断，不是医学效果评分。</w:t>
      </w:r>
    </w:p>
    <w:p>
      <w:bookmarkStart w:id="216" w:name="sec216"/>
      <w:pPr>
        <w:pStyle w:val="Heading2"/>
      </w:pPr>
      <w:r>
        <w:t>32 腹透腹膜炎</w:t>
      </w:r>
      <w:bookmarkEnd w:id="216"/>
    </w:p>
    <w:p>
      <w:r>
        <w:t>虚构输入：N32/E1；腹痛浑浊，留腹3h WBC600/μL PMN80%，培养待回。</w:t>
      </w:r>
    </w:p>
    <w:p>
      <w:r>
        <w:t>正确行为与关键点：形成示例正文；600、80%、未明。需按该输入范围检查15维，不把未提供项补成阴性。</w:t>
      </w:r>
    </w:p>
    <w:p>
      <w:pPr>
        <w:keepNext/>
      </w:pPr>
      <w:r>
        <w:t>2026年10月29日 09:00 腹透腹膜炎</w:t>
      </w:r>
    </w:p>
    <w:p>
      <w:pPr>
        <w:keepNext/>
      </w:pPr>
      <w:r>
        <w:t>```text</w:t>
      </w:r>
    </w:p>
    <w:p>
      <w:pPr>
        <w:keepNext/>
        <w:keepLines/>
        <w:spacing w:after="0" w:line="252" w:lineRule="auto"/>
      </w:pPr>
      <w:r>
        <w:t>患者腹痛且透出液浑浊，留腹3小时后透出液白细胞600/μL、多形核细胞80%，符合腹透相关腹膜炎临床与细胞标准。培养尚待回报，病原体未明，需及时由现场团队处置。</w:t>
      </w:r>
    </w:p>
    <w:p>
      <w:r>
        <w:t>```</w:t>
      </w:r>
    </w:p>
    <w:p>
      <w:r>
        <w:t>自动检查：PASS。范围为此预期样例的格式、关键事实保留或指定阻断，不是医学效果评分。</w:t>
      </w:r>
    </w:p>
    <w:p>
      <w:bookmarkStart w:id="221" w:name="sec221"/>
      <w:pPr>
        <w:pStyle w:val="Heading2"/>
      </w:pPr>
      <w:r>
        <w:t>33 腹透浑浊限制</w:t>
      </w:r>
      <w:bookmarkEnd w:id="221"/>
    </w:p>
    <w:p>
      <w:r>
        <w:t>虚构输入：N33/E1；仅浑浊，细胞和培养未有。</w:t>
      </w:r>
    </w:p>
    <w:p>
      <w:r>
        <w:t>正确行为与关键点：形成示例正文；疑似、立即、不能。需按该输入范围检查15维，不把未提供项补成阴性。</w:t>
      </w:r>
    </w:p>
    <w:p>
      <w:pPr>
        <w:keepNext/>
      </w:pPr>
      <w:r>
        <w:t>2026年10月29日 09:00 腹透浑浊限制</w:t>
      </w:r>
    </w:p>
    <w:p>
      <w:pPr>
        <w:keepNext/>
      </w:pPr>
      <w:r>
        <w:t>```text</w:t>
      </w:r>
    </w:p>
    <w:p>
      <w:pPr>
        <w:keepNext/>
        <w:keepLines/>
        <w:spacing w:after="0" w:line="252" w:lineRule="auto"/>
      </w:pPr>
      <w:r>
        <w:t>透出液浑浊，应立即按疑似腹膜炎进行现场评估并及时处理，完善真实透出液细胞分类及培养。当前证据不足以确定具体病原体，不能把等待检验作为延迟临床处置的理由。</w:t>
      </w:r>
    </w:p>
    <w:p>
      <w:r>
        <w:t>```</w:t>
      </w:r>
    </w:p>
    <w:p>
      <w:r>
        <w:t>自动检查：PASS。范围为此预期样例的格式、关键事实保留或指定阻断，不是医学效果评分。</w:t>
      </w:r>
    </w:p>
    <w:p>
      <w:bookmarkStart w:id="226" w:name="sec226"/>
      <w:pPr>
        <w:pStyle w:val="Heading2"/>
      </w:pPr>
      <w:r>
        <w:t>34 移植功能异常</w:t>
      </w:r>
      <w:bookmarkEnd w:id="226"/>
    </w:p>
    <w:p>
      <w:r>
        <w:t>虚构输入：N34/E1；肌酐200较基线130升；浓度与活检未知。</w:t>
      </w:r>
    </w:p>
    <w:p>
      <w:r>
        <w:t>正确行为与关键点：形成示例正文；130、200、不能。需按该输入范围检查15维，不把未提供项补成阴性。</w:t>
      </w:r>
    </w:p>
    <w:p>
      <w:pPr>
        <w:keepNext/>
      </w:pPr>
      <w:r>
        <w:t>2026年10月29日 09:00 移植功能异常</w:t>
      </w:r>
    </w:p>
    <w:p>
      <w:pPr>
        <w:keepNext/>
      </w:pPr>
      <w:r>
        <w:t>```text</w:t>
      </w:r>
    </w:p>
    <w:p>
      <w:pPr>
        <w:keepNext/>
        <w:keepLines/>
        <w:spacing w:after="0" w:line="252" w:lineRule="auto"/>
      </w:pPr>
      <w:r>
        <w:t>移植肾血肌酐由基线130 μmol/L升至200 μmol/L，需鉴别容量、梗阻、感染、药物相关损伤与排斥等原因。血药浓度及活检资料未提供，不能直接诊断排斥或编造药物剂量。</w:t>
      </w:r>
    </w:p>
    <w:p>
      <w:r>
        <w:t>```</w:t>
      </w:r>
    </w:p>
    <w:p>
      <w:r>
        <w:t>自动检查：PASS。范围为此预期样例的格式、关键事实保留或指定阻断，不是医学效果评分。</w:t>
      </w:r>
    </w:p>
    <w:p>
      <w:bookmarkStart w:id="231" w:name="sec231"/>
      <w:pPr>
        <w:pStyle w:val="Heading2"/>
      </w:pPr>
      <w:r>
        <w:t>35 严重高钾抢救</w:t>
      </w:r>
      <w:bookmarkEnd w:id="231"/>
    </w:p>
    <w:p>
      <w:r>
        <w:t>虚构输入：N35/E1；09时K7.1心电异常，09:05真实抢救已启动，具体药未提供。</w:t>
      </w:r>
    </w:p>
    <w:p>
      <w:r>
        <w:t>正确行为与关键点：形成示例正文；09:00、7.1、09:05。需按该输入范围检查15维，不把未提供项补成阴性。</w:t>
      </w:r>
    </w:p>
    <w:p>
      <w:pPr>
        <w:keepNext/>
      </w:pPr>
      <w:r>
        <w:t>2026年10月29日 09:00 严重高钾抢救</w:t>
      </w:r>
    </w:p>
    <w:p>
      <w:pPr>
        <w:keepNext/>
      </w:pPr>
      <w:r>
        <w:t>```text</w:t>
      </w:r>
    </w:p>
    <w:p>
      <w:pPr>
        <w:keepNext/>
        <w:keepLines/>
        <w:spacing w:after="0" w:line="252" w:lineRule="auto"/>
      </w:pPr>
      <w:r>
        <w:t>09:00检出血钾7.1 mmol/L伴心电图异常，09:05现场抢救已启动。具体药物和剂量尚无记录，不能补写，需据实际抢救单补全措施、时刻与复评结果，并注明真实补记情况。</w:t>
      </w:r>
    </w:p>
    <w:p>
      <w:r>
        <w:t>```</w:t>
      </w:r>
    </w:p>
    <w:p>
      <w:r>
        <w:t>自动检查：PASS。范围为此预期样例的格式、关键事实保留或指定阻断，不是医学效果评分。</w:t>
      </w:r>
    </w:p>
    <w:p>
      <w:bookmarkStart w:id="236" w:name="sec236"/>
      <w:pPr>
        <w:pStyle w:val="Heading2"/>
      </w:pPr>
      <w:r>
        <w:t>36 超滤目标与实际</w:t>
      </w:r>
      <w:bookmarkEnd w:id="236"/>
    </w:p>
    <w:p>
      <w:r>
        <w:t>虚构输入：N36/E1；目标2L实际1.3L；错误稿称实际2。</w:t>
      </w:r>
    </w:p>
    <w:p>
      <w:r>
        <w:t>正确行为与关键点：形成示例正文；2.0、1.3、更正。需按该输入范围检查15维，不把未提供项补成阴性。</w:t>
      </w:r>
    </w:p>
    <w:p>
      <w:pPr>
        <w:keepNext/>
      </w:pPr>
      <w:r>
        <w:t>2026年10月29日 09:00 超滤目标与实际</w:t>
      </w:r>
    </w:p>
    <w:p>
      <w:pPr>
        <w:keepNext/>
      </w:pPr>
      <w:r>
        <w:t>```text</w:t>
      </w:r>
    </w:p>
    <w:p>
      <w:pPr>
        <w:keepNext/>
        <w:keepLines/>
        <w:spacing w:after="0" w:line="252" w:lineRule="auto"/>
      </w:pPr>
      <w:r>
        <w:t>本次目标超滤2.0 L，实际超滤1.3 L。原草稿将目标误作实际，已按实际执行记录更正。</w:t>
      </w:r>
    </w:p>
    <w:p>
      <w:r>
        <w:t>```</w:t>
      </w:r>
    </w:p>
    <w:p>
      <w:r>
        <w:t>自动检查：PASS。范围为此预期样例的格式、关键事实保留或指定阻断，不是医学效果评分。</w:t>
      </w:r>
    </w:p>
    <w:p>
      <w:bookmarkStart w:id="241" w:name="sec241"/>
      <w:pPr>
        <w:pStyle w:val="Heading2"/>
      </w:pPr>
      <w:r>
        <w:t>37 跨日数据混用</w:t>
      </w:r>
      <w:bookmarkEnd w:id="241"/>
    </w:p>
    <w:p>
      <w:r>
        <w:t>虚构输入：N37/E1；28日尿600，29日未统计；错误稿称今日600。</w:t>
      </w:r>
    </w:p>
    <w:p>
      <w:r>
        <w:t>正确行为与关键点：形成示例正文；28日、29日、不能。需按该输入范围检查15维，不把未提供项补成阴性。</w:t>
      </w:r>
    </w:p>
    <w:p>
      <w:pPr>
        <w:keepNext/>
      </w:pPr>
      <w:r>
        <w:t>2026年10月29日 09:00 跨日数据混用</w:t>
      </w:r>
    </w:p>
    <w:p>
      <w:pPr>
        <w:keepNext/>
      </w:pPr>
      <w:r>
        <w:t>```text</w:t>
      </w:r>
    </w:p>
    <w:p>
      <w:pPr>
        <w:keepNext/>
        <w:keepLines/>
        <w:spacing w:after="0" w:line="252" w:lineRule="auto"/>
      </w:pPr>
      <w:r>
        <w:t>10月28日尿量600 mL，10月29日尿量统计尚未提供，不能将前一日数值写作当日实测。</w:t>
      </w:r>
    </w:p>
    <w:p>
      <w:r>
        <w:t>```</w:t>
      </w:r>
    </w:p>
    <w:p>
      <w:r>
        <w:t>自动检查：PASS。范围为此预期样例的格式、关键事实保留或指定阻断，不是医学效果评分。</w:t>
      </w:r>
    </w:p>
    <w:p>
      <w:bookmarkStart w:id="246" w:name="sec246"/>
      <w:pPr>
        <w:pStyle w:val="Heading2"/>
      </w:pPr>
      <w:r>
        <w:t>38 患者资料混入</w:t>
      </w:r>
      <w:bookmarkEnd w:id="246"/>
    </w:p>
    <w:p>
      <w:r>
        <w:t>虚构输入：当前N38/E1；混入N99病理和透析资料。</w:t>
      </w:r>
    </w:p>
    <w:p>
      <w:r>
        <w:t>正确行为与关键点：严重冲突阻断；N99。需按该输入范围检查15维，不把未提供项补成阴性。</w:t>
      </w:r>
    </w:p>
    <w:p>
      <w:r>
        <w:t>资料中N99病理及透析记录与当前N38/E1不匹配，隔离受影响资料并核对患者及住院归属。尚不生成正式净稿。</w:t>
      </w:r>
    </w:p>
    <w:p>
      <w:r>
        <w:t>自动检查：PASS。范围为此预期样例的格式、关键事实保留或指定阻断，不是医学效果评分。</w:t>
      </w:r>
    </w:p>
    <w:p>
      <w:bookmarkStart w:id="251" w:name="sec251"/>
      <w:pPr>
        <w:pStyle w:val="Heading2"/>
      </w:pPr>
      <w:r>
        <w:t>39 三级查房差异</w:t>
      </w:r>
      <w:bookmarkEnd w:id="251"/>
    </w:p>
    <w:p>
      <w:r>
        <w:t>虚构输入：N39/E1；陈主治、李副主任、王主任均真实查房；三位医师当次意见分别为核执行、分析病因、重大策略与预后；均真实。</w:t>
      </w:r>
    </w:p>
    <w:p>
      <w:r>
        <w:t>正确行为与关键点：形成示例正文；执行、病因、预后。需按该输入范围检查15维，不把未提供项补成阴性。</w:t>
      </w:r>
    </w:p>
    <w:p>
      <w:pPr>
        <w:keepNext/>
      </w:pPr>
      <w:r>
        <w:t>2026年10月29日 09:00 主治医师查房记录</w:t>
      </w:r>
    </w:p>
    <w:p>
      <w:pPr>
        <w:keepNext/>
      </w:pPr>
      <w:r>
        <w:t>```text</w:t>
      </w:r>
    </w:p>
    <w:p>
      <w:pPr>
        <w:keepNext/>
        <w:keepLines/>
        <w:spacing w:after="0" w:line="252" w:lineRule="auto"/>
      </w:pPr>
      <w:r>
        <w:t>今日随陈主治医师查房，陈医师核查当日治疗执行记录，指出现有资料需继续核对尿量统计，并明确近期复查肾功能及电解质的监测安排。</w:t>
      </w:r>
    </w:p>
    <w:p>
      <w:r>
        <w:t>```</w:t>
      </w:r>
    </w:p>
    <w:p>
      <w:pPr>
        <w:keepNext/>
      </w:pPr>
      <w:r>
        <w:t>2026年10月29日 09:00 副主任医师查房记录</w:t>
      </w:r>
    </w:p>
    <w:p>
      <w:pPr>
        <w:keepNext/>
      </w:pPr>
      <w:r>
        <w:t>```text</w:t>
      </w:r>
    </w:p>
    <w:p>
      <w:pPr>
        <w:keepNext/>
        <w:keepLines/>
        <w:spacing w:after="0" w:line="252" w:lineRule="auto"/>
      </w:pPr>
      <w:r>
        <w:t>今日随李副主任医师查房，李医师结合已有肾功能变化及病史，提出进一步分析肾损伤病因，核对灌注、药物和梗阻等竞争诊断后优化方案。</w:t>
      </w:r>
    </w:p>
    <w:p>
      <w:r>
        <w:t>```</w:t>
      </w:r>
    </w:p>
    <w:p>
      <w:pPr>
        <w:keepNext/>
      </w:pPr>
      <w:r>
        <w:t>2026年10月29日 09:00 主任医师查房记录</w:t>
      </w:r>
    </w:p>
    <w:p>
      <w:pPr>
        <w:keepNext/>
      </w:pPr>
      <w:r>
        <w:t>```text</w:t>
      </w:r>
    </w:p>
    <w:p>
      <w:pPr>
        <w:keepNext/>
        <w:keepLines/>
        <w:spacing w:after="0" w:line="252" w:lineRule="auto"/>
      </w:pPr>
      <w:r>
        <w:t>今日随王主任医师查房，王医师综合现有证据，提出权衡重大治疗策略、可逆因素和肾功能恢复可能性，并将长期预后及下一阶段治疗目标纳入评估。</w:t>
      </w:r>
    </w:p>
    <w:p>
      <w:r>
        <w:t>```</w:t>
      </w:r>
    </w:p>
    <w:p>
      <w:r>
        <w:t>自动检查：PASS。范围为此预期样例的格式、关键事实保留或指定阻断，不是医学效果评分。</w:t>
      </w:r>
    </w:p>
    <w:p>
      <w:bookmarkStart w:id="258" w:name="sec258"/>
      <w:pPr>
        <w:pStyle w:val="Heading2"/>
      </w:pPr>
      <w:r>
        <w:t>40 出院文书与格式</w:t>
      </w:r>
      <w:bookmarkEnd w:id="258"/>
    </w:p>
    <w:p>
      <w:r>
        <w:t>虚构输入：N40/E1；医师同意出院，29日肌酐150；复查一周后，带药无资料。</w:t>
      </w:r>
    </w:p>
    <w:p>
      <w:r>
        <w:t>正确行为与关键点：形成示例正文；150、1周、未提供。需按该输入范围检查15维，不把未提供项补成阴性。</w:t>
      </w:r>
    </w:p>
    <w:p>
      <w:pPr>
        <w:keepNext/>
      </w:pPr>
      <w:r>
        <w:t>2026年10月29日 09:00 出院前查房记录</w:t>
      </w:r>
    </w:p>
    <w:p>
      <w:pPr>
        <w:keepNext/>
      </w:pPr>
      <w:r>
        <w:t>```text</w:t>
      </w:r>
    </w:p>
    <w:p>
      <w:pPr>
        <w:keepNext/>
        <w:keepLines/>
        <w:spacing w:after="0" w:line="252" w:lineRule="auto"/>
      </w:pPr>
      <w:r>
        <w:t>今日医师查房复核患者血肌酐150 μmol/L，已作出出院决定，安排1周后复查；带药资料尚未提供，出院处方需按实际医师医嘱核对。</w:t>
      </w:r>
    </w:p>
    <w:p>
      <w:r>
        <w:t>```</w:t>
      </w:r>
    </w:p>
    <w:p>
      <w:pPr>
        <w:keepNext/>
      </w:pPr>
      <w:r>
        <w:t>2026年10月29日 09:00 出院记录</w:t>
      </w:r>
    </w:p>
    <w:p>
      <w:pPr>
        <w:keepNext/>
      </w:pPr>
      <w:r>
        <w:t>```text</w:t>
      </w:r>
    </w:p>
    <w:p>
      <w:pPr>
        <w:keepNext/>
        <w:keepLines/>
        <w:spacing w:after="0" w:line="252" w:lineRule="auto"/>
      </w:pPr>
      <w:r>
        <w:t>出院情况：今日血肌酐150 μmol/L，医师已作出出院决定。入院至出院完整诊疗经过尚未提供，不能补造。</w:t>
      </w:r>
    </w:p>
    <w:p>
      <w:pPr>
        <w:keepNext/>
        <w:keepLines/>
        <w:spacing w:after="0" w:line="252" w:lineRule="auto"/>
      </w:pPr>
      <w:r>
        <w:t>出院计划：1周后复查，带药资料尚未提供。</w:t>
      </w:r>
    </w:p>
    <w:p>
      <w:r>
        <w:t>```</w:t>
      </w:r>
    </w:p>
    <w:p>
      <w:pPr>
        <w:keepNext/>
      </w:pPr>
      <w:r>
        <w:t>2026年10月29日 09:00 出院医嘱</w:t>
      </w:r>
    </w:p>
    <w:p>
      <w:pPr>
        <w:keepNext/>
      </w:pPr>
      <w:r>
        <w:t>```text</w:t>
      </w:r>
    </w:p>
    <w:p>
      <w:pPr>
        <w:keepNext/>
        <w:keepLines/>
        <w:spacing w:after="0" w:line="252" w:lineRule="auto"/>
      </w:pPr>
      <w:r>
        <w:t>按医师已确认安排，1周后复查。带药资料尚未提供，须以实际审核处方为准，不补写药物名称和剂量。</w:t>
      </w:r>
    </w:p>
    <w:p>
      <w:r>
        <w:t>```</w:t>
      </w:r>
    </w:p>
    <w:p>
      <w:r>
        <w:t>自动检查：PASS。范围为此预期样例的格式、关键事实保留或指定阻断，不是医学效果评分。</w:t>
      </w:r>
    </w:p>
    <w:p>
      <w:bookmarkStart w:id="265" w:name="sec265"/>
      <w:pPr>
        <w:pStyle w:val="Heading1"/>
      </w:pPr>
      <w:r>
        <w:t>真实病例试用和版本回归</w:t>
      </w:r>
      <w:bookmarkEnd w:id="265"/>
    </w:p>
    <w:p>
      <w:r>
        <w:t>在医院许可范围，由授权医师将脱敏资料与拟稿逐事实比对，记录漏项、幻觉、状态错误、危险延误、需要的编辑及来源；不得拿患者实际记录补到模板库。当前没有完成医院前瞻性真实病例验证；该项保持未验证，不虚称可自动签署。后续更新诊断定义、路由或关键规则须重新跑相关40样例及新增反例。</w:t>
      </w:r>
    </w:p>
    <w:p>
      <w:bookmarkStart w:id="267" w:name="sec267"/>
      <w:pPr>
        <w:pStyle w:val="Heading1"/>
      </w:pPr>
      <w:r>
        <w:t>虚构病例与完整示范</w:t>
      </w:r>
      <w:bookmarkEnd w:id="267"/>
    </w:p>
    <w:p>
      <w:r>
        <w:t>以下为虚构病例，不进入真实患者事实。输入：N37/E1；28日尿600，29日未统计；错误稿称今日600。</w:t>
      </w:r>
    </w:p>
    <w:p>
      <w:pPr>
        <w:keepNext/>
      </w:pPr>
      <w:r>
        <w:t>2026年10月29日 09:00 跨日数据混用</w:t>
      </w:r>
    </w:p>
    <w:p>
      <w:pPr>
        <w:keepNext/>
      </w:pPr>
      <w:r>
        <w:t>```text</w:t>
      </w:r>
    </w:p>
    <w:p>
      <w:pPr>
        <w:keepNext/>
        <w:keepLines/>
        <w:spacing w:after="0" w:line="252" w:lineRule="auto"/>
      </w:pPr>
      <w:r>
        <w:t>10月28日尿量600 mL，10月29日尿量统计尚未提供，不能将前一日数值写作当日实测。</w:t>
      </w:r>
    </w:p>
    <w:p>
      <w:r>
        <w:t>```</w:t>
      </w:r>
    </w:p>
    <w:p>
      <w:r>
        <w:t>核查重点：形成示例正文；必保留事实：28日、29日、不能。详见10静态模拟案例37。</w:t>
      </w:r>
    </w:p>
    <w:p>
      <w:bookmarkStart w:id="271" w:name="sec271"/>
      <w:pPr>
        <w:pStyle w:val="Heading1"/>
      </w:pPr>
      <w:r>
        <w:t>真实性边界与常见错误</w:t>
      </w:r>
      <w:bookmarkEnd w:id="271"/>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75" w:name="sec275"/>
      <w:pPr>
        <w:pStyle w:val="Heading1"/>
      </w:pPr>
      <w:r>
        <w:t>最终核对及协同</w:t>
      </w:r>
      <w:bookmarkEnd w:id="275"/>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89" w:name="sec289"/>
      <w:pPr>
        <w:pStyle w:val="Heading1"/>
      </w:pPr>
      <w:r>
        <w:t>参考依据与版本维护</w:t>
      </w:r>
      <w:bookmarkEnd w:id="289"/>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[R03] 电子病历应用管理规范 试行。原国家卫生计生委 国家中医药局，2017正式。适用：电子病历建立修改和留痕。核验日期2026年10月29日；核验范围为发布状态及本模块引用规则，不代表所有推荐已逐条审查。</w:t>
      </w:r>
    </w:p>
    <w:p>
      <w:r>
        <w:t>https://www.nhc.gov.cn/zwgk/jdjd/201702/7d951fbd60d240f3b3ade52241c2c75a.shtml</w:t>
      </w:r>
    </w:p>
    <w:p>
      <w:r>
        <w:t>[R05] CKD Evaluation and Management。KDIGO，2024正式。适用：成人及指南相应儿童CKD章节。核验日期2026年10月29日；核验范围为发布状态及本模块引用规则，不代表所有推荐已逐条审查。</w:t>
      </w:r>
    </w:p>
    <w:p>
      <w:r>
        <w:t>https://kdigo.org/wp-content/uploads/2024/03/KDIGO-2024-CKD-Guideline.pdf</w:t>
      </w:r>
    </w:p>
    <w:p>
      <w:r>
        <w:t>[R06] Acute Kidney Injury。KDIGO，2012正式。适用：AKI定义分期和肾脏替代治疗。核验日期2026年10月29日；核验范围为发布状态及本模块引用规则，不代表所有推荐已逐条审查。</w:t>
      </w:r>
    </w:p>
    <w:p>
      <w:r>
        <w:t>https://kdigo.org/wp-content/uploads/2016/10/KDIGO-2012-AKI-Guideline-English.pdf</w:t>
      </w:r>
    </w:p>
    <w:p>
      <w:r>
        <w:t>[R04] 血液净化标准操作规程。国家卫生健康委，2021正式。适用：血液净化操作及质控。核验日期2026年10月29日；核验范围为发布状态及本模块引用规则，不代表所有推荐已逐条审查。</w:t>
      </w:r>
    </w:p>
    <w:p>
      <w:r>
        <w:t>https://www.nhc.gov.cn/wjw/c100175/202111/0f854f7e65cf49bebd930a0f95c8efad.shtml</w:t>
      </w:r>
    </w:p>
    <w:p>
      <w:r>
        <w:t>[R13] ISPD peritonitis guideline recommendations。ISPD，2022正式。适用：腹透相关腹膜炎；儿童另核对专门指南。核验日期2026年10月29日；核验范围为发布状态及本模块引用规则，不代表所有推荐已逐条审查。</w:t>
      </w:r>
    </w:p>
    <w:p>
      <w:r>
        <w:t>https://doi.org/10.1177/08968608221080586</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