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103 肾脏肾上腺及上尿路肿瘤专病模板库</w:t>
      </w:r>
    </w:p>
    <w:p>
      <w:r>
        <w:t>V1.0  2026年10月29日  第三级 专病模板层</w:t>
      </w:r>
    </w:p>
    <w:p>
      <w:r>
        <w:t>本库用于中国医院泌尿外科医师审核前的医学文书辅助。临床判断、实际操作、医嘱授权、知情沟通和签名由具备权限的医务人员完成。Word库定义调用与状态规则；实际调用取决于AI可访问文件及当前输入，不宣称已连接医院系统或具备可靠跨会话记忆。</w:t>
      </w:r>
    </w:p>
    <w:p>
      <w:r>
        <w:t>模块职责：肾脏肾上腺及上尿路肿瘤专病模板库。使用时先核对患者及本次住院，再按任务加载；任何正式文书须经10终审和医师审核。</w:t>
      </w:r>
    </w:p>
    <w:p>
      <w:r>
        <w:br w:type="page"/>
      </w:r>
    </w:p>
    <w:p>
      <w:pPr>
        <w:pStyle w:val="Heading1"/>
      </w:pPr>
      <w:r>
        <w:t>目录</w:t>
      </w:r>
    </w:p>
    <w:p>
      <w:pPr>
        <w:pStyle w:val="TOCCache"/>
        <w:tabs>
          <w:tab w:pos="9354" w:val="right" w:leader="dot"/>
        </w:tabs>
      </w:pPr>
      <w:r>
        <w:fldChar w:fldCharType="begin"/>
      </w:r>
      <w:r>
        <w:instrText> TOC \o "1-1" \h \z \u </w:instrText>
      </w:r>
      <w:r>
        <w:fldChar w:fldCharType="separate"/>
      </w:r>
      <w:r>
        <w:t>适用场景与调用条件</w:t>
        <w:tab/>
        <w:t>3</w:t>
      </w:r>
    </w:p>
    <w:p>
      <w:pPr>
        <w:pStyle w:val="TOCCache"/>
        <w:tabs>
          <w:tab w:pos="9354" w:val="right" w:leader="dot"/>
        </w:tabs>
      </w:pPr>
      <w:r>
        <w:t>输入资料与事实限制</w:t>
        <w:tab/>
        <w:t>3</w:t>
      </w:r>
    </w:p>
    <w:p>
      <w:pPr>
        <w:pStyle w:val="TOCCache"/>
        <w:tabs>
          <w:tab w:pos="9354" w:val="right" w:leader="dot"/>
        </w:tabs>
      </w:pPr>
      <w:r>
        <w:t>文书输出协议</w:t>
        <w:tab/>
        <w:t>3</w:t>
      </w:r>
    </w:p>
    <w:p>
      <w:pPr>
        <w:pStyle w:val="TOCCache"/>
        <w:tabs>
          <w:tab w:pos="9354" w:val="right" w:leader="dot"/>
        </w:tabs>
      </w:pPr>
      <w:r>
        <w:t>分支选择与覆盖</w:t>
        <w:tab/>
        <w:t>3</w:t>
      </w:r>
    </w:p>
    <w:p>
      <w:pPr>
        <w:pStyle w:val="TOCCache"/>
        <w:tabs>
          <w:tab w:pos="9354" w:val="right" w:leader="dot"/>
        </w:tabs>
      </w:pPr>
      <w:r>
        <w:t>肾占位 肾细胞癌及复杂囊性病变</w:t>
        <w:tab/>
        <w:t>3</w:t>
      </w:r>
    </w:p>
    <w:p>
      <w:pPr>
        <w:pStyle w:val="TOCCache"/>
        <w:tabs>
          <w:tab w:pos="9354" w:val="right" w:leader="dot"/>
        </w:tabs>
      </w:pPr>
      <w:r>
        <w:t>肾盂和输尿管尿路上皮肿瘤</w:t>
        <w:tab/>
        <w:t>8</w:t>
      </w:r>
    </w:p>
    <w:p>
      <w:pPr>
        <w:pStyle w:val="TOCCache"/>
        <w:tabs>
          <w:tab w:pos="9354" w:val="right" w:leader="dot"/>
        </w:tabs>
      </w:pPr>
      <w:r>
        <w:t>良性肾肿瘤及诊断不确定占位</w:t>
        <w:tab/>
        <w:t>13</w:t>
      </w:r>
    </w:p>
    <w:p>
      <w:pPr>
        <w:pStyle w:val="TOCCache"/>
        <w:tabs>
          <w:tab w:pos="9354" w:val="right" w:leader="dot"/>
        </w:tabs>
      </w:pPr>
      <w:r>
        <w:t>肾上腺占位及功能性肿瘤外科管理</w:t>
        <w:tab/>
        <w:t>18</w:t>
      </w:r>
    </w:p>
    <w:p>
      <w:pPr>
        <w:pStyle w:val="TOCCache"/>
        <w:tabs>
          <w:tab w:pos="9354" w:val="right" w:leader="dot"/>
        </w:tabs>
      </w:pPr>
      <w:r>
        <w:t>虚构病例及输出示例</w:t>
        <w:tab/>
        <w:t>23</w:t>
      </w:r>
    </w:p>
    <w:p>
      <w:pPr>
        <w:pStyle w:val="TOCCache"/>
        <w:tabs>
          <w:tab w:pos="9354" w:val="right" w:leader="dot"/>
        </w:tabs>
      </w:pPr>
      <w:r>
        <w:t>常见错误与最终核对</w:t>
        <w:tab/>
        <w:t>23</w:t>
      </w:r>
    </w:p>
    <w:p>
      <w:pPr>
        <w:pStyle w:val="TOCCache"/>
        <w:tabs>
          <w:tab w:pos="9354" w:val="right" w:leader="dot"/>
        </w:tabs>
      </w:pPr>
      <w:r>
        <w:t>模块协同</w:t>
        <w:tab/>
        <w:t>23</w:t>
      </w:r>
    </w:p>
    <w:p>
      <w:pPr>
        <w:pStyle w:val="TOCCache"/>
        <w:tabs>
          <w:tab w:pos="9354" w:val="right" w:leader="dot"/>
        </w:tabs>
      </w:pPr>
      <w:r>
        <w:t>指南与证据维护</w:t>
        <w:tab/>
        <w:t>24</w:t>
      </w:r>
    </w:p>
    <w:p>
      <w:pPr>
        <w:pStyle w:val="TOCCache"/>
        <w:tabs>
          <w:tab w:pos="9354" w:val="right" w:leader="dot"/>
        </w:tabs>
      </w:pPr>
      <w:r>
        <w:t>补充版本核验与应用边界</w:t>
        <w:tab/>
        <w:t>24</w:t>
      </w:r>
      <w:r>
        <w:fldChar w:fldCharType="end"/>
      </w:r>
    </w:p>
    <w:p w:rsidR="00000001">
      <w:pPr>
        <w:spacing w:after="0"/>
      </w:pPr>
      <w:r>
        <w:rPr>
          <w:vanish/>
        </w:rPr>
        <w:t>更新目录后显示页码</w:t>
      </w:r>
    </w:p>
    <w:p>
      <w:r>
        <w:br w:type="page"/>
      </w:r>
    </w:p>
    <w:p>
      <w:pPr>
        <w:pStyle w:val="Heading1"/>
      </w:pPr>
      <w:r>
        <w:t>适用场景与调用条件</w:t>
      </w:r>
    </w:p>
    <w:p>
      <w:r>
        <w:t>适用于本模块涉及的住院评估、连续病程、围手术期和出院随访。由00识别任务，11读取状态，强制01真实性约束；存在急变时优先06，最终10审查。新结果、手术、管道或医嘱状态变化触发重新核对。</w:t>
      </w:r>
    </w:p>
    <w:p>
      <w:pPr>
        <w:pStyle w:val="Heading1"/>
      </w:pPr>
      <w:r>
        <w:t>输入资料与事实限制</w:t>
      </w:r>
    </w:p>
    <w:p>
      <w:r>
        <w:t>每条事实绑定患者、本次住院、病灶、检查或操作事件、发生时间、记录时间、来源及核验状态。未知不等于阴性，未记录不等于未发生，知识不等于患者事实。当前事实、历史事实、建议、拟定方案、已开医嘱、实际执行、暂停、停止和取消分开。仅有申请不写已完成，仅有计划不写已实施。</w:t>
      </w:r>
    </w:p>
    <w:p>
      <w:r>
        <w:t>必需：可靠患者标识及本次住院、文书类型和真实记录时间；相关病史、当次实查、检查原文、每次实际手术和装置事件、医嘱执行、真实上级意见。姓名或床号不可单独作为唯一身份依据。</w:t>
      </w:r>
    </w:p>
    <w:p>
      <w:pPr>
        <w:pStyle w:val="Heading1"/>
      </w:pPr>
      <w:r>
        <w:t>文书输出协议</w:t>
      </w:r>
    </w:p>
    <w:p>
      <w:r>
        <w:t>日期时间、文书标题、实际查房医师姓名及职称放在代码框外；框内只放正式正文，使用Markdown text代码框。日常病程、术后日常和三级查房必须连续一整段，无空行、不分条；入院、首次病程、术前小结、讨论、手术、抢救及出院记录保留必要栏目。题头日期不在框内重复，抢救等事件时间仍需记录。正式输出不得出现【】占位符、AI说明、未实施的查体、虚构的医师意见或代签名。关键缺项在框外列待核实事项；严重冲突时停止净稿。</w:t>
      </w:r>
    </w:p>
    <w:p>
      <w:r>
        <w:t>以下【】仅为可填模板字段；填入时只能使用已核实资料，非必要缺项删除整句，关键缺项阻断净稿。虚构病例仅用于规则测试，不进入患者状态。</w:t>
      </w:r>
    </w:p>
    <w:p>
      <w:pPr>
        <w:pStyle w:val="Heading1"/>
      </w:pPr>
      <w:r>
        <w:t>分支选择与覆盖</w:t>
      </w:r>
    </w:p>
    <w:p>
      <w:r>
        <w:t>本模块按主要临床问题组织，病种内部的亚型、操作及术后情形共用相关事实模型，分别保留证据。合并感染加106，儿童/创伤加108；术式加05，结果分析加04，查房加08。</w:t>
      </w:r>
    </w:p>
    <w:p>
      <w:pPr>
        <w:pStyle w:val="Heading1"/>
      </w:pPr>
      <w:r>
        <w:t>肾占位 肾细胞癌及复杂囊性病变</w:t>
      </w:r>
    </w:p>
    <w:p>
      <w:pPr>
        <w:pStyle w:val="Heading2"/>
      </w:pPr>
      <w:r>
        <w:t>01 疾病定义与机制</w:t>
      </w:r>
    </w:p>
    <w:p>
      <w:r>
        <w:t>肾实质肿瘤与囊性病变性质依影像及必要病理综合判断</w:t>
      </w:r>
    </w:p>
    <w:p>
      <w:pPr>
        <w:pStyle w:val="Heading2"/>
      </w:pPr>
      <w:r>
        <w:t>02 病因及危险背景</w:t>
      </w:r>
    </w:p>
    <w:p>
      <w:r>
        <w:t>采集偶然发现、血尿、疼痛与全身症状；家族和肾病史；病因解释不得转成已发生事实。</w:t>
      </w:r>
    </w:p>
    <w:p>
      <w:pPr>
        <w:pStyle w:val="Heading2"/>
      </w:pPr>
      <w:r>
        <w:t>03 临床表现</w:t>
      </w:r>
    </w:p>
    <w:p>
      <w:r>
        <w:t>偶然发现、血尿、疼痛与全身症状；家族和肾病史</w:t>
      </w:r>
    </w:p>
    <w:p>
      <w:pPr>
        <w:pStyle w:val="Heading2"/>
      </w:pPr>
      <w:r>
        <w:t>04 病史采集</w:t>
      </w:r>
    </w:p>
    <w:p>
      <w:r>
        <w:t>保留起病、变化、既往处置、用药和患者目标；本病重点为偶然发现、血尿、疼痛与全身症状；家族和肾病史</w:t>
      </w:r>
    </w:p>
    <w:p>
      <w:pPr>
        <w:pStyle w:val="Heading2"/>
      </w:pPr>
      <w:r>
        <w:t>05 专科检查</w:t>
      </w:r>
    </w:p>
    <w:p>
      <w:r>
        <w:t>实际腹部体征及全身状态，正常查体不能排除肿瘤</w:t>
      </w:r>
    </w:p>
    <w:p>
      <w:pPr>
        <w:pStyle w:val="Heading2"/>
      </w:pPr>
      <w:r>
        <w:t>06 检验检查</w:t>
      </w:r>
    </w:p>
    <w:p>
      <w:r>
        <w:t>肾功能、血常规及术前资料；病理确诊以实际报告</w:t>
      </w:r>
    </w:p>
    <w:p>
      <w:pPr>
        <w:pStyle w:val="Heading2"/>
      </w:pPr>
      <w:r>
        <w:t>07 影像及内镜</w:t>
      </w:r>
    </w:p>
    <w:p>
      <w:r>
        <w:t>增强CT/MRI记录侧别、大小、位置、血管和对侧肾；囊性分级须报告及版本</w:t>
      </w:r>
    </w:p>
    <w:p>
      <w:pPr>
        <w:pStyle w:val="Heading2"/>
      </w:pPr>
      <w:r>
        <w:t>08 病理与标本</w:t>
      </w:r>
    </w:p>
    <w:p>
      <w:r>
        <w:t>有取材时记录标本部位、采集及回报时间、原始结论和版本；不适用时不强行安排病理，未送检不写待回报。</w:t>
      </w:r>
    </w:p>
    <w:p>
      <w:pPr>
        <w:pStyle w:val="Heading2"/>
      </w:pPr>
      <w:r>
        <w:t>09 诊断标准及边界</w:t>
      </w:r>
    </w:p>
    <w:p>
      <w:r>
        <w:t>影像怀疑不等于病理分型；鉴别良性肿瘤及囊性病变</w:t>
      </w:r>
    </w:p>
    <w:p>
      <w:pPr>
        <w:pStyle w:val="Heading2"/>
      </w:pPr>
      <w:r>
        <w:t>10 诊断依据表达</w:t>
      </w:r>
    </w:p>
    <w:p>
      <w:r>
        <w:t>按症状体征、客观检查和病因证据逐条联系；诊断确定度保留“待查、考虑、确诊、修正”的真实阶段。</w:t>
      </w:r>
    </w:p>
    <w:p>
      <w:pPr>
        <w:pStyle w:val="Heading2"/>
      </w:pPr>
      <w:r>
        <w:t>11 鉴别诊断</w:t>
      </w:r>
    </w:p>
    <w:p>
      <w:r>
        <w:t>影像怀疑不等于病理分型；鉴别良性肿瘤及囊性病变；逐项写支持与不支持证据，未检查不写已排除。</w:t>
      </w:r>
    </w:p>
    <w:p>
      <w:pPr>
        <w:pStyle w:val="Heading2"/>
      </w:pPr>
      <w:r>
        <w:t>12 分型与严重程度</w:t>
      </w:r>
    </w:p>
    <w:p>
      <w:r>
        <w:t>临床分期与术后病理分期分开，分期缺项保留未知</w:t>
      </w:r>
    </w:p>
    <w:p>
      <w:pPr>
        <w:pStyle w:val="Heading2"/>
      </w:pPr>
      <w:r>
        <w:t>13 危险分层</w:t>
      </w:r>
    </w:p>
    <w:p>
      <w:r>
        <w:t>采用临床医师指定体系与版本，明确缺项。临床分期与术后病理分期分开，分期缺项保留未知</w:t>
      </w:r>
    </w:p>
    <w:p>
      <w:pPr>
        <w:pStyle w:val="Heading2"/>
      </w:pPr>
      <w:r>
        <w:t>14 保守治疗</w:t>
      </w:r>
    </w:p>
    <w:p>
      <w:r>
        <w:t>观察、消融或其他路径需经个体化讨论</w:t>
      </w:r>
    </w:p>
    <w:p>
      <w:pPr>
        <w:pStyle w:val="Heading2"/>
      </w:pPr>
      <w:r>
        <w:t>15 手术适应性评估</w:t>
      </w:r>
    </w:p>
    <w:p>
      <w:r>
        <w:t>评估肾部分或根治性切除的适应性，关注功能保护</w:t>
      </w:r>
    </w:p>
    <w:p>
      <w:pPr>
        <w:pStyle w:val="Heading2"/>
      </w:pPr>
      <w:r>
        <w:t>16 常见操作与术式</w:t>
      </w:r>
    </w:p>
    <w:p>
      <w:r>
        <w:t>评估肾部分或根治性切除的适应性，关注功能保护；参见05对应术式的16阶段模板。</w:t>
      </w:r>
    </w:p>
    <w:p>
      <w:pPr>
        <w:pStyle w:val="Heading2"/>
      </w:pPr>
      <w:r>
        <w:t>17 术前评估</w:t>
      </w:r>
    </w:p>
    <w:p>
      <w:r>
        <w:t>对侧肾、基线功能、抗栓、麻醉与保肾可行性</w:t>
      </w:r>
    </w:p>
    <w:p>
      <w:pPr>
        <w:pStyle w:val="Heading2"/>
      </w:pPr>
      <w:r>
        <w:t>18 术前风险</w:t>
      </w:r>
    </w:p>
    <w:p>
      <w:r>
        <w:t>向实际沟通记录核对出血、感染、损伤、功能及再干预风险；本病重点：对侧肾、基线功能、抗栓、麻醉与保肾可行性</w:t>
      </w:r>
    </w:p>
    <w:p>
      <w:pPr>
        <w:pStyle w:val="Heading2"/>
      </w:pPr>
      <w:r>
        <w:t>19 术后观察</w:t>
      </w:r>
    </w:p>
    <w:p>
      <w:r>
        <w:t>出血、尿漏、肌酐及引流，病理回报后修正诊断</w:t>
      </w:r>
    </w:p>
    <w:p>
      <w:pPr>
        <w:pStyle w:val="Heading2"/>
      </w:pPr>
      <w:r>
        <w:t>20 并发症与异常</w:t>
      </w:r>
    </w:p>
    <w:p>
      <w:r>
        <w:t>出血、尿漏、肌酐及引流，病理回报后修正诊断；疑急危重先现场评估，再按06记录处理与反应。</w:t>
      </w:r>
    </w:p>
    <w:p>
      <w:pPr>
        <w:pStyle w:val="Heading2"/>
      </w:pPr>
      <w:r>
        <w:t>21 首次病程</w:t>
      </w:r>
    </w:p>
    <w:p>
      <w:pPr>
        <w:keepNext/>
      </w:pPr>
      <w:r>
        <w:t>【记录日期时间】 首次病程</w:t>
      </w:r>
    </w:p>
    <w:p>
      <w:pPr>
        <w:keepNext/>
        <w:keepLines/>
      </w:pPr>
      <w:r>
        <w:t>```text</w:t>
      </w:r>
    </w:p>
    <w:p>
      <w:pPr>
        <w:keepNext/>
        <w:keepLines/>
      </w:pPr>
      <w:r>
        <w:t>病例特点：【起病及偶然发现、血尿、疼痛与全身症状；家族和肾病史】。辅助检查：【肾功能、血常规及术前资料；病理确诊以实际报告；增强CT/MRI记录侧别、大小、位置、血管和对侧肾；囊性分级须报告及版本】。初步诊断及依据：【有证据诊断和依据】。鉴别诊断：【影像怀疑不等于病理分型；鉴别良性肿瘤及囊性病变的具体鉴别分析】。诊疗计划：【观察、消融或其他路径需经个体化讨论；评估肾部分或根治性切除的适应性，关注功能保护的实际医师方案】。</w:t>
      </w:r>
    </w:p>
    <w:p>
      <w:pPr>
        <w:keepNext w:val="0"/>
        <w:keepLines/>
      </w:pPr>
      <w:r>
        <w:t>```</w:t>
      </w:r>
    </w:p>
    <w:p>
      <w:pPr>
        <w:pStyle w:val="Heading2"/>
      </w:pPr>
      <w:r>
        <w:t>22 日常病程</w:t>
      </w:r>
    </w:p>
    <w:p>
      <w:pPr>
        <w:keepNext/>
      </w:pPr>
      <w:r>
        <w:t>【记录日期时间】 日常病程</w:t>
      </w:r>
    </w:p>
    <w:p>
      <w:pPr>
        <w:keepNext/>
        <w:keepLines/>
      </w:pPr>
      <w:r>
        <w:t>```text</w:t>
      </w:r>
    </w:p>
    <w:p>
      <w:pPr>
        <w:keepNext/>
        <w:keepLines/>
      </w:pPr>
      <w:r>
        <w:t>患者诉【本病当日实际症状与变化】；今日查体【实际腹部体征及全身状态，正常查体不能排除肿瘤】；辅助检查【本次新增及可比动态结果】。结合【诊断证据】评估【临床分期与术后病理分期分开，分期缺项保留未知中的实际问题】，目前【实际治疗与装置状态】，拟【经确认的观察和治疗计划】。</w:t>
      </w:r>
    </w:p>
    <w:p>
      <w:pPr>
        <w:keepNext w:val="0"/>
        <w:keepLines/>
      </w:pPr>
      <w:r>
        <w:t>```</w:t>
      </w:r>
    </w:p>
    <w:p>
      <w:pPr>
        <w:pStyle w:val="Heading2"/>
      </w:pPr>
      <w:r>
        <w:t>23 主治医师查房</w:t>
      </w:r>
    </w:p>
    <w:p>
      <w:pPr>
        <w:keepNext/>
      </w:pPr>
      <w:r>
        <w:t>【记录日期时间】 主治医师查房</w:t>
      </w:r>
    </w:p>
    <w:p>
      <w:pPr>
        <w:keepNext/>
        <w:keepLines/>
      </w:pPr>
      <w:r>
        <w:t>```text</w:t>
      </w:r>
    </w:p>
    <w:p>
      <w:pPr>
        <w:keepNext/>
        <w:keepLines/>
      </w:pPr>
      <w:r>
        <w:t>今日随【真实主治姓名】主治医师查房，患者【实际症状】；查体【当次真实体征】，检查【肾功能、血常规及术前资料；病理确诊以实际报告的实际变化】。主治医师意见：【出血、尿漏、肌酐及引流，病理回报后修正诊断中的当日问题及治疗执行评价】，拟【实际近期复评计划】。</w:t>
      </w:r>
    </w:p>
    <w:p>
      <w:pPr>
        <w:keepNext w:val="0"/>
        <w:keepLines/>
      </w:pPr>
      <w:r>
        <w:t>```</w:t>
      </w:r>
    </w:p>
    <w:p>
      <w:pPr>
        <w:pStyle w:val="Heading2"/>
      </w:pPr>
      <w:r>
        <w:t>24 副主任医师查房</w:t>
      </w:r>
    </w:p>
    <w:p>
      <w:pPr>
        <w:keepNext/>
      </w:pPr>
      <w:r>
        <w:t>【记录日期时间】 副主任医师查房</w:t>
      </w:r>
    </w:p>
    <w:p>
      <w:pPr>
        <w:keepNext/>
        <w:keepLines/>
      </w:pPr>
      <w:r>
        <w:t>```text</w:t>
      </w:r>
    </w:p>
    <w:p>
      <w:pPr>
        <w:keepNext/>
        <w:keepLines/>
      </w:pPr>
      <w:r>
        <w:t>今日随【真实副主任姓名】副主任医师查房，患者【病情】；【当次体征及结果】。副主任医师分析：【影像怀疑不等于病理分型；鉴别良性肿瘤及囊性病变的证据复核及评估肾部分或根治性切除的适应性，关注功能保护的可行性分析】，关注【对侧肾、基线功能、抗栓、麻醉与保肾可行性中的个体风险】，后续【实际优化方案】。</w:t>
      </w:r>
    </w:p>
    <w:p>
      <w:pPr>
        <w:keepNext w:val="0"/>
        <w:keepLines/>
      </w:pPr>
      <w:r>
        <w:t>```</w:t>
      </w:r>
    </w:p>
    <w:p>
      <w:pPr>
        <w:pStyle w:val="Heading2"/>
      </w:pPr>
      <w:r>
        <w:t>25 主任医师查房</w:t>
      </w:r>
    </w:p>
    <w:p>
      <w:pPr>
        <w:keepNext/>
      </w:pPr>
      <w:r>
        <w:t>【记录日期时间】 主任医师查房</w:t>
      </w:r>
    </w:p>
    <w:p>
      <w:pPr>
        <w:keepNext/>
        <w:keepLines/>
      </w:pPr>
      <w:r>
        <w:t>```text</w:t>
      </w:r>
    </w:p>
    <w:p>
      <w:pPr>
        <w:keepNext/>
        <w:keepLines/>
      </w:pPr>
      <w:r>
        <w:t>今日随【真实主任姓名】主任医师查房，患者【实际状态及检查】。主任医师分析：【临床分期与术后病理分期分开，分期缺项保留未知的复核、重大治疗取舍及病理和复发风险决定影像及肾功能随访，记录真实计划的长期目标】，结合【真实患者条件和意见】决定【实际方案】。目前【实际执行状态】，继续观察【需复评指标】。</w:t>
      </w:r>
    </w:p>
    <w:p>
      <w:pPr>
        <w:keepNext w:val="0"/>
        <w:keepLines/>
      </w:pPr>
      <w:r>
        <w:t>```</w:t>
      </w:r>
    </w:p>
    <w:p>
      <w:pPr>
        <w:pStyle w:val="Heading2"/>
      </w:pPr>
      <w:r>
        <w:t>26 术前小结</w:t>
      </w:r>
    </w:p>
    <w:p>
      <w:pPr>
        <w:keepNext/>
      </w:pPr>
      <w:r>
        <w:t>【记录日期时间】 术前小结</w:t>
      </w:r>
    </w:p>
    <w:p>
      <w:pPr>
        <w:keepNext/>
        <w:keepLines/>
      </w:pPr>
      <w:r>
        <w:t>```text</w:t>
      </w:r>
    </w:p>
    <w:p>
      <w:pPr>
        <w:keepNext/>
        <w:keepLines/>
      </w:pPr>
      <w:r>
        <w:t>术前诊断及依据：【证据支持诊断】。患者状况：【对侧肾、基线功能、抗栓、麻醉与保肾可行性的实际评价】。拟行操作：【真实术名、侧别及计划日期】。适应性及替代选择：【评估肾部分或根治性切除的适应性，关注功能保护的个体分析】。风险及准备：【实际讨论、检查和知情状态】。</w:t>
      </w:r>
    </w:p>
    <w:p>
      <w:pPr>
        <w:keepNext w:val="0"/>
        <w:keepLines/>
      </w:pPr>
      <w:r>
        <w:t>```</w:t>
      </w:r>
    </w:p>
    <w:p>
      <w:pPr>
        <w:pStyle w:val="Heading2"/>
      </w:pPr>
      <w:r>
        <w:t>27 术后首次病程</w:t>
      </w:r>
    </w:p>
    <w:p>
      <w:pPr>
        <w:keepNext/>
      </w:pPr>
      <w:r>
        <w:t>【记录日期时间】 术后首次病程</w:t>
      </w:r>
    </w:p>
    <w:p>
      <w:pPr>
        <w:keepNext/>
        <w:keepLines/>
      </w:pPr>
      <w:r>
        <w:t>```text</w:t>
      </w:r>
    </w:p>
    <w:p>
      <w:pPr>
        <w:keepNext/>
        <w:keepLines/>
      </w:pPr>
      <w:r>
        <w:t>实际操作：【来自手术/操作及麻醉记录的名称、部位、侧别、时间】。实际经过及留置装置：【仅已核实事实】。术后情况：【当次生命体征、症状、体征】。观察重点：【出血、尿漏、肌酐及引流，病理回报后修正诊断】。医嘱及计划：【已开医嘱、执行状态和后续计划分开】。</w:t>
      </w:r>
    </w:p>
    <w:p>
      <w:pPr>
        <w:keepNext w:val="0"/>
        <w:keepLines/>
      </w:pPr>
      <w:r>
        <w:t>```</w:t>
      </w:r>
    </w:p>
    <w:p>
      <w:pPr>
        <w:pStyle w:val="Heading2"/>
      </w:pPr>
      <w:r>
        <w:t>28 术后异常病程</w:t>
      </w:r>
    </w:p>
    <w:p>
      <w:pPr>
        <w:keepNext/>
      </w:pPr>
      <w:r>
        <w:t>【记录日期时间】 术后异常病程</w:t>
      </w:r>
    </w:p>
    <w:p>
      <w:pPr>
        <w:keepNext/>
        <w:keepLines/>
      </w:pPr>
      <w:r>
        <w:t>```text</w:t>
      </w:r>
    </w:p>
    <w:p>
      <w:pPr>
        <w:keepNext/>
        <w:keepLines/>
      </w:pPr>
      <w:r>
        <w:t>患者于【事件时间】出现【异常】；【当次生命体征、专科查体、尿量、管道与检查】。考虑【有依据的判断和鉴别】，已【实际处理及会诊】；处理后【真实变化】，后续【实际复评和升级处置计划】。</w:t>
      </w:r>
    </w:p>
    <w:p>
      <w:pPr>
        <w:keepNext w:val="0"/>
        <w:keepLines/>
      </w:pPr>
      <w:r>
        <w:t>```</w:t>
      </w:r>
    </w:p>
    <w:p>
      <w:pPr>
        <w:pStyle w:val="Heading2"/>
      </w:pPr>
      <w:r>
        <w:t>29 出院记录</w:t>
      </w:r>
    </w:p>
    <w:p>
      <w:pPr>
        <w:keepNext/>
      </w:pPr>
      <w:r>
        <w:t>【记录日期时间】 出院记录</w:t>
      </w:r>
    </w:p>
    <w:p>
      <w:pPr>
        <w:keepNext/>
        <w:keepLines/>
      </w:pPr>
      <w:r>
        <w:t>```text</w:t>
      </w:r>
    </w:p>
    <w:p>
      <w:pPr>
        <w:keepNext/>
        <w:keepLines/>
      </w:pPr>
      <w:r>
        <w:t>入院及诊断：【实际入院情况与初步诊断】。诊疗经过：【检查、实际操作及治疗时间线】。出院情况：【当前症状、功能、检验和装置】。出院诊断：【最终证据支持诊断及未明事项】。出院计划：【病理和复发风险决定影像及肾功能随访，记录真实计划的实际安排】。</w:t>
      </w:r>
    </w:p>
    <w:p>
      <w:pPr>
        <w:keepNext w:val="0"/>
        <w:keepLines/>
      </w:pPr>
      <w:r>
        <w:t>```</w:t>
      </w:r>
    </w:p>
    <w:p>
      <w:pPr>
        <w:pStyle w:val="Heading2"/>
      </w:pPr>
      <w:r>
        <w:t>30 出院医嘱</w:t>
      </w:r>
    </w:p>
    <w:p>
      <w:pPr>
        <w:keepNext/>
      </w:pPr>
      <w:r>
        <w:t>【记录日期时间】 出院医嘱</w:t>
      </w:r>
    </w:p>
    <w:p>
      <w:pPr>
        <w:keepNext/>
        <w:keepLines/>
      </w:pPr>
      <w:r>
        <w:t>```text</w:t>
      </w:r>
    </w:p>
    <w:p>
      <w:pPr>
        <w:keepNext/>
        <w:keepLines/>
      </w:pPr>
      <w:r>
        <w:t>用药：【实际出院处方和核对状态】。照护与活动：【个体许可及装置管理】。复诊：【病理和复发风险决定影像及肾功能随访，记录真实计划的具体项目、时间和负责团队】。异常处置：【经告知的发热、出血、无尿或装置异常等返院条件】。</w:t>
      </w:r>
    </w:p>
    <w:p>
      <w:pPr>
        <w:keepNext w:val="0"/>
        <w:keepLines/>
      </w:pPr>
      <w:r>
        <w:t>```</w:t>
      </w:r>
    </w:p>
    <w:p>
      <w:pPr>
        <w:pStyle w:val="Heading2"/>
      </w:pPr>
      <w:r>
        <w:t>31 长期随访</w:t>
      </w:r>
    </w:p>
    <w:p>
      <w:r>
        <w:t>病理和复发风险决定影像及肾功能随访，记录真实计划；结果未回报者明确接收责任，禁止自动填写未确认日期。</w:t>
      </w:r>
    </w:p>
    <w:p>
      <w:pPr>
        <w:pStyle w:val="Heading2"/>
      </w:pPr>
      <w:r>
        <w:t>32 最终质控</w:t>
      </w:r>
    </w:p>
    <w:p>
      <w:r>
        <w:t>核侧别部位、当前住院、肾功能、血常规及术前资料；病理确诊以实际报告与增强CT/MRI记录侧别、大小、位置、血管和对侧肾；囊性分级须报告及版本的真实时间，手术与管道状态、诊断分级和计划/执行；缺少关键证据时转10阻断。</w:t>
      </w:r>
    </w:p>
    <w:p>
      <w:pPr>
        <w:pStyle w:val="Heading2"/>
      </w:pPr>
      <w:r>
        <w:t>33 指南及证据来源</w:t>
      </w:r>
    </w:p>
    <w:p>
      <w:r>
        <w:t>本病适用来源：R06、R10、R11；具体版本、适用人群和核验范围见文末。没有公开核实的国内新版推荐不填写推荐等级；不得把本库作为固定诊疗路径。</w:t>
      </w:r>
    </w:p>
    <w:p>
      <w:pPr>
        <w:pStyle w:val="Heading1"/>
      </w:pPr>
      <w:r>
        <w:t>肾盂和输尿管尿路上皮肿瘤</w:t>
      </w:r>
    </w:p>
    <w:p>
      <w:pPr>
        <w:pStyle w:val="Heading2"/>
      </w:pPr>
      <w:r>
        <w:t>01 疾病定义与机制</w:t>
      </w:r>
    </w:p>
    <w:p>
      <w:r>
        <w:t>上尿路尿路上皮病变，须区分肾实质来源</w:t>
      </w:r>
    </w:p>
    <w:p>
      <w:pPr>
        <w:pStyle w:val="Heading2"/>
      </w:pPr>
      <w:r>
        <w:t>02 病因及危险背景</w:t>
      </w:r>
    </w:p>
    <w:p>
      <w:r>
        <w:t>采集血尿、腰痛与吸烟、职业暴露、既往尿路上皮癌史；病因解释不得转成已发生事实。</w:t>
      </w:r>
    </w:p>
    <w:p>
      <w:pPr>
        <w:pStyle w:val="Heading2"/>
      </w:pPr>
      <w:r>
        <w:t>03 临床表现</w:t>
      </w:r>
    </w:p>
    <w:p>
      <w:r>
        <w:t>血尿、腰痛与吸烟、职业暴露、既往尿路上皮癌史</w:t>
      </w:r>
    </w:p>
    <w:p>
      <w:pPr>
        <w:pStyle w:val="Heading2"/>
      </w:pPr>
      <w:r>
        <w:t>04 病史采集</w:t>
      </w:r>
    </w:p>
    <w:p>
      <w:r>
        <w:t>保留起病、变化、既往处置、用药和患者目标；本病重点为血尿、腰痛与吸烟、职业暴露、既往尿路上皮癌史</w:t>
      </w:r>
    </w:p>
    <w:p>
      <w:pPr>
        <w:pStyle w:val="Heading2"/>
      </w:pPr>
      <w:r>
        <w:t>05 专科检查</w:t>
      </w:r>
    </w:p>
    <w:p>
      <w:r>
        <w:t>肾区及腹部实查，评估一般状态</w:t>
      </w:r>
    </w:p>
    <w:p>
      <w:pPr>
        <w:pStyle w:val="Heading2"/>
      </w:pPr>
      <w:r>
        <w:t>06 检验检查</w:t>
      </w:r>
    </w:p>
    <w:p>
      <w:r>
        <w:t>肾功能、尿细胞学及真实取材病理</w:t>
      </w:r>
    </w:p>
    <w:p>
      <w:pPr>
        <w:pStyle w:val="Heading2"/>
      </w:pPr>
      <w:r>
        <w:t>07 影像及内镜</w:t>
      </w:r>
    </w:p>
    <w:p>
      <w:r>
        <w:t>CTU或适用影像、输尿管镜及活检结果各记来源</w:t>
      </w:r>
    </w:p>
    <w:p>
      <w:pPr>
        <w:pStyle w:val="Heading2"/>
      </w:pPr>
      <w:r>
        <w:t>08 病理与标本</w:t>
      </w:r>
    </w:p>
    <w:p>
      <w:r>
        <w:t>有取材时记录标本部位、采集及回报时间、原始结论和版本；不适用时不强行安排病理，未送检不写待回报。</w:t>
      </w:r>
    </w:p>
    <w:p>
      <w:pPr>
        <w:pStyle w:val="Heading2"/>
      </w:pPr>
      <w:r>
        <w:t>09 诊断标准及边界</w:t>
      </w:r>
    </w:p>
    <w:p>
      <w:r>
        <w:t>细胞学与内镜怀疑不能替代完整分期；鉴别结石、血块与炎症</w:t>
      </w:r>
    </w:p>
    <w:p>
      <w:pPr>
        <w:pStyle w:val="Heading2"/>
      </w:pPr>
      <w:r>
        <w:t>10 诊断依据表达</w:t>
      </w:r>
    </w:p>
    <w:p>
      <w:r>
        <w:t>按症状体征、客观检查和病因证据逐条联系；诊断确定度保留“待查、考虑、确诊、修正”的真实阶段。</w:t>
      </w:r>
    </w:p>
    <w:p>
      <w:pPr>
        <w:pStyle w:val="Heading2"/>
      </w:pPr>
      <w:r>
        <w:t>11 鉴别诊断</w:t>
      </w:r>
    </w:p>
    <w:p>
      <w:r>
        <w:t>细胞学与内镜怀疑不能替代完整分期；鉴别结石、血块与炎症；逐项写支持与不支持证据，未检查不写已排除。</w:t>
      </w:r>
    </w:p>
    <w:p>
      <w:pPr>
        <w:pStyle w:val="Heading2"/>
      </w:pPr>
      <w:r>
        <w:t>12 分型与严重程度</w:t>
      </w:r>
    </w:p>
    <w:p>
      <w:r>
        <w:t>分级、局部范围和转移证据分开，活检有取样局限</w:t>
      </w:r>
    </w:p>
    <w:p>
      <w:pPr>
        <w:pStyle w:val="Heading2"/>
      </w:pPr>
      <w:r>
        <w:t>13 危险分层</w:t>
      </w:r>
    </w:p>
    <w:p>
      <w:r>
        <w:t>采用临床医师指定体系与版本，明确缺项。分级、局部范围和转移证据分开，活检有取样局限</w:t>
      </w:r>
    </w:p>
    <w:p>
      <w:pPr>
        <w:pStyle w:val="Heading2"/>
      </w:pPr>
      <w:r>
        <w:t>14 保守治疗</w:t>
      </w:r>
    </w:p>
    <w:p>
      <w:r>
        <w:t>保肾路径需风险与功能评估及可靠随访</w:t>
      </w:r>
    </w:p>
    <w:p>
      <w:pPr>
        <w:pStyle w:val="Heading2"/>
      </w:pPr>
      <w:r>
        <w:t>15 手术适应性评估</w:t>
      </w:r>
    </w:p>
    <w:p>
      <w:r>
        <w:t>评估肾输尿管全长切除或选择性保肾治疗；实际范围据手术</w:t>
      </w:r>
    </w:p>
    <w:p>
      <w:pPr>
        <w:pStyle w:val="Heading2"/>
      </w:pPr>
      <w:r>
        <w:t>16 常见操作与术式</w:t>
      </w:r>
    </w:p>
    <w:p>
      <w:r>
        <w:t>评估肾输尿管全长切除或选择性保肾治疗；实际范围据手术；参见05对应术式的16阶段模板。</w:t>
      </w:r>
    </w:p>
    <w:p>
      <w:pPr>
        <w:pStyle w:val="Heading2"/>
      </w:pPr>
      <w:r>
        <w:t>17 术前评估</w:t>
      </w:r>
    </w:p>
    <w:p>
      <w:r>
        <w:t>核对侧功能、膀胱检查及组织学证据</w:t>
      </w:r>
    </w:p>
    <w:p>
      <w:pPr>
        <w:pStyle w:val="Heading2"/>
      </w:pPr>
      <w:r>
        <w:t>18 术前风险</w:t>
      </w:r>
    </w:p>
    <w:p>
      <w:r>
        <w:t>向实际沟通记录核对出血、感染、损伤、功能及再干预风险；本病重点：核对侧功能、膀胱检查及组织学证据</w:t>
      </w:r>
    </w:p>
    <w:p>
      <w:pPr>
        <w:pStyle w:val="Heading2"/>
      </w:pPr>
      <w:r>
        <w:t>19 术后观察</w:t>
      </w:r>
    </w:p>
    <w:p>
      <w:r>
        <w:t>尿漏、出血、感染及肾功能，切除范围和装置据实</w:t>
      </w:r>
    </w:p>
    <w:p>
      <w:pPr>
        <w:pStyle w:val="Heading2"/>
      </w:pPr>
      <w:r>
        <w:t>20 并发症与异常</w:t>
      </w:r>
    </w:p>
    <w:p>
      <w:r>
        <w:t>尿漏、出血、感染及肾功能，切除范围和装置据实；疑急危重先现场评估，再按06记录处理与反应。</w:t>
      </w:r>
    </w:p>
    <w:p>
      <w:pPr>
        <w:pStyle w:val="Heading2"/>
      </w:pPr>
      <w:r>
        <w:t>21 首次病程</w:t>
      </w:r>
    </w:p>
    <w:p>
      <w:pPr>
        <w:keepNext/>
      </w:pPr>
      <w:r>
        <w:t>【记录日期时间】 首次病程</w:t>
      </w:r>
    </w:p>
    <w:p>
      <w:pPr>
        <w:keepNext/>
        <w:keepLines/>
      </w:pPr>
      <w:r>
        <w:t>```text</w:t>
      </w:r>
    </w:p>
    <w:p>
      <w:pPr>
        <w:keepNext/>
        <w:keepLines/>
      </w:pPr>
      <w:r>
        <w:t>病例特点：【起病及血尿、腰痛与吸烟、职业暴露、既往尿路上皮癌史】。辅助检查：【肾功能、尿细胞学及真实取材病理；CTU或适用影像、输尿管镜及活检结果各记来源】。初步诊断及依据：【有证据诊断和依据】。鉴别诊断：【细胞学与内镜怀疑不能替代完整分期；鉴别结石、血块与炎症的具体鉴别分析】。诊疗计划：【保肾路径需风险与功能评估及可靠随访；评估肾输尿管全长切除或选择性保肾治疗；实际范围据手术的实际医师方案】。</w:t>
      </w:r>
    </w:p>
    <w:p>
      <w:pPr>
        <w:keepNext w:val="0"/>
        <w:keepLines/>
      </w:pPr>
      <w:r>
        <w:t>```</w:t>
      </w:r>
    </w:p>
    <w:p>
      <w:pPr>
        <w:pStyle w:val="Heading2"/>
      </w:pPr>
      <w:r>
        <w:t>22 日常病程</w:t>
      </w:r>
    </w:p>
    <w:p>
      <w:pPr>
        <w:keepNext/>
      </w:pPr>
      <w:r>
        <w:t>【记录日期时间】 日常病程</w:t>
      </w:r>
    </w:p>
    <w:p>
      <w:pPr>
        <w:keepNext/>
        <w:keepLines/>
      </w:pPr>
      <w:r>
        <w:t>```text</w:t>
      </w:r>
    </w:p>
    <w:p>
      <w:pPr>
        <w:keepNext/>
        <w:keepLines/>
      </w:pPr>
      <w:r>
        <w:t>患者诉【本病当日实际症状与变化】；今日查体【肾区及腹部实查，评估一般状态】；辅助检查【本次新增及可比动态结果】。结合【诊断证据】评估【分级、局部范围和转移证据分开，活检有取样局限中的实际问题】，目前【实际治疗与装置状态】，拟【经确认的观察和治疗计划】。</w:t>
      </w:r>
    </w:p>
    <w:p>
      <w:pPr>
        <w:keepNext w:val="0"/>
        <w:keepLines/>
      </w:pPr>
      <w:r>
        <w:t>```</w:t>
      </w:r>
    </w:p>
    <w:p>
      <w:pPr>
        <w:pStyle w:val="Heading2"/>
      </w:pPr>
      <w:r>
        <w:t>23 主治医师查房</w:t>
      </w:r>
    </w:p>
    <w:p>
      <w:pPr>
        <w:keepNext/>
      </w:pPr>
      <w:r>
        <w:t>【记录日期时间】 主治医师查房</w:t>
      </w:r>
    </w:p>
    <w:p>
      <w:pPr>
        <w:keepNext/>
        <w:keepLines/>
      </w:pPr>
      <w:r>
        <w:t>```text</w:t>
      </w:r>
    </w:p>
    <w:p>
      <w:pPr>
        <w:keepNext/>
        <w:keepLines/>
      </w:pPr>
      <w:r>
        <w:t>今日随【真实主治姓名】主治医师查房，患者【实际症状】；查体【当次真实体征】，检查【肾功能、尿细胞学及真实取材病理的实际变化】。主治医师意见：【尿漏、出血、感染及肾功能，切除范围和装置据实中的当日问题及治疗执行评价】，拟【实际近期复评计划】。</w:t>
      </w:r>
    </w:p>
    <w:p>
      <w:pPr>
        <w:keepNext w:val="0"/>
        <w:keepLines/>
      </w:pPr>
      <w:r>
        <w:t>```</w:t>
      </w:r>
    </w:p>
    <w:p>
      <w:pPr>
        <w:pStyle w:val="Heading2"/>
      </w:pPr>
      <w:r>
        <w:t>24 副主任医师查房</w:t>
      </w:r>
    </w:p>
    <w:p>
      <w:pPr>
        <w:keepNext/>
      </w:pPr>
      <w:r>
        <w:t>【记录日期时间】 副主任医师查房</w:t>
      </w:r>
    </w:p>
    <w:p>
      <w:pPr>
        <w:keepNext/>
        <w:keepLines/>
      </w:pPr>
      <w:r>
        <w:t>```text</w:t>
      </w:r>
    </w:p>
    <w:p>
      <w:pPr>
        <w:keepNext/>
        <w:keepLines/>
      </w:pPr>
      <w:r>
        <w:t>今日随【真实副主任姓名】副主任医师查房，患者【病情】；【当次体征及结果】。副主任医师分析：【细胞学与内镜怀疑不能替代完整分期；鉴别结石、血块与炎症的证据复核及评估肾输尿管全长切除或选择性保肾治疗；实际范围据手术的可行性分析】，关注【核对侧功能、膀胱检查及组织学证据中的个体风险】，后续【实际优化方案】。</w:t>
      </w:r>
    </w:p>
    <w:p>
      <w:pPr>
        <w:keepNext w:val="0"/>
        <w:keepLines/>
      </w:pPr>
      <w:r>
        <w:t>```</w:t>
      </w:r>
    </w:p>
    <w:p>
      <w:pPr>
        <w:pStyle w:val="Heading2"/>
      </w:pPr>
      <w:r>
        <w:t>25 主任医师查房</w:t>
      </w:r>
    </w:p>
    <w:p>
      <w:pPr>
        <w:keepNext/>
      </w:pPr>
      <w:r>
        <w:t>【记录日期时间】 主任医师查房</w:t>
      </w:r>
    </w:p>
    <w:p>
      <w:pPr>
        <w:keepNext/>
        <w:keepLines/>
      </w:pPr>
      <w:r>
        <w:t>```text</w:t>
      </w:r>
    </w:p>
    <w:p>
      <w:pPr>
        <w:keepNext/>
        <w:keepLines/>
      </w:pPr>
      <w:r>
        <w:t>今日随【真实主任姓名】主任医师查房，患者【实际状态及检查】。主任医师分析：【分级、局部范围和转移证据分开，活检有取样局限的复核、重大治疗取舍及膀胱及对侧上尿路复查与肾功能长期管理的长期目标】，结合【真实患者条件和意见】决定【实际方案】。目前【实际执行状态】，继续观察【需复评指标】。</w:t>
      </w:r>
    </w:p>
    <w:p>
      <w:pPr>
        <w:keepNext w:val="0"/>
        <w:keepLines/>
      </w:pPr>
      <w:r>
        <w:t>```</w:t>
      </w:r>
    </w:p>
    <w:p>
      <w:pPr>
        <w:pStyle w:val="Heading2"/>
      </w:pPr>
      <w:r>
        <w:t>26 术前小结</w:t>
      </w:r>
    </w:p>
    <w:p>
      <w:pPr>
        <w:keepNext/>
      </w:pPr>
      <w:r>
        <w:t>【记录日期时间】 术前小结</w:t>
      </w:r>
    </w:p>
    <w:p>
      <w:pPr>
        <w:keepNext/>
        <w:keepLines/>
      </w:pPr>
      <w:r>
        <w:t>```text</w:t>
      </w:r>
    </w:p>
    <w:p>
      <w:pPr>
        <w:keepNext/>
        <w:keepLines/>
      </w:pPr>
      <w:r>
        <w:t>术前诊断及依据：【证据支持诊断】。患者状况：【核对侧功能、膀胱检查及组织学证据的实际评价】。拟行操作：【真实术名、侧别及计划日期】。适应性及替代选择：【评估肾输尿管全长切除或选择性保肾治疗；实际范围据手术的个体分析】。风险及准备：【实际讨论、检查和知情状态】。</w:t>
      </w:r>
    </w:p>
    <w:p>
      <w:pPr>
        <w:keepNext w:val="0"/>
        <w:keepLines/>
      </w:pPr>
      <w:r>
        <w:t>```</w:t>
      </w:r>
    </w:p>
    <w:p>
      <w:pPr>
        <w:pStyle w:val="Heading2"/>
      </w:pPr>
      <w:r>
        <w:t>27 术后首次病程</w:t>
      </w:r>
    </w:p>
    <w:p>
      <w:pPr>
        <w:keepNext/>
      </w:pPr>
      <w:r>
        <w:t>【记录日期时间】 术后首次病程</w:t>
      </w:r>
    </w:p>
    <w:p>
      <w:pPr>
        <w:keepNext/>
        <w:keepLines/>
      </w:pPr>
      <w:r>
        <w:t>```text</w:t>
      </w:r>
    </w:p>
    <w:p>
      <w:pPr>
        <w:keepNext/>
        <w:keepLines/>
      </w:pPr>
      <w:r>
        <w:t>实际操作：【来自手术/操作及麻醉记录的名称、部位、侧别、时间】。实际经过及留置装置：【仅已核实事实】。术后情况：【当次生命体征、症状、体征】。观察重点：【尿漏、出血、感染及肾功能，切除范围和装置据实】。医嘱及计划：【已开医嘱、执行状态和后续计划分开】。</w:t>
      </w:r>
    </w:p>
    <w:p>
      <w:pPr>
        <w:keepNext w:val="0"/>
        <w:keepLines/>
      </w:pPr>
      <w:r>
        <w:t>```</w:t>
      </w:r>
    </w:p>
    <w:p>
      <w:pPr>
        <w:pStyle w:val="Heading2"/>
      </w:pPr>
      <w:r>
        <w:t>28 术后异常病程</w:t>
      </w:r>
    </w:p>
    <w:p>
      <w:pPr>
        <w:keepNext/>
      </w:pPr>
      <w:r>
        <w:t>【记录日期时间】 术后异常病程</w:t>
      </w:r>
    </w:p>
    <w:p>
      <w:pPr>
        <w:keepNext/>
        <w:keepLines/>
      </w:pPr>
      <w:r>
        <w:t>```text</w:t>
      </w:r>
    </w:p>
    <w:p>
      <w:pPr>
        <w:keepNext/>
        <w:keepLines/>
      </w:pPr>
      <w:r>
        <w:t>患者于【事件时间】出现【异常】；【当次生命体征、专科查体、尿量、管道与检查】。考虑【有依据的判断和鉴别】，已【实际处理及会诊】；处理后【真实变化】，后续【实际复评和升级处置计划】。</w:t>
      </w:r>
    </w:p>
    <w:p>
      <w:pPr>
        <w:keepNext w:val="0"/>
        <w:keepLines/>
      </w:pPr>
      <w:r>
        <w:t>```</w:t>
      </w:r>
    </w:p>
    <w:p>
      <w:pPr>
        <w:pStyle w:val="Heading2"/>
      </w:pPr>
      <w:r>
        <w:t>29 出院记录</w:t>
      </w:r>
    </w:p>
    <w:p>
      <w:pPr>
        <w:keepNext/>
      </w:pPr>
      <w:r>
        <w:t>【记录日期时间】 出院记录</w:t>
      </w:r>
    </w:p>
    <w:p>
      <w:pPr>
        <w:keepNext/>
        <w:keepLines/>
      </w:pPr>
      <w:r>
        <w:t>```text</w:t>
      </w:r>
    </w:p>
    <w:p>
      <w:pPr>
        <w:keepNext/>
        <w:keepLines/>
      </w:pPr>
      <w:r>
        <w:t>入院及诊断：【实际入院情况与初步诊断】。诊疗经过：【检查、实际操作及治疗时间线】。出院情况：【当前症状、功能、检验和装置】。出院诊断：【最终证据支持诊断及未明事项】。出院计划：【膀胱及对侧上尿路复查与肾功能长期管理的实际安排】。</w:t>
      </w:r>
    </w:p>
    <w:p>
      <w:pPr>
        <w:keepNext w:val="0"/>
        <w:keepLines/>
      </w:pPr>
      <w:r>
        <w:t>```</w:t>
      </w:r>
    </w:p>
    <w:p>
      <w:pPr>
        <w:pStyle w:val="Heading2"/>
      </w:pPr>
      <w:r>
        <w:t>30 出院医嘱</w:t>
      </w:r>
    </w:p>
    <w:p>
      <w:pPr>
        <w:keepNext/>
      </w:pPr>
      <w:r>
        <w:t>【记录日期时间】 出院医嘱</w:t>
      </w:r>
    </w:p>
    <w:p>
      <w:pPr>
        <w:keepNext/>
        <w:keepLines/>
      </w:pPr>
      <w:r>
        <w:t>```text</w:t>
      </w:r>
    </w:p>
    <w:p>
      <w:pPr>
        <w:keepNext/>
        <w:keepLines/>
      </w:pPr>
      <w:r>
        <w:t>用药：【实际出院处方和核对状态】。照护与活动：【个体许可及装置管理】。复诊：【膀胱及对侧上尿路复查与肾功能长期管理的具体项目、时间和负责团队】。异常处置：【经告知的发热、出血、无尿或装置异常等返院条件】。</w:t>
      </w:r>
    </w:p>
    <w:p>
      <w:pPr>
        <w:keepNext w:val="0"/>
        <w:keepLines/>
      </w:pPr>
      <w:r>
        <w:t>```</w:t>
      </w:r>
    </w:p>
    <w:p>
      <w:pPr>
        <w:pStyle w:val="Heading2"/>
      </w:pPr>
      <w:r>
        <w:t>31 长期随访</w:t>
      </w:r>
    </w:p>
    <w:p>
      <w:r>
        <w:t>膀胱及对侧上尿路复查与肾功能长期管理；结果未回报者明确接收责任，禁止自动填写未确认日期。</w:t>
      </w:r>
    </w:p>
    <w:p>
      <w:pPr>
        <w:pStyle w:val="Heading2"/>
      </w:pPr>
      <w:r>
        <w:t>32 最终质控</w:t>
      </w:r>
    </w:p>
    <w:p>
      <w:r>
        <w:t>核侧别部位、当前住院、肾功能、尿细胞学及真实取材病理与CTU或适用影像、输尿管镜及活检结果各记来源的真实时间，手术与管道状态、诊断分级和计划/执行；缺少关键证据时转10阻断。</w:t>
      </w:r>
    </w:p>
    <w:p>
      <w:pPr>
        <w:pStyle w:val="Heading2"/>
      </w:pPr>
      <w:r>
        <w:t>33 指南及证据来源</w:t>
      </w:r>
    </w:p>
    <w:p>
      <w:r>
        <w:t>本病适用来源：R06、R10、R11；具体版本、适用人群和核验范围见文末。没有公开核实的国内新版推荐不填写推荐等级；不得把本库作为固定诊疗路径。</w:t>
      </w:r>
    </w:p>
    <w:p>
      <w:pPr>
        <w:pStyle w:val="Heading1"/>
      </w:pPr>
      <w:r>
        <w:t>良性肾肿瘤及诊断不确定占位</w:t>
      </w:r>
    </w:p>
    <w:p>
      <w:pPr>
        <w:pStyle w:val="Heading2"/>
      </w:pPr>
      <w:r>
        <w:t>01 疾病定义与机制</w:t>
      </w:r>
    </w:p>
    <w:p>
      <w:r>
        <w:t>良性影像特征、病理证实与待定占位不能混用</w:t>
      </w:r>
    </w:p>
    <w:p>
      <w:pPr>
        <w:pStyle w:val="Heading2"/>
      </w:pPr>
      <w:r>
        <w:t>02 病因及危险背景</w:t>
      </w:r>
    </w:p>
    <w:p>
      <w:r>
        <w:t>采集症状、既往影像变化及出血病史；病因解释不得转成已发生事实。</w:t>
      </w:r>
    </w:p>
    <w:p>
      <w:pPr>
        <w:pStyle w:val="Heading2"/>
      </w:pPr>
      <w:r>
        <w:t>03 临床表现</w:t>
      </w:r>
    </w:p>
    <w:p>
      <w:r>
        <w:t>症状、既往影像变化及出血病史</w:t>
      </w:r>
    </w:p>
    <w:p>
      <w:pPr>
        <w:pStyle w:val="Heading2"/>
      </w:pPr>
      <w:r>
        <w:t>04 病史采集</w:t>
      </w:r>
    </w:p>
    <w:p>
      <w:r>
        <w:t>保留起病、变化、既往处置、用药和患者目标；本病重点为症状、既往影像变化及出血病史</w:t>
      </w:r>
    </w:p>
    <w:p>
      <w:pPr>
        <w:pStyle w:val="Heading2"/>
      </w:pPr>
      <w:r>
        <w:t>05 专科检查</w:t>
      </w:r>
    </w:p>
    <w:p>
      <w:r>
        <w:t>按真实腹部和全身检查记录</w:t>
      </w:r>
    </w:p>
    <w:p>
      <w:pPr>
        <w:pStyle w:val="Heading2"/>
      </w:pPr>
      <w:r>
        <w:t>06 检验检查</w:t>
      </w:r>
    </w:p>
    <w:p>
      <w:r>
        <w:t>血红蛋白、肾功能及实际病理</w:t>
      </w:r>
    </w:p>
    <w:p>
      <w:pPr>
        <w:pStyle w:val="Heading2"/>
      </w:pPr>
      <w:r>
        <w:t>07 影像及内镜</w:t>
      </w:r>
    </w:p>
    <w:p>
      <w:r>
        <w:t>记录影像特征和连续尺寸，注明可比条件</w:t>
      </w:r>
    </w:p>
    <w:p>
      <w:pPr>
        <w:pStyle w:val="Heading2"/>
      </w:pPr>
      <w:r>
        <w:t>08 病理与标本</w:t>
      </w:r>
    </w:p>
    <w:p>
      <w:r>
        <w:t>有取材时记录标本部位、采集及回报时间、原始结论和版本；不适用时不强行安排病理，未送检不写待回报。</w:t>
      </w:r>
    </w:p>
    <w:p>
      <w:pPr>
        <w:pStyle w:val="Heading2"/>
      </w:pPr>
      <w:r>
        <w:t>09 诊断标准及边界</w:t>
      </w:r>
    </w:p>
    <w:p>
      <w:r>
        <w:t>鉴别肾癌及不同良性类型，影像不能一律定性</w:t>
      </w:r>
    </w:p>
    <w:p>
      <w:pPr>
        <w:pStyle w:val="Heading2"/>
      </w:pPr>
      <w:r>
        <w:t>10 诊断依据表达</w:t>
      </w:r>
    </w:p>
    <w:p>
      <w:r>
        <w:t>按症状体征、客观检查和病因证据逐条联系；诊断确定度保留“待查、考虑、确诊、修正”的真实阶段。</w:t>
      </w:r>
    </w:p>
    <w:p>
      <w:pPr>
        <w:pStyle w:val="Heading2"/>
      </w:pPr>
      <w:r>
        <w:t>11 鉴别诊断</w:t>
      </w:r>
    </w:p>
    <w:p>
      <w:r>
        <w:t>鉴别肾癌及不同良性类型，影像不能一律定性；逐项写支持与不支持证据，未检查不写已排除。</w:t>
      </w:r>
    </w:p>
    <w:p>
      <w:pPr>
        <w:pStyle w:val="Heading2"/>
      </w:pPr>
      <w:r>
        <w:t>12 分型与严重程度</w:t>
      </w:r>
    </w:p>
    <w:p>
      <w:r>
        <w:t>风险结合出血、增长、症状和不确定性</w:t>
      </w:r>
    </w:p>
    <w:p>
      <w:pPr>
        <w:pStyle w:val="Heading2"/>
      </w:pPr>
      <w:r>
        <w:t>13 危险分层</w:t>
      </w:r>
    </w:p>
    <w:p>
      <w:r>
        <w:t>采用临床医师指定体系与版本，明确缺项。风险结合出血、增长、症状和不确定性</w:t>
      </w:r>
    </w:p>
    <w:p>
      <w:pPr>
        <w:pStyle w:val="Heading2"/>
      </w:pPr>
      <w:r>
        <w:t>14 保守治疗</w:t>
      </w:r>
    </w:p>
    <w:p>
      <w:r>
        <w:t>个体化观察及复查计划由医师确认</w:t>
      </w:r>
    </w:p>
    <w:p>
      <w:pPr>
        <w:pStyle w:val="Heading2"/>
      </w:pPr>
      <w:r>
        <w:t>15 手术适应性评估</w:t>
      </w:r>
    </w:p>
    <w:p>
      <w:r>
        <w:t>有症状、出血或性质不明时评估干预</w:t>
      </w:r>
    </w:p>
    <w:p>
      <w:pPr>
        <w:pStyle w:val="Heading2"/>
      </w:pPr>
      <w:r>
        <w:t>16 常见操作与术式</w:t>
      </w:r>
    </w:p>
    <w:p>
      <w:r>
        <w:t>有症状、出血或性质不明时评估干预；参见05对应术式的16阶段模板。</w:t>
      </w:r>
    </w:p>
    <w:p>
      <w:pPr>
        <w:pStyle w:val="Heading2"/>
      </w:pPr>
      <w:r>
        <w:t>17 术前评估</w:t>
      </w:r>
    </w:p>
    <w:p>
      <w:r>
        <w:t>保肾、出血及病理取材问题提前讨论</w:t>
      </w:r>
    </w:p>
    <w:p>
      <w:pPr>
        <w:pStyle w:val="Heading2"/>
      </w:pPr>
      <w:r>
        <w:t>18 术前风险</w:t>
      </w:r>
    </w:p>
    <w:p>
      <w:r>
        <w:t>向实际沟通记录核对出血、感染、损伤、功能及再干预风险；本病重点：保肾、出血及病理取材问题提前讨论</w:t>
      </w:r>
    </w:p>
    <w:p>
      <w:pPr>
        <w:pStyle w:val="Heading2"/>
      </w:pPr>
      <w:r>
        <w:t>19 术后观察</w:t>
      </w:r>
    </w:p>
    <w:p>
      <w:r>
        <w:t>切口、出血、功能及病理结果</w:t>
      </w:r>
    </w:p>
    <w:p>
      <w:pPr>
        <w:pStyle w:val="Heading2"/>
      </w:pPr>
      <w:r>
        <w:t>20 并发症与异常</w:t>
      </w:r>
    </w:p>
    <w:p>
      <w:r>
        <w:t>切口、出血、功能及病理结果；疑急危重先现场评估，再按06记录处理与反应。</w:t>
      </w:r>
    </w:p>
    <w:p>
      <w:pPr>
        <w:pStyle w:val="Heading2"/>
      </w:pPr>
      <w:r>
        <w:t>21 首次病程</w:t>
      </w:r>
    </w:p>
    <w:p>
      <w:pPr>
        <w:keepNext/>
      </w:pPr>
      <w:r>
        <w:t>【记录日期时间】 首次病程</w:t>
      </w:r>
    </w:p>
    <w:p>
      <w:pPr>
        <w:keepNext/>
        <w:keepLines/>
      </w:pPr>
      <w:r>
        <w:t>```text</w:t>
      </w:r>
    </w:p>
    <w:p>
      <w:pPr>
        <w:keepNext/>
        <w:keepLines/>
      </w:pPr>
      <w:r>
        <w:t>病例特点：【起病及症状、既往影像变化及出血病史】。辅助检查：【血红蛋白、肾功能及实际病理；记录影像特征和连续尺寸，注明可比条件】。初步诊断及依据：【有证据诊断和依据】。鉴别诊断：【鉴别肾癌及不同良性类型，影像不能一律定性的具体鉴别分析】。诊疗计划：【个体化观察及复查计划由医师确认；有症状、出血或性质不明时评估干预的实际医师方案】。</w:t>
      </w:r>
    </w:p>
    <w:p>
      <w:pPr>
        <w:keepNext w:val="0"/>
        <w:keepLines/>
      </w:pPr>
      <w:r>
        <w:t>```</w:t>
      </w:r>
    </w:p>
    <w:p>
      <w:pPr>
        <w:pStyle w:val="Heading2"/>
      </w:pPr>
      <w:r>
        <w:t>22 日常病程</w:t>
      </w:r>
    </w:p>
    <w:p>
      <w:pPr>
        <w:keepNext/>
      </w:pPr>
      <w:r>
        <w:t>【记录日期时间】 日常病程</w:t>
      </w:r>
    </w:p>
    <w:p>
      <w:pPr>
        <w:keepNext/>
        <w:keepLines/>
      </w:pPr>
      <w:r>
        <w:t>```text</w:t>
      </w:r>
    </w:p>
    <w:p>
      <w:pPr>
        <w:keepNext/>
        <w:keepLines/>
      </w:pPr>
      <w:r>
        <w:t>患者诉【本病当日实际症状与变化】；今日查体【按真实腹部和全身检查记录】；辅助检查【本次新增及可比动态结果】。结合【诊断证据】评估【风险结合出血、增长、症状和不确定性中的实际问题】，目前【实际治疗与装置状态】，拟【经确认的观察和治疗计划】。</w:t>
      </w:r>
    </w:p>
    <w:p>
      <w:pPr>
        <w:keepNext w:val="0"/>
        <w:keepLines/>
      </w:pPr>
      <w:r>
        <w:t>```</w:t>
      </w:r>
    </w:p>
    <w:p>
      <w:pPr>
        <w:pStyle w:val="Heading2"/>
      </w:pPr>
      <w:r>
        <w:t>23 主治医师查房</w:t>
      </w:r>
    </w:p>
    <w:p>
      <w:pPr>
        <w:keepNext/>
      </w:pPr>
      <w:r>
        <w:t>【记录日期时间】 主治医师查房</w:t>
      </w:r>
    </w:p>
    <w:p>
      <w:pPr>
        <w:keepNext/>
        <w:keepLines/>
      </w:pPr>
      <w:r>
        <w:t>```text</w:t>
      </w:r>
    </w:p>
    <w:p>
      <w:pPr>
        <w:keepNext/>
        <w:keepLines/>
      </w:pPr>
      <w:r>
        <w:t>今日随【真实主治姓名】主治医师查房，患者【实际症状】；查体【当次真实体征】，检查【血红蛋白、肾功能及实际病理的实际变化】。主治医师意见：【切口、出血、功能及病理结果中的当日问题及治疗执行评价】，拟【实际近期复评计划】。</w:t>
      </w:r>
    </w:p>
    <w:p>
      <w:pPr>
        <w:keepNext w:val="0"/>
        <w:keepLines/>
      </w:pPr>
      <w:r>
        <w:t>```</w:t>
      </w:r>
    </w:p>
    <w:p>
      <w:pPr>
        <w:pStyle w:val="Heading2"/>
      </w:pPr>
      <w:r>
        <w:t>24 副主任医师查房</w:t>
      </w:r>
    </w:p>
    <w:p>
      <w:pPr>
        <w:keepNext/>
      </w:pPr>
      <w:r>
        <w:t>【记录日期时间】 副主任医师查房</w:t>
      </w:r>
    </w:p>
    <w:p>
      <w:pPr>
        <w:keepNext/>
        <w:keepLines/>
      </w:pPr>
      <w:r>
        <w:t>```text</w:t>
      </w:r>
    </w:p>
    <w:p>
      <w:pPr>
        <w:keepNext/>
        <w:keepLines/>
      </w:pPr>
      <w:r>
        <w:t>今日随【真实副主任姓名】副主任医师查房，患者【病情】；【当次体征及结果】。副主任医师分析：【鉴别肾癌及不同良性类型，影像不能一律定性的证据复核及有症状、出血或性质不明时评估干预的可行性分析】，关注【保肾、出血及病理取材问题提前讨论中的个体风险】，后续【实际优化方案】。</w:t>
      </w:r>
    </w:p>
    <w:p>
      <w:pPr>
        <w:keepNext w:val="0"/>
        <w:keepLines/>
      </w:pPr>
      <w:r>
        <w:t>```</w:t>
      </w:r>
    </w:p>
    <w:p>
      <w:pPr>
        <w:pStyle w:val="Heading2"/>
      </w:pPr>
      <w:r>
        <w:t>25 主任医师查房</w:t>
      </w:r>
    </w:p>
    <w:p>
      <w:pPr>
        <w:keepNext/>
      </w:pPr>
      <w:r>
        <w:t>【记录日期时间】 主任医师查房</w:t>
      </w:r>
    </w:p>
    <w:p>
      <w:pPr>
        <w:keepNext/>
        <w:keepLines/>
      </w:pPr>
      <w:r>
        <w:t>```text</w:t>
      </w:r>
    </w:p>
    <w:p>
      <w:pPr>
        <w:keepNext/>
        <w:keepLines/>
      </w:pPr>
      <w:r>
        <w:t>今日随【真实主任姓名】主任医师查房，患者【实际状态及检查】。主任医师分析：【风险结合出血、增长、症状和不确定性的复核、重大治疗取舍及对照同侧同病灶复查，不把不同测量直接当进展的长期目标】，结合【真实患者条件和意见】决定【实际方案】。目前【实际执行状态】，继续观察【需复评指标】。</w:t>
      </w:r>
    </w:p>
    <w:p>
      <w:pPr>
        <w:keepNext w:val="0"/>
        <w:keepLines/>
      </w:pPr>
      <w:r>
        <w:t>```</w:t>
      </w:r>
    </w:p>
    <w:p>
      <w:pPr>
        <w:pStyle w:val="Heading2"/>
      </w:pPr>
      <w:r>
        <w:t>26 术前小结</w:t>
      </w:r>
    </w:p>
    <w:p>
      <w:pPr>
        <w:keepNext/>
      </w:pPr>
      <w:r>
        <w:t>【记录日期时间】 术前小结</w:t>
      </w:r>
    </w:p>
    <w:p>
      <w:pPr>
        <w:keepNext/>
        <w:keepLines/>
      </w:pPr>
      <w:r>
        <w:t>```text</w:t>
      </w:r>
    </w:p>
    <w:p>
      <w:pPr>
        <w:keepNext/>
        <w:keepLines/>
      </w:pPr>
      <w:r>
        <w:t>术前诊断及依据：【证据支持诊断】。患者状况：【保肾、出血及病理取材问题提前讨论的实际评价】。拟行操作：【真实术名、侧别及计划日期】。适应性及替代选择：【有症状、出血或性质不明时评估干预的个体分析】。风险及准备：【实际讨论、检查和知情状态】。</w:t>
      </w:r>
    </w:p>
    <w:p>
      <w:pPr>
        <w:keepNext w:val="0"/>
        <w:keepLines/>
      </w:pPr>
      <w:r>
        <w:t>```</w:t>
      </w:r>
    </w:p>
    <w:p>
      <w:pPr>
        <w:pStyle w:val="Heading2"/>
      </w:pPr>
      <w:r>
        <w:t>27 术后首次病程</w:t>
      </w:r>
    </w:p>
    <w:p>
      <w:pPr>
        <w:keepNext/>
      </w:pPr>
      <w:r>
        <w:t>【记录日期时间】 术后首次病程</w:t>
      </w:r>
    </w:p>
    <w:p>
      <w:pPr>
        <w:keepNext/>
        <w:keepLines/>
      </w:pPr>
      <w:r>
        <w:t>```text</w:t>
      </w:r>
    </w:p>
    <w:p>
      <w:pPr>
        <w:keepNext/>
        <w:keepLines/>
      </w:pPr>
      <w:r>
        <w:t>实际操作：【来自手术/操作及麻醉记录的名称、部位、侧别、时间】。实际经过及留置装置：【仅已核实事实】。术后情况：【当次生命体征、症状、体征】。观察重点：【切口、出血、功能及病理结果】。医嘱及计划：【已开医嘱、执行状态和后续计划分开】。</w:t>
      </w:r>
    </w:p>
    <w:p>
      <w:pPr>
        <w:keepNext w:val="0"/>
        <w:keepLines/>
      </w:pPr>
      <w:r>
        <w:t>```</w:t>
      </w:r>
    </w:p>
    <w:p>
      <w:pPr>
        <w:pStyle w:val="Heading2"/>
      </w:pPr>
      <w:r>
        <w:t>28 术后异常病程</w:t>
      </w:r>
    </w:p>
    <w:p>
      <w:pPr>
        <w:keepNext/>
      </w:pPr>
      <w:r>
        <w:t>【记录日期时间】 术后异常病程</w:t>
      </w:r>
    </w:p>
    <w:p>
      <w:pPr>
        <w:keepNext/>
        <w:keepLines/>
      </w:pPr>
      <w:r>
        <w:t>```text</w:t>
      </w:r>
    </w:p>
    <w:p>
      <w:pPr>
        <w:keepNext/>
        <w:keepLines/>
      </w:pPr>
      <w:r>
        <w:t>患者于【事件时间】出现【异常】；【当次生命体征、专科查体、尿量、管道与检查】。考虑【有依据的判断和鉴别】，已【实际处理及会诊】；处理后【真实变化】，后续【实际复评和升级处置计划】。</w:t>
      </w:r>
    </w:p>
    <w:p>
      <w:pPr>
        <w:keepNext w:val="0"/>
        <w:keepLines/>
      </w:pPr>
      <w:r>
        <w:t>```</w:t>
      </w:r>
    </w:p>
    <w:p>
      <w:pPr>
        <w:pStyle w:val="Heading2"/>
      </w:pPr>
      <w:r>
        <w:t>29 出院记录</w:t>
      </w:r>
    </w:p>
    <w:p>
      <w:pPr>
        <w:keepNext/>
      </w:pPr>
      <w:r>
        <w:t>【记录日期时间】 出院记录</w:t>
      </w:r>
    </w:p>
    <w:p>
      <w:pPr>
        <w:keepNext/>
        <w:keepLines/>
      </w:pPr>
      <w:r>
        <w:t>```text</w:t>
      </w:r>
    </w:p>
    <w:p>
      <w:pPr>
        <w:keepNext/>
        <w:keepLines/>
      </w:pPr>
      <w:r>
        <w:t>入院及诊断：【实际入院情况与初步诊断】。诊疗经过：【检查、实际操作及治疗时间线】。出院情况：【当前症状、功能、检验和装置】。出院诊断：【最终证据支持诊断及未明事项】。出院计划：【对照同侧同病灶复查，不把不同测量直接当进展的实际安排】。</w:t>
      </w:r>
    </w:p>
    <w:p>
      <w:pPr>
        <w:keepNext w:val="0"/>
        <w:keepLines/>
      </w:pPr>
      <w:r>
        <w:t>```</w:t>
      </w:r>
    </w:p>
    <w:p>
      <w:pPr>
        <w:pStyle w:val="Heading2"/>
      </w:pPr>
      <w:r>
        <w:t>30 出院医嘱</w:t>
      </w:r>
    </w:p>
    <w:p>
      <w:pPr>
        <w:keepNext/>
      </w:pPr>
      <w:r>
        <w:t>【记录日期时间】 出院医嘱</w:t>
      </w:r>
    </w:p>
    <w:p>
      <w:pPr>
        <w:keepNext/>
        <w:keepLines/>
      </w:pPr>
      <w:r>
        <w:t>```text</w:t>
      </w:r>
    </w:p>
    <w:p>
      <w:pPr>
        <w:keepNext/>
        <w:keepLines/>
      </w:pPr>
      <w:r>
        <w:t>用药：【实际出院处方和核对状态】。照护与活动：【个体许可及装置管理】。复诊：【对照同侧同病灶复查，不把不同测量直接当进展的具体项目、时间和负责团队】。异常处置：【经告知的发热、出血、无尿或装置异常等返院条件】。</w:t>
      </w:r>
    </w:p>
    <w:p>
      <w:pPr>
        <w:keepNext w:val="0"/>
        <w:keepLines/>
      </w:pPr>
      <w:r>
        <w:t>```</w:t>
      </w:r>
    </w:p>
    <w:p>
      <w:pPr>
        <w:pStyle w:val="Heading2"/>
      </w:pPr>
      <w:r>
        <w:t>31 长期随访</w:t>
      </w:r>
    </w:p>
    <w:p>
      <w:r>
        <w:t>对照同侧同病灶复查，不把不同测量直接当进展；结果未回报者明确接收责任，禁止自动填写未确认日期。</w:t>
      </w:r>
    </w:p>
    <w:p>
      <w:pPr>
        <w:pStyle w:val="Heading2"/>
      </w:pPr>
      <w:r>
        <w:t>32 最终质控</w:t>
      </w:r>
    </w:p>
    <w:p>
      <w:r>
        <w:t>核侧别部位、当前住院、血红蛋白、肾功能及实际病理与记录影像特征和连续尺寸，注明可比条件的真实时间，手术与管道状态、诊断分级和计划/执行；缺少关键证据时转10阻断。</w:t>
      </w:r>
    </w:p>
    <w:p>
      <w:pPr>
        <w:pStyle w:val="Heading2"/>
      </w:pPr>
      <w:r>
        <w:t>33 指南及证据来源</w:t>
      </w:r>
    </w:p>
    <w:p>
      <w:r>
        <w:t>本病适用来源：R06、R10、R11；具体版本、适用人群和核验范围见文末。没有公开核实的国内新版推荐不填写推荐等级；不得把本库作为固定诊疗路径。</w:t>
      </w:r>
    </w:p>
    <w:p>
      <w:pPr>
        <w:pStyle w:val="Heading1"/>
      </w:pPr>
      <w:r>
        <w:t>肾上腺占位及功能性肿瘤外科管理</w:t>
      </w:r>
    </w:p>
    <w:p>
      <w:pPr>
        <w:pStyle w:val="Heading2"/>
      </w:pPr>
      <w:r>
        <w:t>01 疾病定义与机制</w:t>
      </w:r>
    </w:p>
    <w:p>
      <w:r>
        <w:t>解剖影像与激素功能是两条证据链</w:t>
      </w:r>
    </w:p>
    <w:p>
      <w:pPr>
        <w:pStyle w:val="Heading2"/>
      </w:pPr>
      <w:r>
        <w:t>02 病因及危险背景</w:t>
      </w:r>
    </w:p>
    <w:p>
      <w:r>
        <w:t>采集血压波动、代谢及内分泌症状和既往用药；病因解释不得转成已发生事实。</w:t>
      </w:r>
    </w:p>
    <w:p>
      <w:pPr>
        <w:pStyle w:val="Heading2"/>
      </w:pPr>
      <w:r>
        <w:t>03 临床表现</w:t>
      </w:r>
    </w:p>
    <w:p>
      <w:r>
        <w:t>血压波动、代谢及内分泌症状和既往用药</w:t>
      </w:r>
    </w:p>
    <w:p>
      <w:pPr>
        <w:pStyle w:val="Heading2"/>
      </w:pPr>
      <w:r>
        <w:t>04 病史采集</w:t>
      </w:r>
    </w:p>
    <w:p>
      <w:r>
        <w:t>保留起病、变化、既往处置、用药和患者目标；本病重点为血压波动、代谢及内分泌症状和既往用药</w:t>
      </w:r>
    </w:p>
    <w:p>
      <w:pPr>
        <w:pStyle w:val="Heading2"/>
      </w:pPr>
      <w:r>
        <w:t>05 专科检查</w:t>
      </w:r>
    </w:p>
    <w:p>
      <w:r>
        <w:t>真实血压、体征与麻醉相关状态</w:t>
      </w:r>
    </w:p>
    <w:p>
      <w:pPr>
        <w:pStyle w:val="Heading2"/>
      </w:pPr>
      <w:r>
        <w:t>06 检验检查</w:t>
      </w:r>
    </w:p>
    <w:p>
      <w:r>
        <w:t>由内分泌评估确认的激素试验及电解质，保留条件</w:t>
      </w:r>
    </w:p>
    <w:p>
      <w:pPr>
        <w:pStyle w:val="Heading2"/>
      </w:pPr>
      <w:r>
        <w:t>07 影像及内镜</w:t>
      </w:r>
    </w:p>
    <w:p>
      <w:r>
        <w:t>影像侧别、尺寸及特征，不能仅影像确定功能性</w:t>
      </w:r>
    </w:p>
    <w:p>
      <w:pPr>
        <w:pStyle w:val="Heading2"/>
      </w:pPr>
      <w:r>
        <w:t>08 病理与标本</w:t>
      </w:r>
    </w:p>
    <w:p>
      <w:r>
        <w:t>有取材时记录标本部位、采集及回报时间、原始结论和版本；不适用时不强行安排病理，未送检不写待回报。</w:t>
      </w:r>
    </w:p>
    <w:p>
      <w:pPr>
        <w:pStyle w:val="Heading2"/>
      </w:pPr>
      <w:r>
        <w:t>09 诊断标准及边界</w:t>
      </w:r>
    </w:p>
    <w:p>
      <w:r>
        <w:t>区分无功能、功能性及恶性风险；不能虚构嗜铬诊断</w:t>
      </w:r>
    </w:p>
    <w:p>
      <w:pPr>
        <w:pStyle w:val="Heading2"/>
      </w:pPr>
      <w:r>
        <w:t>10 诊断依据表达</w:t>
      </w:r>
    </w:p>
    <w:p>
      <w:r>
        <w:t>按症状体征、客观检查和病因证据逐条联系；诊断确定度保留“待查、考虑、确诊、修正”的真实阶段。</w:t>
      </w:r>
    </w:p>
    <w:p>
      <w:pPr>
        <w:pStyle w:val="Heading2"/>
      </w:pPr>
      <w:r>
        <w:t>11 鉴别诊断</w:t>
      </w:r>
    </w:p>
    <w:p>
      <w:r>
        <w:t>区分无功能、功能性及恶性风险；不能虚构嗜铬诊断；逐项写支持与不支持证据，未检查不写已排除。</w:t>
      </w:r>
    </w:p>
    <w:p>
      <w:pPr>
        <w:pStyle w:val="Heading2"/>
      </w:pPr>
      <w:r>
        <w:t>12 分型与严重程度</w:t>
      </w:r>
    </w:p>
    <w:p>
      <w:r>
        <w:t>危险度由激素功能、影像和临床综合评估</w:t>
      </w:r>
    </w:p>
    <w:p>
      <w:pPr>
        <w:pStyle w:val="Heading2"/>
      </w:pPr>
      <w:r>
        <w:t>13 危险分层</w:t>
      </w:r>
    </w:p>
    <w:p>
      <w:r>
        <w:t>采用临床医师指定体系与版本，明确缺项。危险度由激素功能、影像和临床综合评估</w:t>
      </w:r>
    </w:p>
    <w:p>
      <w:pPr>
        <w:pStyle w:val="Heading2"/>
      </w:pPr>
      <w:r>
        <w:t>14 保守治疗</w:t>
      </w:r>
    </w:p>
    <w:p>
      <w:r>
        <w:t>内分泌科协作和术前准备以实际方案为准</w:t>
      </w:r>
    </w:p>
    <w:p>
      <w:pPr>
        <w:pStyle w:val="Heading2"/>
      </w:pPr>
      <w:r>
        <w:t>15 手术适应性评估</w:t>
      </w:r>
    </w:p>
    <w:p>
      <w:r>
        <w:t>评估肾上腺切除及路径，保留临床选择依据</w:t>
      </w:r>
    </w:p>
    <w:p>
      <w:pPr>
        <w:pStyle w:val="Heading2"/>
      </w:pPr>
      <w:r>
        <w:t>16 常见操作与术式</w:t>
      </w:r>
    </w:p>
    <w:p>
      <w:r>
        <w:t>评估肾上腺切除及路径，保留临床选择依据；参见05对应术式的16阶段模板。</w:t>
      </w:r>
    </w:p>
    <w:p>
      <w:pPr>
        <w:pStyle w:val="Heading2"/>
      </w:pPr>
      <w:r>
        <w:t>17 术前评估</w:t>
      </w:r>
    </w:p>
    <w:p>
      <w:r>
        <w:t>重点核功能性风险和真实准备状态，未完成不得写已达标</w:t>
      </w:r>
    </w:p>
    <w:p>
      <w:pPr>
        <w:pStyle w:val="Heading2"/>
      </w:pPr>
      <w:r>
        <w:t>18 术前风险</w:t>
      </w:r>
    </w:p>
    <w:p>
      <w:r>
        <w:t>向实际沟通记录核对出血、感染、损伤、功能及再干预风险；本病重点：重点核功能性风险和真实准备状态，未完成不得写已达标</w:t>
      </w:r>
    </w:p>
    <w:p>
      <w:pPr>
        <w:pStyle w:val="Heading2"/>
      </w:pPr>
      <w:r>
        <w:t>19 术后观察</w:t>
      </w:r>
    </w:p>
    <w:p>
      <w:r>
        <w:t>血压、心率、电解质及内分泌变化；替代治疗需实际医嘱</w:t>
      </w:r>
    </w:p>
    <w:p>
      <w:pPr>
        <w:pStyle w:val="Heading2"/>
      </w:pPr>
      <w:r>
        <w:t>20 并发症与异常</w:t>
      </w:r>
    </w:p>
    <w:p>
      <w:r>
        <w:t>血压、心率、电解质及内分泌变化；替代治疗需实际医嘱；疑急危重先现场评估，再按06记录处理与反应。</w:t>
      </w:r>
    </w:p>
    <w:p>
      <w:pPr>
        <w:pStyle w:val="Heading2"/>
      </w:pPr>
      <w:r>
        <w:t>21 首次病程</w:t>
      </w:r>
    </w:p>
    <w:p>
      <w:pPr>
        <w:keepNext/>
      </w:pPr>
      <w:r>
        <w:t>【记录日期时间】 首次病程</w:t>
      </w:r>
    </w:p>
    <w:p>
      <w:pPr>
        <w:keepNext/>
        <w:keepLines/>
      </w:pPr>
      <w:r>
        <w:t>```text</w:t>
      </w:r>
    </w:p>
    <w:p>
      <w:pPr>
        <w:keepNext/>
        <w:keepLines/>
      </w:pPr>
      <w:r>
        <w:t>病例特点：【起病及血压波动、代谢及内分泌症状和既往用药】。辅助检查：【由内分泌评估确认的激素试验及电解质，保留条件；影像侧别、尺寸及特征，不能仅影像确定功能性】。初步诊断及依据：【有证据诊断和依据】。鉴别诊断：【区分无功能、功能性及恶性风险；不能虚构嗜铬诊断的具体鉴别分析】。诊疗计划：【内分泌科协作和术前准备以实际方案为准；评估肾上腺切除及路径，保留临床选择依据的实际医师方案】。</w:t>
      </w:r>
    </w:p>
    <w:p>
      <w:pPr>
        <w:keepNext w:val="0"/>
        <w:keepLines/>
      </w:pPr>
      <w:r>
        <w:t>```</w:t>
      </w:r>
    </w:p>
    <w:p>
      <w:pPr>
        <w:pStyle w:val="Heading2"/>
      </w:pPr>
      <w:r>
        <w:t>22 日常病程</w:t>
      </w:r>
    </w:p>
    <w:p>
      <w:pPr>
        <w:keepNext/>
      </w:pPr>
      <w:r>
        <w:t>【记录日期时间】 日常病程</w:t>
      </w:r>
    </w:p>
    <w:p>
      <w:pPr>
        <w:keepNext/>
        <w:keepLines/>
      </w:pPr>
      <w:r>
        <w:t>```text</w:t>
      </w:r>
    </w:p>
    <w:p>
      <w:pPr>
        <w:keepNext/>
        <w:keepLines/>
      </w:pPr>
      <w:r>
        <w:t>患者诉【本病当日实际症状与变化】；今日查体【真实血压、体征与麻醉相关状态】；辅助检查【本次新增及可比动态结果】。结合【诊断证据】评估【危险度由激素功能、影像和临床综合评估中的实际问题】，目前【实际治疗与装置状态】，拟【经确认的观察和治疗计划】。</w:t>
      </w:r>
    </w:p>
    <w:p>
      <w:pPr>
        <w:keepNext w:val="0"/>
        <w:keepLines/>
      </w:pPr>
      <w:r>
        <w:t>```</w:t>
      </w:r>
    </w:p>
    <w:p>
      <w:pPr>
        <w:pStyle w:val="Heading2"/>
      </w:pPr>
      <w:r>
        <w:t>23 主治医师查房</w:t>
      </w:r>
    </w:p>
    <w:p>
      <w:pPr>
        <w:keepNext/>
      </w:pPr>
      <w:r>
        <w:t>【记录日期时间】 主治医师查房</w:t>
      </w:r>
    </w:p>
    <w:p>
      <w:pPr>
        <w:keepNext/>
        <w:keepLines/>
      </w:pPr>
      <w:r>
        <w:t>```text</w:t>
      </w:r>
    </w:p>
    <w:p>
      <w:pPr>
        <w:keepNext/>
        <w:keepLines/>
      </w:pPr>
      <w:r>
        <w:t>今日随【真实主治姓名】主治医师查房，患者【实际症状】；查体【当次真实体征】，检查【由内分泌评估确认的激素试验及电解质，保留条件的实际变化】。主治医师意见：【血压、心率、电解质及内分泌变化；替代治疗需实际医嘱中的当日问题及治疗执行评价】，拟【实际近期复评计划】。</w:t>
      </w:r>
    </w:p>
    <w:p>
      <w:pPr>
        <w:keepNext w:val="0"/>
        <w:keepLines/>
      </w:pPr>
      <w:r>
        <w:t>```</w:t>
      </w:r>
    </w:p>
    <w:p>
      <w:pPr>
        <w:pStyle w:val="Heading2"/>
      </w:pPr>
      <w:r>
        <w:t>24 副主任医师查房</w:t>
      </w:r>
    </w:p>
    <w:p>
      <w:pPr>
        <w:keepNext/>
      </w:pPr>
      <w:r>
        <w:t>【记录日期时间】 副主任医师查房</w:t>
      </w:r>
    </w:p>
    <w:p>
      <w:pPr>
        <w:keepNext/>
        <w:keepLines/>
      </w:pPr>
      <w:r>
        <w:t>```text</w:t>
      </w:r>
    </w:p>
    <w:p>
      <w:pPr>
        <w:keepNext/>
        <w:keepLines/>
      </w:pPr>
      <w:r>
        <w:t>今日随【真实副主任姓名】副主任医师查房，患者【病情】；【当次体征及结果】。副主任医师分析：【区分无功能、功能性及恶性风险；不能虚构嗜铬诊断的证据复核及评估肾上腺切除及路径，保留临床选择依据的可行性分析】，关注【重点核功能性风险和真实准备状态，未完成不得写已达标中的个体风险】，后续【实际优化方案】。</w:t>
      </w:r>
    </w:p>
    <w:p>
      <w:pPr>
        <w:keepNext w:val="0"/>
        <w:keepLines/>
      </w:pPr>
      <w:r>
        <w:t>```</w:t>
      </w:r>
    </w:p>
    <w:p>
      <w:pPr>
        <w:pStyle w:val="Heading2"/>
      </w:pPr>
      <w:r>
        <w:t>25 主任医师查房</w:t>
      </w:r>
    </w:p>
    <w:p>
      <w:pPr>
        <w:keepNext/>
      </w:pPr>
      <w:r>
        <w:t>【记录日期时间】 主任医师查房</w:t>
      </w:r>
    </w:p>
    <w:p>
      <w:pPr>
        <w:keepNext/>
        <w:keepLines/>
      </w:pPr>
      <w:r>
        <w:t>```text</w:t>
      </w:r>
    </w:p>
    <w:p>
      <w:pPr>
        <w:keepNext/>
        <w:keepLines/>
      </w:pPr>
      <w:r>
        <w:t>今日随【真实主任姓名】主任医师查房，患者【实际状态及检查】。主任医师分析：【危险度由激素功能、影像和临床综合评估的复核、重大治疗取舍及病理、激素及血压复查与内分泌协作的长期目标】，结合【真实患者条件和意见】决定【实际方案】。目前【实际执行状态】，继续观察【需复评指标】。</w:t>
      </w:r>
    </w:p>
    <w:p>
      <w:pPr>
        <w:keepNext w:val="0"/>
        <w:keepLines/>
      </w:pPr>
      <w:r>
        <w:t>```</w:t>
      </w:r>
    </w:p>
    <w:p>
      <w:pPr>
        <w:pStyle w:val="Heading2"/>
      </w:pPr>
      <w:r>
        <w:t>26 术前小结</w:t>
      </w:r>
    </w:p>
    <w:p>
      <w:pPr>
        <w:keepNext/>
      </w:pPr>
      <w:r>
        <w:t>【记录日期时间】 术前小结</w:t>
      </w:r>
    </w:p>
    <w:p>
      <w:pPr>
        <w:keepNext/>
        <w:keepLines/>
      </w:pPr>
      <w:r>
        <w:t>```text</w:t>
      </w:r>
    </w:p>
    <w:p>
      <w:pPr>
        <w:keepNext/>
        <w:keepLines/>
      </w:pPr>
      <w:r>
        <w:t>术前诊断及依据：【证据支持诊断】。患者状况：【重点核功能性风险和真实准备状态，未完成不得写已达标的实际评价】。拟行操作：【真实术名、侧别及计划日期】。适应性及替代选择：【评估肾上腺切除及路径，保留临床选择依据的个体分析】。风险及准备：【实际讨论、检查和知情状态】。</w:t>
      </w:r>
    </w:p>
    <w:p>
      <w:pPr>
        <w:keepNext w:val="0"/>
        <w:keepLines/>
      </w:pPr>
      <w:r>
        <w:t>```</w:t>
      </w:r>
    </w:p>
    <w:p>
      <w:pPr>
        <w:pStyle w:val="Heading2"/>
      </w:pPr>
      <w:r>
        <w:t>27 术后首次病程</w:t>
      </w:r>
    </w:p>
    <w:p>
      <w:pPr>
        <w:keepNext/>
      </w:pPr>
      <w:r>
        <w:t>【记录日期时间】 术后首次病程</w:t>
      </w:r>
    </w:p>
    <w:p>
      <w:pPr>
        <w:keepNext/>
        <w:keepLines/>
      </w:pPr>
      <w:r>
        <w:t>```text</w:t>
      </w:r>
    </w:p>
    <w:p>
      <w:pPr>
        <w:keepNext/>
        <w:keepLines/>
      </w:pPr>
      <w:r>
        <w:t>实际操作：【来自手术/操作及麻醉记录的名称、部位、侧别、时间】。实际经过及留置装置：【仅已核实事实】。术后情况：【当次生命体征、症状、体征】。观察重点：【血压、心率、电解质及内分泌变化；替代治疗需实际医嘱】。医嘱及计划：【已开医嘱、执行状态和后续计划分开】。</w:t>
      </w:r>
    </w:p>
    <w:p>
      <w:pPr>
        <w:keepNext w:val="0"/>
        <w:keepLines/>
      </w:pPr>
      <w:r>
        <w:t>```</w:t>
      </w:r>
    </w:p>
    <w:p>
      <w:pPr>
        <w:pStyle w:val="Heading2"/>
      </w:pPr>
      <w:r>
        <w:t>28 术后异常病程</w:t>
      </w:r>
    </w:p>
    <w:p>
      <w:pPr>
        <w:keepNext/>
      </w:pPr>
      <w:r>
        <w:t>【记录日期时间】 术后异常病程</w:t>
      </w:r>
    </w:p>
    <w:p>
      <w:pPr>
        <w:keepNext/>
        <w:keepLines/>
      </w:pPr>
      <w:r>
        <w:t>```text</w:t>
      </w:r>
    </w:p>
    <w:p>
      <w:pPr>
        <w:keepNext/>
        <w:keepLines/>
      </w:pPr>
      <w:r>
        <w:t>患者于【事件时间】出现【异常】；【当次生命体征、专科查体、尿量、管道与检查】。考虑【有依据的判断和鉴别】，已【实际处理及会诊】；处理后【真实变化】，后续【实际复评和升级处置计划】。</w:t>
      </w:r>
    </w:p>
    <w:p>
      <w:pPr>
        <w:keepNext w:val="0"/>
        <w:keepLines/>
      </w:pPr>
      <w:r>
        <w:t>```</w:t>
      </w:r>
    </w:p>
    <w:p>
      <w:pPr>
        <w:pStyle w:val="Heading2"/>
      </w:pPr>
      <w:r>
        <w:t>29 出院记录</w:t>
      </w:r>
    </w:p>
    <w:p>
      <w:pPr>
        <w:keepNext/>
      </w:pPr>
      <w:r>
        <w:t>【记录日期时间】 出院记录</w:t>
      </w:r>
    </w:p>
    <w:p>
      <w:pPr>
        <w:keepNext/>
        <w:keepLines/>
      </w:pPr>
      <w:r>
        <w:t>```text</w:t>
      </w:r>
    </w:p>
    <w:p>
      <w:pPr>
        <w:keepNext/>
        <w:keepLines/>
      </w:pPr>
      <w:r>
        <w:t>入院及诊断：【实际入院情况与初步诊断】。诊疗经过：【检查、实际操作及治疗时间线】。出院情况：【当前症状、功能、检验和装置】。出院诊断：【最终证据支持诊断及未明事项】。出院计划：【病理、激素及血压复查与内分泌协作的实际安排】。</w:t>
      </w:r>
    </w:p>
    <w:p>
      <w:pPr>
        <w:keepNext w:val="0"/>
        <w:keepLines/>
      </w:pPr>
      <w:r>
        <w:t>```</w:t>
      </w:r>
    </w:p>
    <w:p>
      <w:pPr>
        <w:pStyle w:val="Heading2"/>
      </w:pPr>
      <w:r>
        <w:t>30 出院医嘱</w:t>
      </w:r>
    </w:p>
    <w:p>
      <w:pPr>
        <w:keepNext/>
      </w:pPr>
      <w:r>
        <w:t>【记录日期时间】 出院医嘱</w:t>
      </w:r>
    </w:p>
    <w:p>
      <w:pPr>
        <w:keepNext/>
        <w:keepLines/>
      </w:pPr>
      <w:r>
        <w:t>```text</w:t>
      </w:r>
    </w:p>
    <w:p>
      <w:pPr>
        <w:keepNext/>
        <w:keepLines/>
      </w:pPr>
      <w:r>
        <w:t>用药：【实际出院处方和核对状态】。照护与活动：【个体许可及装置管理】。复诊：【病理、激素及血压复查与内分泌协作的具体项目、时间和负责团队】。异常处置：【经告知的发热、出血、无尿或装置异常等返院条件】。</w:t>
      </w:r>
    </w:p>
    <w:p>
      <w:pPr>
        <w:keepNext w:val="0"/>
        <w:keepLines/>
      </w:pPr>
      <w:r>
        <w:t>```</w:t>
      </w:r>
    </w:p>
    <w:p>
      <w:pPr>
        <w:pStyle w:val="Heading2"/>
      </w:pPr>
      <w:r>
        <w:t>31 长期随访</w:t>
      </w:r>
    </w:p>
    <w:p>
      <w:r>
        <w:t>病理、激素及血压复查与内分泌协作；结果未回报者明确接收责任，禁止自动填写未确认日期。</w:t>
      </w:r>
    </w:p>
    <w:p>
      <w:pPr>
        <w:pStyle w:val="Heading2"/>
      </w:pPr>
      <w:r>
        <w:t>32 最终质控</w:t>
      </w:r>
    </w:p>
    <w:p>
      <w:r>
        <w:t>核侧别部位、当前住院、由内分泌评估确认的激素试验及电解质，保留条件与影像侧别、尺寸及特征，不能仅影像确定功能性的真实时间，手术与管道状态、诊断分级和计划/执行；缺少关键证据时转10阻断。</w:t>
      </w:r>
    </w:p>
    <w:p>
      <w:pPr>
        <w:pStyle w:val="Heading2"/>
      </w:pPr>
      <w:r>
        <w:t>33 指南及证据来源</w:t>
      </w:r>
    </w:p>
    <w:p>
      <w:r>
        <w:t>本病适用来源：R06、R10、R11；具体版本、适用人群和核验范围见文末。没有公开核实的国内新版推荐不填写推荐等级；不得把本库作为固定诊疗路径。</w:t>
      </w:r>
    </w:p>
    <w:p>
      <w:pPr>
        <w:pStyle w:val="Heading1"/>
      </w:pPr>
      <w:r>
        <w:t>虚构病例及输出示例</w:t>
      </w:r>
    </w:p>
    <w:p>
      <w:r>
        <w:t>以下为虚构模拟资料，只演示文书规则。U017；左肾增强占位3cm；真实讨论拟部分切除、考虑保肾；未有病理</w:t>
      </w:r>
    </w:p>
    <w:p>
      <w:pPr>
        <w:keepNext/>
      </w:pPr>
      <w:r>
        <w:t>2026年10月29日 16:00 肾肿瘤术前讨论</w:t>
      </w:r>
    </w:p>
    <w:p>
      <w:pPr>
        <w:keepNext/>
        <w:keepLines/>
      </w:pPr>
      <w:r>
        <w:t>```text</w:t>
      </w:r>
    </w:p>
    <w:p>
      <w:pPr>
        <w:keepNext/>
        <w:keepLines/>
      </w:pPr>
      <w:r>
        <w:t>患者左肾增强占位约3cm，性质仍待进一步明确。实际讨论拟行左肾部分切除，重点考虑肾功能保护；尚无组织病理，不能确定具体肿瘤分型，拟继续核实对侧肾功能及相关术前风险。</w:t>
      </w:r>
    </w:p>
    <w:p>
      <w:pPr>
        <w:keepNext w:val="0"/>
        <w:keepLines/>
      </w:pPr>
      <w:r>
        <w:t>```</w:t>
      </w:r>
    </w:p>
    <w:p>
      <w:pPr>
        <w:pStyle w:val="Heading1"/>
      </w:pPr>
      <w:r>
        <w:t>常见错误与最终核对</w:t>
      </w:r>
    </w:p>
    <w:p>
      <w:r>
        <w:t>核对身份、本次住院、侧别及精确部位、诊断证据、操作及术后计日、装置、尿量与肾功能、检验影像病理时间、药物执行、并发症、真实医师意见、出院衔接及代码框。禁止将计划写为完成，将旧查体写成当次，将未知写为阴性，将冲洗排出量直接写为尿量。严重冲突须在框外列来源和核实项目。</w:t>
      </w:r>
    </w:p>
    <w:p>
      <w:pPr>
        <w:pStyle w:val="Heading1"/>
      </w:pPr>
      <w:r>
        <w:t>模块协同</w:t>
      </w:r>
    </w:p>
    <w:p>
      <w:r>
        <w:t>01设定约束，11维护事实和状态；02提供文书形式，03实查与功能，04报告与分析，05实际操作，06异常急变，07医嘱执行，08真实查房，09装置康复及随访；专病101—108补充分支；10最终审查。最小充分调用，避免加载无关模块产生事实污染。</w:t>
      </w:r>
    </w:p>
    <w:p>
      <w:pPr>
        <w:pStyle w:val="Heading1"/>
      </w:pPr>
      <w:r>
        <w:t>指南与证据维护</w:t>
      </w:r>
    </w:p>
    <w:p>
      <w:r>
        <w:t>核验日期2026年10月29日。下列资料用于文书与诊断分析框架，未复制整部指南。国际建议须结合中国规范、药品批准范围、资源及院内制度；不凭本库生成固定处方、剂量或未经医师确认的随访时间。核验范围逐项列明。</w:t>
      </w:r>
    </w:p>
    <w:p>
      <w:r>
        <w:t>[R01] 病历书写基本规范。卫生部，2010；适用：中国医疗机构。核验范围：官方发布与文书要求。</w:t>
      </w:r>
    </w:p>
    <w:p>
      <w:r>
        <w:t>https://www.nhc.gov.cn/wjw/c100175/201002/b1bec53d90f243e0861529723f00221a.shtml</w:t>
      </w:r>
    </w:p>
    <w:p>
      <w:r>
        <w:t>[R02] 医疗质量安全核心制度要点。国家卫生健康委，2018；适用：中国医疗机构。核验范围：官方制度及适用范围。</w:t>
      </w:r>
    </w:p>
    <w:p>
      <w:r>
        <w:t>https://www.nhc.gov.cn/yzygj/c100068/201804/42ab2552298047679cd6ec733f233862.shtml</w:t>
      </w:r>
    </w:p>
    <w:p>
      <w:r>
        <w:t>[R06] 肾癌 膀胱癌 前列腺癌诊疗指南。国家卫生健康委，2022；适用：中国相应肿瘤患者。核验范围：官方发布；未将2022称为2026最新版。</w:t>
      </w:r>
    </w:p>
    <w:p>
      <w:r>
        <w:t>https://www.nhc.gov.cn/yzygj/c100068/202204/0c1f7d3aca0545abbeb02030ce255930.shtml</w:t>
      </w:r>
    </w:p>
    <w:p>
      <w:r>
        <w:t>[R10] EAU Renal Cell Carcinoma。EAU，2026；适用：肾占位及肾细胞癌。核验范围：影像与诊断评价。</w:t>
      </w:r>
    </w:p>
    <w:p>
      <w:r>
        <w:t>https://uroweb.org/guidelines/renal-cell-carcinoma/chapter/diagnostic-evaluation</w:t>
      </w:r>
    </w:p>
    <w:p>
      <w:r>
        <w:t>[R11] EAU Upper Urinary Tract Urothelial Cell Carcinoma。EAU，2026；适用：上尿路尿路上皮癌。核验范围：影像 内镜与病理证据边界。</w:t>
      </w:r>
    </w:p>
    <w:p>
      <w:r>
        <w:t>https://uroweb.org/guidelines/upper-urinary-tract-urothelial-cell-carcinoma/chapter/diagnosis</w:t>
      </w:r>
    </w:p>
    <w:p>
      <w:r>
        <w:t>[R22] CUA指南及疾病共识目录。中华医学会泌尿外科学分会，官网检索日期2026-10-29；适用：中国泌尿外科。核验范围：仅目录可核；未取得全部新版全文，不据此补具体推荐或等级。</w:t>
      </w:r>
    </w:p>
    <w:p>
      <w:r>
        <w:t>https://cua.cma.org.cn/col/col3888/index.html</w:t>
      </w:r>
    </w:p>
    <w:p>
      <w:r>
        <w:t>维护：至少季度复核版本；新指南、说明书、分期或院内制度变化时修订受影响分支并重跑10中的模拟场景。保留版本、修订人、依据与生效日期。临床医师审核和院内试用独立于规则级模拟。</w:t>
      </w:r>
    </w:p>
    <w:p>
      <w:pPr>
        <w:pStyle w:val="Heading1"/>
      </w:pPr>
      <w:r>
        <w:t>补充版本核验与应用边界</w:t>
      </w:r>
    </w:p>
    <w:p>
      <w:r>
        <w:t>[S01] UICC TNM第9版版本管理。UICC，2025发布，建议2026年1月1日起生效；适用于恶性肿瘤分期版本管理。核验日期2026年10月29日；官方发布与生效建议已核验，未据此补齐患者分期。</w:t>
        <w:br/>
        <w:t>https://www.uicc.org/resources/tnm/publications-resources</w:t>
      </w:r>
    </w:p>
    <w:p>
      <w:r>
        <w:t>明确保存医院采用版次；旧报告按其原体系保留。院内执行版本与报告不同，须由临床及病理核实，禁止自动映射或改写分期。</w:t>
      </w:r>
    </w:p>
    <w:sectPr w:rsidR="00FC693F" w:rsidRPr="0006063C" w:rsidSect="00034616">
      <w:footerReference w:type="default" r:id="rId9"/>
      <w:pgSz w:w="11906" w:h="16838"/>
      <w:pgMar w:top="1134" w:right="1134"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泌尿外科 V1.0  |  </w:t>
    </w:r>
    <w:r>
      <w:fldChar w:fldCharType="begin"/>
      <w:instrText>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80"/>
    </w:pPr>
    <w:rPr>
      <w:rFonts w:ascii="Noto Sans CJK SC" w:hAnsi="Noto Sans CJK SC" w:eastAsia="Noto Sans CJK SC"/>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Noto Sans CJK SC" w:hAnsi="Noto Sans CJK SC" w:eastAsia="Noto Sans CJK SC"/>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SC" w:hAnsi="Noto Sans CJK SC" w:eastAsia="Noto Sans CJK SC"/>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Noto Sans CJK SC" w:hAnsi="Noto Sans CJK SC" w:eastAsia="Noto Sans CJK SC"/>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Cache">
    <w:name w:val="TOC Cache"/>
    <w:basedOn w:val="Normal"/>
    <w:pPr>
      <w:spacing w:after="40"/>
    </w:pPr>
    <w:rPr>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103_肾脏肾上腺及上尿路肿瘤专病模板库</dc:title>
  <dc:subject/>
  <dc:creator>泌尿外科医学文书模板库</dc:creator>
  <cp:keywords/>
  <dc:description>generated by python-docx</dc:description>
  <cp:lastModifiedBy/>
  <cp:revision>1</cp:revision>
  <dcterms:created xsi:type="dcterms:W3CDTF">2013-12-23T23:15:00Z</dcterms:created>
  <dcterms:modified xsi:type="dcterms:W3CDTF">2013-12-23T23:15:00Z</dcterms:modified>
  <cp:category/>
</cp:coreProperties>
</file>