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106 胆道胰腺疾病及ERCP与EUS诊疗专病模板库</w:t>
      </w:r>
    </w:p>
    <w:p>
      <w:pPr>
        <w:pStyle w:val="Subtitle"/>
      </w:pPr>
      <w:r>
        <w:t>消化内科含胃肠镜AI病历书写系统 V1.0</w:t>
      </w:r>
    </w:p>
    <w:p>
      <w:r>
        <w:t>模块编号 106　版本 V1.0　所属层级 第三级 消化内科专病层</w:t>
      </w:r>
    </w:p>
    <w:p>
      <w:r>
        <w:t>建设及资料核验日期 2026年10月26日</w:t>
      </w:r>
    </w:p>
    <w:p>
      <w:r>
        <w:t>功能定位 胆胰疾病 ERCP和EUS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模块定位 调用条件及必需资料</w:t>
        </w:r>
      </w:hyperlink>
    </w:p>
    <w:p>
      <w:hyperlink w:anchor="s2">
        <w:r>
          <w:t>02  本模块的正式文书协议</w:t>
        </w:r>
      </w:hyperlink>
    </w:p>
    <w:p>
      <w:hyperlink w:anchor="s3">
        <w:r>
          <w:t>03  核心疾病的医学知识和完整文书</w:t>
        </w:r>
      </w:hyperlink>
    </w:p>
    <w:p>
      <w:hyperlink w:anchor="s4">
        <w:r>
          <w:t>04  补充病种与交叉调用</w:t>
        </w:r>
      </w:hyperlink>
    </w:p>
    <w:p>
      <w:hyperlink w:anchor="s5">
        <w:r>
          <w:t>05  虚构病例与完整应用示例</w:t>
        </w:r>
      </w:hyperlink>
    </w:p>
    <w:p>
      <w:hyperlink w:anchor="s6">
        <w:r>
          <w:t>06  事实限制 常见错误及质控</w:t>
        </w:r>
      </w:hyperlink>
    </w:p>
    <w:p>
      <w:hyperlink w:anchor="s7">
        <w:r>
          <w:t>07  协同与维护</w:t>
        </w:r>
      </w:hyperlink>
    </w:p>
    <w:p>
      <w:hyperlink w:anchor="s8">
        <w:r>
          <w:t>08  指南版本和适用章节</w:t>
        </w:r>
      </w:hyperlink>
    </w:p>
    <w:p>
      <w:hyperlink w:anchor="s9">
        <w:r>
          <w:t>09  逐条来源核验登记</w:t>
        </w:r>
      </w:hyperlink>
    </w:p>
    <w:p/>
    <w:p>
      <w:bookmarkStart w:id="1" w:name="s1"/>
      <w:pPr>
        <w:pStyle w:val="Heading1"/>
      </w:pPr>
      <w:r>
        <w:t>模块定位 调用条件及必需资料</w:t>
      </w:r>
      <w:bookmarkEnd w:id="1"/>
    </w:p>
    <w:p>
      <w:pPr>
        <w:widowControl/>
      </w:pPr>
      <w:r>
        <w:t>本模块覆盖胆囊胆道结石梗阻感染、ERCP与支架、急慢性胰腺炎、胰腺占位囊性病变和EUS。自然语言任务涉及这些疾病时由11调用；当前主问题以本模块为主，合并病因仅添加最少协作模块。需要患者双标识与本次住院、记录时点、真实病史实查、检验影像及内镜病理来源、每次操作及病灶标本映射、实际用药和上级意见。缺少关键证据时保持待查，不因模板存在而确诊。</w:t>
      </w:r>
    </w:p>
    <w:p>
      <w:pPr>
        <w:widowControl/>
      </w:pPr>
      <w:r>
        <w:t>以下核心疾病卡逐一覆盖33项内部标准：定义机制、表现病史实查、检验影像内镜病原病理、诊断与依据鉴别、分型分级与风险、非内镜及内镜原则、并发症、首次与日常、三级查房、检查前后和治疗后、病理回报、异常、出院随访、质控及来源。相关病种在各卡适用范围中明确；证据不足的罕见亚型保留进一步专科核实。</w:t>
      </w:r>
    </w:p>
    <w:p>
      <w:bookmarkStart w:id="2" w:name="s2"/>
      <w:pPr>
        <w:pStyle w:val="Heading1"/>
      </w:pPr>
      <w:r>
        <w:t>本模块的正式文书协议</w:t>
      </w:r>
      <w:bookmarkEnd w:id="2"/>
    </w:p>
    <w:p>
      <w:pPr>
        <w:widowControl/>
      </w:pPr>
      <w:r>
        <w:t>所有正式医学文书正文置于独立Markdown text代码框。记录日期、时间、标题和查房医师姓名职称置于框外；框内仅放医学正文，不重复题头，不放AI解释、备注或核对问题。日常病程和主治、副主任、主任医师查房均为连续完整一整段，不分条、不留空行、不人为加空格，仍需保留必要临床内容。入院、首次病程、术前小结、操作记录、抢救和出院文书可保留必要栏目。临床事件时间、标本时间和既往操作日期可以出现在正文，不能误删。禁止“根据昨天的病程记录”“结合前一天的查体情况”“根据用户上传的图片”“AI分析认为”。模板中的【字段】只供构造，正式净稿须替换或安全删除，不能保留占位符、“有/无”双选或默认正常。关键事实冲突在框外提示并阻断受影响净稿。</w:t>
      </w:r>
    </w:p>
    <w:p>
      <w:pPr>
        <w:widowControl/>
      </w:pPr>
      <w:r>
        <w:t>下列含槽位模板供构造，不能把【字段】带入净稿。医师意见、沟通与治疗计划只有真实记录才写。病理结果与每个病灶及事件分别匹配，未知评分不填写。操作前和后模板仅在该病种实际需要并已发生相应阶段时调用，不强迫所有患者做内镜或取材。</w:t>
      </w:r>
    </w:p>
    <w:p>
      <w:bookmarkStart w:id="3" w:name="s3"/>
      <w:pPr>
        <w:pStyle w:val="Heading1"/>
      </w:pPr>
      <w:r>
        <w:t>核心疾病的医学知识和完整文书</w:t>
      </w:r>
      <w:bookmarkEnd w:id="3"/>
    </w:p>
    <w:p>
      <w:pPr>
        <w:pStyle w:val="Heading2"/>
      </w:pPr>
      <w:r>
        <w:t>01 胆道结石 梗阻性黄疸 胆管炎和胆道狭窄</w:t>
      </w:r>
    </w:p>
    <w:p>
      <w:pPr>
        <w:pStyle w:val="Heading3"/>
      </w:pPr>
      <w:r>
        <w:t>疾病定义 机制及证据采集</w:t>
      </w:r>
    </w:p>
    <w:p>
      <w:pPr>
        <w:widowControl/>
      </w:pPr>
      <w:r>
        <w:t>01 疾病定义：胆道结石、梗阻和感染为不同诊断；胆囊结石不等胆总管结石。</w:t>
      </w:r>
    </w:p>
    <w:p>
      <w:pPr>
        <w:widowControl/>
      </w:pPr>
      <w:r>
        <w:t>02 病因与机制：结石、良恶性狭窄或支架堵塞等阻塞胆汁，感染可快速恶化。</w:t>
      </w:r>
    </w:p>
    <w:p>
      <w:pPr>
        <w:widowControl/>
      </w:pPr>
      <w:r>
        <w:t>03 临床表现：右上腹痛、黄疸发热，老年免疫抑制可不典型。</w:t>
      </w:r>
    </w:p>
    <w:p>
      <w:pPr>
        <w:widowControl/>
      </w:pPr>
      <w:r>
        <w:t>04 病史采集：胆石手术ERCP和支架史、起病时序、抗菌药、体重及肿瘤史；所有症状保留起始、持续、诱因、进食排便关系和真实治疗反应。</w:t>
      </w:r>
    </w:p>
    <w:p>
      <w:pPr>
        <w:widowControl/>
      </w:pPr>
      <w:r>
        <w:t>05 专科查体：循环意识、黄疸、腹部实查和器官灌注；只写当次实查，不补正常。</w:t>
      </w:r>
    </w:p>
    <w:p>
      <w:pPr>
        <w:widowControl/>
      </w:pPr>
      <w:r>
        <w:t>06 实验室：炎症、总直接胆红素ALP GGT、肝肾凝血和血培养如适用，保存时间、单位、参考和可比性。</w:t>
      </w:r>
    </w:p>
    <w:p>
      <w:pPr>
        <w:widowControl/>
      </w:pPr>
      <w:r>
        <w:t>07 影像：超声CT/MRCP定位梗阻及可能原因，扩张本身不定结石或癌，是否已经实施另行核实。</w:t>
      </w:r>
    </w:p>
    <w:p>
      <w:pPr>
        <w:widowControl/>
      </w:pPr>
      <w:r>
        <w:t>08 消化内镜：ERCP以治疗目的评估，EUS可补小结石或占位证据，保留真实范围和受限原因。</w:t>
      </w:r>
    </w:p>
    <w:p>
      <w:pPr>
        <w:widowControl/>
      </w:pPr>
      <w:r>
        <w:t>09 病原与病理：必要细胞刷检活检与病原，阴性不能无条件排恶性狭窄；取材类型和瓶号与病灶对应。</w:t>
      </w:r>
    </w:p>
    <w:p>
      <w:pPr>
        <w:pStyle w:val="Heading3"/>
      </w:pPr>
      <w:r>
        <w:t>诊断 鉴别 严重度和治疗原则</w:t>
      </w:r>
    </w:p>
    <w:p>
      <w:pPr>
        <w:widowControl/>
      </w:pPr>
      <w:r>
        <w:t>10 诊断标准：胆管炎结合全身炎症、胆汁淤积与影像，结石和肿瘤需相应证据。</w:t>
      </w:r>
    </w:p>
    <w:p>
      <w:pPr>
        <w:widowControl/>
      </w:pPr>
      <w:r>
        <w:t>11 诊断依据：逐项列本例支持、反对和缺失证据；症状、镜下判断、病理与临床综合诊断分层，不超过原报告确定度。</w:t>
      </w:r>
    </w:p>
    <w:p>
      <w:pPr>
        <w:widowControl/>
      </w:pPr>
      <w:r>
        <w:t>12 鉴别诊断：急性胆囊炎、肝炎、胰腺炎、恶性梗阻与其他感染，逐一说明区别所需证据，不机械列疾病名。</w:t>
      </w:r>
    </w:p>
    <w:p>
      <w:pPr>
        <w:widowControl/>
      </w:pPr>
      <w:r>
        <w:t>13 疾病分型和严重程度：梗阻水平病因和胆管炎器官严重度，采用定义明确。</w:t>
      </w:r>
    </w:p>
    <w:p>
      <w:pPr>
        <w:widowControl/>
      </w:pPr>
      <w:r>
        <w:t>14 相关内镜分级：ERCP造影所见原文，不凭胆红素推胆管炎分级。仅使用适用体系和完整变量，数据时间与版本必须明确，未提供不推分。</w:t>
      </w:r>
    </w:p>
    <w:p>
      <w:pPr>
        <w:widowControl/>
      </w:pPr>
      <w:r>
        <w:t>15 临床风险：感染休克、器官功能、持续梗阻及引流失败。</w:t>
      </w:r>
    </w:p>
    <w:p>
      <w:pPr>
        <w:widowControl/>
      </w:pPr>
      <w:r>
        <w:t>16 非内镜治疗原则：补液感染及器官支持、病因和引流策略由团队决定，抗菌不代替必要引流。以下为知识和决策范围，患者实际药物、剂量和执行只能取自原记录。</w:t>
      </w:r>
    </w:p>
    <w:p>
      <w:pPr>
        <w:widowControl/>
      </w:pPr>
      <w:r>
        <w:t>17 内镜检查和治疗适应性：根据梗阻感染紧急度选择ERCP或其他引流，胆囊手术问题需外科协作。拟行、准备和实际完成分开，侵入性方案由有权限团队确认。</w:t>
      </w:r>
    </w:p>
    <w:p>
      <w:pPr>
        <w:widowControl/>
      </w:pPr>
      <w:r>
        <w:t>18 操作风险：PEP、出血穿孔、感染、造影和麻醉风险；麻醉、抗栓和替代方案按05及07个体核对。</w:t>
      </w:r>
    </w:p>
    <w:p>
      <w:pPr>
        <w:widowControl/>
      </w:pPr>
      <w:r>
        <w:t>19 并发症：胆管炎、脓毒症、胰腺炎与支架堵塞迁移；不能由风险直接写成已发生。</w:t>
      </w:r>
    </w:p>
    <w:p>
      <w:pPr>
        <w:pStyle w:val="Heading3"/>
      </w:pPr>
      <w:r>
        <w:t>首次 日常和三级查房完整模板</w:t>
      </w:r>
    </w:p>
    <w:p>
      <w:pPr>
        <w:widowControl/>
      </w:pPr>
      <w:r>
        <w:t>20 首次病程</w:t>
      </w:r>
    </w:p>
    <w:p>
      <w:pPr>
        <w:widowControl/>
      </w:pPr>
      <w:r>
        <w:t>【实际日期时间】 首次病程记录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病例特点：【与胆道结石 梗阻性黄疸 胆管炎和胆道狭窄相关的病史、实查及带日期证据】。</w:t>
      </w:r>
    </w:p>
    <w:p>
      <w:pPr>
        <w:pStyle w:val="Code"/>
        <w:keepLines w:val="0"/>
        <w:widowControl/>
      </w:pPr>
      <w:r>
        <w:t>初步诊断：【本疾病诊断与确定度，合并及待排问题】。</w:t>
      </w:r>
    </w:p>
    <w:p>
      <w:pPr>
        <w:pStyle w:val="Code"/>
        <w:keepLines w:val="0"/>
        <w:widowControl/>
      </w:pPr>
      <w:r>
        <w:t>诊断依据：【支持本例胆管炎结合全身炎症、胆汁淤积与影像，结石和肿瘤需相应证据的真实资料及缺口】。</w:t>
      </w:r>
    </w:p>
    <w:p>
      <w:pPr>
        <w:pStyle w:val="Code"/>
        <w:keepLines w:val="0"/>
        <w:widowControl/>
      </w:pPr>
      <w:r>
        <w:t>鉴别诊断：【围绕急性胆囊炎、肝炎、胰腺炎、恶性梗阻与其他感染的本例支持反对依据与区分计划】。</w:t>
      </w:r>
    </w:p>
    <w:p>
      <w:pPr>
        <w:pStyle w:val="Code"/>
        <w:keepLines w:val="0"/>
        <w:widowControl/>
      </w:pPr>
      <w:r>
        <w:t>诊疗计划：【医师确认的病因及胆红素炎症动态、梗阻和实际引流评估、治疗和风险监测；已执行另列状态】。</w:t>
      </w:r>
    </w:p>
    <w:p>
      <w:pPr>
        <w:pStyle w:val="Code"/>
      </w:pPr>
      <w:r>
        <w:t>```</w:t>
      </w:r>
    </w:p>
    <w:p>
      <w:pPr>
        <w:widowControl/>
      </w:pPr>
      <w:r>
        <w:t>21 日常病程</w:t>
      </w:r>
    </w:p>
    <w:p>
      <w:pPr>
        <w:widowControl/>
      </w:pPr>
      <w:r>
        <w:t>【实际日期时间】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当日与本病有关的真实症状及变化】，查体【当次专科及全身实查】，检查【带时点结果与趋势】。结合现有证据，当前【本病诊断及确定度】，重点评估【胆红素炎症动态、梗阻和实际引流的本例变化】，实际治疗【执行与反应】，后续按已确认计划【针对该问题的复评和监测】。</w:t>
      </w:r>
    </w:p>
    <w:p>
      <w:pPr>
        <w:pStyle w:val="Code"/>
      </w:pPr>
      <w:r>
        <w:t>```</w:t>
      </w:r>
    </w:p>
    <w:p>
      <w:pPr>
        <w:widowControl/>
      </w:pPr>
      <w:r>
        <w:t>22 主治医师查房</w:t>
      </w:r>
    </w:p>
    <w:p>
      <w:pPr>
        <w:widowControl/>
      </w:pPr>
      <w:r>
        <w:t>【实际日期时间】 【实际姓名】主治医师查房记录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治医师查房，患者【当日症状】，查体【实查】，辅助检查【当时可用证据】。主治医师分析：【围绕胆红素炎症动态、梗阻和实际引流的当日变化、执行及近期目标的真实意见】，目前【实际治疗状态】，后续【具体观察与复评安排】。</w:t>
      </w:r>
    </w:p>
    <w:p>
      <w:pPr>
        <w:pStyle w:val="Code"/>
      </w:pPr>
      <w:r>
        <w:t>```</w:t>
      </w:r>
    </w:p>
    <w:p>
      <w:pPr>
        <w:widowControl/>
      </w:pPr>
      <w:r>
        <w:t>23 副主任医师查房</w:t>
      </w:r>
    </w:p>
    <w:p>
      <w:pPr>
        <w:widowControl/>
      </w:pPr>
      <w:r>
        <w:t>【实际日期时间】 【实际姓名】副主任医师查房记录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副主任医师查房，患者【当日病情】，查体【实查】，检查【真实结果及必要病灶标本关联】。副主任医师分析：【复核急性胆囊炎、肝炎、胰腺炎、恶性梗阻与其他感染、梗阻水平病因和胆管炎器官严重度，采用定义明确及治疗调整条件的真实意见】，目前【已执行与拟定分别表达】，后续【诊断证据补足和个体风险管理】。</w:t>
      </w:r>
    </w:p>
    <w:p>
      <w:pPr>
        <w:pStyle w:val="Code"/>
      </w:pPr>
      <w:r>
        <w:t>```</w:t>
      </w:r>
    </w:p>
    <w:p>
      <w:pPr>
        <w:widowControl/>
      </w:pPr>
      <w:r>
        <w:t>24 主任医师查房</w:t>
      </w:r>
    </w:p>
    <w:p>
      <w:pPr>
        <w:widowControl/>
      </w:pPr>
      <w:r>
        <w:t>【实际日期时间】 【实际姓名】主任医师查房记录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任医师查房，患者【当日变化】，查体【实查】，辅助检查【关键证据及局限】。主任医师分析：【围绕内镜介入外科引流方式及紧急度，恶性疑点取材策略的真实综合决策及理由】，现【实际执行状态】，后续【阶段目标、协作或进一步治疗的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内镜检查和治疗各阶段模板</w:t>
      </w:r>
    </w:p>
    <w:p>
      <w:pPr>
        <w:widowControl/>
      </w:pPr>
      <w:r>
        <w:t>25 检查前</w:t>
      </w:r>
    </w:p>
    <w:p>
      <w:pPr>
        <w:widowControl/>
      </w:pPr>
      <w:r>
        <w:t>【实际日期时间】 内镜检查前病程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针对【本例尚需明确的问题】拟行【实际计划的检查】，目的为【与ERCP以治疗目的评估，EUS可补小结石或占位证据有关的具体目标】，当前证据【资料】，需核实【个体风险、抗栓、准备及麻醉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26 检查后</w:t>
      </w:r>
    </w:p>
    <w:p>
      <w:pPr>
        <w:widowControl/>
      </w:pPr>
      <w:r>
        <w:t>【实际日期时间】 内镜检查后病程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】完成【实际检查及范围】，所见【与本病相关的真实发现】，取材【实际部位和标本或明确未取材】，目前支持【有依据判断】，尚不能确定【本例证据缺口】。操作后【当时症状及恢复实查】，后续【已确认观察与结果追踪安排】。</w:t>
      </w:r>
    </w:p>
    <w:p>
      <w:pPr>
        <w:pStyle w:val="Code"/>
      </w:pPr>
      <w:r>
        <w:t>```</w:t>
      </w:r>
    </w:p>
    <w:p>
      <w:pPr>
        <w:widowControl/>
      </w:pPr>
      <w:r>
        <w:t>27 内镜治疗后</w:t>
      </w:r>
    </w:p>
    <w:p>
      <w:pPr>
        <w:widowControl/>
      </w:pPr>
      <w:r>
        <w:t>【实际日期时间】 内镜治疗后病程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及事件】接受【真实内镜治疗】，实际处理【本病对应病灶与方式】，即时结果【实录】，标本或装置【真实状态】。当前【当日症状、实查及检查】，需关注【PEP、出血穿孔、感染、造影和麻醉风险中的本例风险】，实际用药饮食【状态】，后续【确认监测与复评计划】。</w:t>
      </w:r>
    </w:p>
    <w:p>
      <w:pPr>
        <w:pStyle w:val="Code"/>
      </w:pPr>
      <w:r>
        <w:t>```</w:t>
      </w:r>
    </w:p>
    <w:p>
      <w:pPr>
        <w:widowControl/>
      </w:pPr>
      <w:r>
        <w:t>28 病理结果回报</w:t>
      </w:r>
    </w:p>
    <w:p>
      <w:pPr>
        <w:widowControl/>
      </w:pPr>
      <w:r>
        <w:t>【实际日期时间】 病理回报病程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事件及病灶】的【取材类型和标本号】于【回报时点】回报【原病理关键结论】，与本例必要细胞刷检活检与病原，阴性不能无条件排恶性狭窄的证据范围相关。结合【临床、内镜及影像】，当前可将诊断修正为【有依据结论】，尚缺【不能评价项目】，后续【真实复核、追加取材或治疗计划】。</w:t>
      </w:r>
    </w:p>
    <w:p>
      <w:pPr>
        <w:pStyle w:val="Code"/>
      </w:pPr>
      <w:r>
        <w:t>```</w:t>
      </w:r>
    </w:p>
    <w:p>
      <w:pPr>
        <w:widowControl/>
      </w:pPr>
      <w:r>
        <w:t>29 异常病程</w:t>
      </w:r>
    </w:p>
    <w:p>
      <w:pPr>
        <w:widowControl/>
      </w:pPr>
      <w:r>
        <w:t>【实际日期时间】 病情变化记录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点】出现【实际异常】，当时生命体征【实测】，查体【实查】，检查【资料】。需鉴别本病胆管炎、脓毒症、胰腺炎与支架堵塞迁移相关问题及其他原因，当前【诊断确定度和依据】，已实施【真实处置】，复评【变化】，后续【临床团队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出院 随访 质量控制及来源</w:t>
      </w:r>
    </w:p>
    <w:p>
      <w:pPr>
        <w:widowControl/>
      </w:pPr>
      <w:r>
        <w:t>30 出院记录及医嘱</w:t>
      </w:r>
    </w:p>
    <w:p>
      <w:pPr>
        <w:widowControl/>
      </w:pPr>
      <w:r>
        <w:t>【实际日期时间】 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入院情况：【本病真实表现和主要证据】。</w:t>
      </w:r>
    </w:p>
    <w:p>
      <w:pPr>
        <w:pStyle w:val="Code"/>
        <w:keepLines w:val="0"/>
        <w:widowControl/>
      </w:pPr>
      <w:r>
        <w:t>诊疗经过：【病因与鉴别、实际检验影像内镜病理、实施治疗及反应，时间顺序清楚】。</w:t>
      </w:r>
    </w:p>
    <w:p>
      <w:pPr>
        <w:pStyle w:val="Code"/>
        <w:keepLines w:val="0"/>
        <w:widowControl/>
      </w:pPr>
      <w:r>
        <w:t>出院诊断：【本病确定度、合并症及未决病理】。</w:t>
      </w:r>
    </w:p>
    <w:p>
      <w:pPr>
        <w:pStyle w:val="Code"/>
        <w:keepLines w:val="0"/>
        <w:widowControl/>
      </w:pPr>
      <w:r>
        <w:t>出院情况：【当日症状实查、摄入及相关检查】。</w:t>
      </w:r>
    </w:p>
    <w:p>
      <w:pPr>
        <w:pStyle w:val="Code"/>
        <w:keepLines w:val="0"/>
        <w:widowControl/>
      </w:pPr>
      <w:r>
        <w:t>出院医嘱：【已确认药物、营养活动、梗阻解除、肝胆指标、残石与支架责任和病因治疗的个体安排及警示症状和追踪责任】。</w:t>
      </w:r>
    </w:p>
    <w:p>
      <w:pPr>
        <w:pStyle w:val="Code"/>
      </w:pPr>
      <w:r>
        <w:t>```</w:t>
      </w:r>
    </w:p>
    <w:p>
      <w:pPr>
        <w:widowControl/>
      </w:pPr>
      <w:r>
        <w:t>31 长期随访：梗阻解除、肝胆指标、残石与支架责任和病因治疗。每项具体时间由医师结合本例确定，不机械给全部患者同一胃肠镜间隔。</w:t>
      </w:r>
    </w:p>
    <w:p>
      <w:pPr>
        <w:widowControl/>
      </w:pPr>
      <w:r>
        <w:t>32 质量控制：胆管扩张不等结石，黄疸不等恶性，计划引流不等完成。此外核身份住院、当前时点、内镜实际状态、标本归属、治疗执行和医师意见；未核关键事实阻断对应净稿。</w:t>
      </w:r>
    </w:p>
    <w:p>
      <w:pPr>
        <w:widowControl/>
      </w:pPr>
      <w:r>
        <w:t>33 参考版本和适用章节：R16 中国急性胰腺炎2021；R17 ACG2024补充；R19 中国ERCP2018；R20 EUS取材2021；R28穿孔并发症；具体新技术及2025国际更新需原文复核；本卡适用范围为本病的诊断证据、分型和管理原则。核验日期2026-10-26，可访问层级及限制见文末来源。</w:t>
      </w:r>
    </w:p>
    <w:p>
      <w:pPr>
        <w:pStyle w:val="Heading2"/>
      </w:pPr>
      <w:r>
        <w:t>02 ERCP 取石 支架和胰胆管引流前后管理</w:t>
      </w:r>
    </w:p>
    <w:p>
      <w:pPr>
        <w:pStyle w:val="Heading3"/>
      </w:pPr>
      <w:r>
        <w:t>疾病定义 机制及证据采集</w:t>
      </w:r>
    </w:p>
    <w:p>
      <w:pPr>
        <w:widowControl/>
      </w:pPr>
      <w:r>
        <w:t>01 疾病定义：ERCP是技术事件，不是所有步骤均已实施，诊断和治疗性动作分别核实。</w:t>
      </w:r>
    </w:p>
    <w:p>
      <w:pPr>
        <w:widowControl/>
      </w:pPr>
      <w:r>
        <w:t>02 病因与机制：特定胰胆疾病需造影取石引流或取材，非侵入影像可提供替代信息。</w:t>
      </w:r>
    </w:p>
    <w:p>
      <w:pPr>
        <w:widowControl/>
      </w:pPr>
      <w:r>
        <w:t>03 临床表现：基础疾病症状与术后新腹痛发热出血应分时点。</w:t>
      </w:r>
    </w:p>
    <w:p>
      <w:pPr>
        <w:widowControl/>
      </w:pPr>
      <w:r>
        <w:t>04 病史采集：真实适应证、既往改道手术、抗栓、过敏、胰腺炎及前次ERCP支架；所有症状保留起始、持续、诱因、进食排便关系和真实治疗反应。</w:t>
      </w:r>
    </w:p>
    <w:p>
      <w:pPr>
        <w:widowControl/>
      </w:pPr>
      <w:r>
        <w:t>05 专科查体：术前基线与术后腹征、循环、黄疸和呼吸；只写当次实查，不补正常。</w:t>
      </w:r>
    </w:p>
    <w:p>
      <w:pPr>
        <w:widowControl/>
      </w:pPr>
      <w:r>
        <w:t>06 实验室：Hb肝胆凝血肾功，术后胰酶及时间按病情；不自动常规编数值，保存时间、单位、参考和可比性。</w:t>
      </w:r>
    </w:p>
    <w:p>
      <w:pPr>
        <w:widowControl/>
      </w:pPr>
      <w:r>
        <w:t>07 影像：术前定位影像，术后疑梗阻穿孔按问题复查，是否已经实施另行核实。</w:t>
      </w:r>
    </w:p>
    <w:p>
      <w:pPr>
        <w:widowControl/>
      </w:pPr>
      <w:r>
        <w:t>08 消化内镜：实际插管造影、EST扩张、取石、支架ENBD与成功/部分/失败分开，保留真实范围和受限原因。</w:t>
      </w:r>
    </w:p>
    <w:p>
      <w:pPr>
        <w:widowControl/>
      </w:pPr>
      <w:r>
        <w:t>09 病原与病理：刷检活检等若真实实施才有待回，支架不等取材；取材类型和瓶号与病灶对应。</w:t>
      </w:r>
    </w:p>
    <w:p>
      <w:pPr>
        <w:pStyle w:val="Heading3"/>
      </w:pPr>
      <w:r>
        <w:t>诊断 鉴别 严重度和治疗原则</w:t>
      </w:r>
    </w:p>
    <w:p>
      <w:pPr>
        <w:widowControl/>
      </w:pPr>
      <w:r>
        <w:t>10 诊断标准：基础诊断与操作技术完成分别，取尽结石和通畅均需操作证据。</w:t>
      </w:r>
    </w:p>
    <w:p>
      <w:pPr>
        <w:widowControl/>
      </w:pPr>
      <w:r>
        <w:t>11 诊断依据：逐项列本例支持、反对和缺失证据；症状、镜下判断、病理与临床综合诊断分层，不超过原报告确定度。</w:t>
      </w:r>
    </w:p>
    <w:p>
      <w:pPr>
        <w:widowControl/>
      </w:pPr>
      <w:r>
        <w:t>12 鉴别诊断：术后不适、高酶血症、PEP、胆管炎、出血和穿孔，逐一说明区别所需证据，不机械列疾病名。</w:t>
      </w:r>
    </w:p>
    <w:p>
      <w:pPr>
        <w:widowControl/>
      </w:pPr>
      <w:r>
        <w:t>13 疾病分型和严重程度：各步实际完成、残留、装置与并发症状态并行。</w:t>
      </w:r>
    </w:p>
    <w:p>
      <w:pPr>
        <w:widowControl/>
      </w:pPr>
      <w:r>
        <w:t>14 相关内镜分级：PEP采用诊断定义，严重度与原发AP框架分别核，不凭酶倍数独定。仅使用适用体系和完整变量，数据时间与版本必须明确，未提供不推分。</w:t>
      </w:r>
    </w:p>
    <w:p>
      <w:pPr>
        <w:widowControl/>
      </w:pPr>
      <w:r>
        <w:t>15 临床风险：PEP、迟发出血、穿孔、残石感染、支架堵塞与失访。</w:t>
      </w:r>
    </w:p>
    <w:p>
      <w:pPr>
        <w:widowControl/>
      </w:pPr>
      <w:r>
        <w:t>16 非内镜治疗原则：真实围期药物和复苏支持，预防措施按禁忌和团队决定，不写指南建议已执行。以下为知识和决策范围，患者实际药物、剂量和执行只能取自原记录。</w:t>
      </w:r>
    </w:p>
    <w:p>
      <w:pPr>
        <w:widowControl/>
      </w:pPr>
      <w:r>
        <w:t>17 内镜检查和治疗适应性：已确认适应证和风险可接受后实施；再次取石或更换支架新建事件。拟行、准备和实际完成分开，侵入性方案由有权限团队确认。</w:t>
      </w:r>
    </w:p>
    <w:p>
      <w:pPr>
        <w:widowControl/>
      </w:pPr>
      <w:r>
        <w:t>18 操作风险：括约肌切开出血穿孔、胰管损伤PEP、感染及麻醉；麻醉、抗栓和替代方案按05及07个体核对。</w:t>
      </w:r>
    </w:p>
    <w:p>
      <w:pPr>
        <w:widowControl/>
      </w:pPr>
      <w:r>
        <w:t>19 并发症：PEP、出血、腹膜后穿孔、胆管炎和装置问题；不能由风险直接写成已发生。</w:t>
      </w:r>
    </w:p>
    <w:p>
      <w:pPr>
        <w:pStyle w:val="Heading3"/>
      </w:pPr>
      <w:r>
        <w:t>首次 日常和三级查房完整模板</w:t>
      </w:r>
    </w:p>
    <w:p>
      <w:pPr>
        <w:widowControl/>
      </w:pPr>
      <w:r>
        <w:t>20 首次病程</w:t>
      </w:r>
    </w:p>
    <w:p>
      <w:pPr>
        <w:widowControl/>
      </w:pPr>
      <w:r>
        <w:t>【实际日期时间】 首次病程记录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病例特点：【与ERCP 取石 支架和胰胆管引流前后管理相关的病史、实查及带日期证据】。</w:t>
      </w:r>
    </w:p>
    <w:p>
      <w:pPr>
        <w:pStyle w:val="Code"/>
        <w:keepLines w:val="0"/>
        <w:widowControl/>
      </w:pPr>
      <w:r>
        <w:t>初步诊断：【本疾病诊断与确定度，合并及待排问题】。</w:t>
      </w:r>
    </w:p>
    <w:p>
      <w:pPr>
        <w:pStyle w:val="Code"/>
        <w:keepLines w:val="0"/>
        <w:widowControl/>
      </w:pPr>
      <w:r>
        <w:t>诊断依据：【支持本例基础诊断与操作技术完成分别，取尽结石和通畅均需操作证据的真实资料及缺口】。</w:t>
      </w:r>
    </w:p>
    <w:p>
      <w:pPr>
        <w:pStyle w:val="Code"/>
        <w:keepLines w:val="0"/>
        <w:widowControl/>
      </w:pPr>
      <w:r>
        <w:t>鉴别诊断：【围绕术后不适、高酶血症、PEP、胆管炎、出血和穿孔的本例支持反对依据与区分计划】。</w:t>
      </w:r>
    </w:p>
    <w:p>
      <w:pPr>
        <w:pStyle w:val="Code"/>
        <w:keepLines w:val="0"/>
        <w:widowControl/>
      </w:pPr>
      <w:r>
        <w:t>诊疗计划：【医师确认的病因及实际步骤、腹痛酶学和引流效果评估、治疗和风险监测；已执行另列状态】。</w:t>
      </w:r>
    </w:p>
    <w:p>
      <w:pPr>
        <w:pStyle w:val="Code"/>
      </w:pPr>
      <w:r>
        <w:t>```</w:t>
      </w:r>
    </w:p>
    <w:p>
      <w:pPr>
        <w:widowControl/>
      </w:pPr>
      <w:r>
        <w:t>21 日常病程</w:t>
      </w:r>
    </w:p>
    <w:p>
      <w:pPr>
        <w:widowControl/>
      </w:pPr>
      <w:r>
        <w:t>【实际日期时间】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当日与本病有关的真实症状及变化】，查体【当次专科及全身实查】，检查【带时点结果与趋势】。结合现有证据，当前【本病诊断及确定度】，重点评估【实际步骤、腹痛酶学和引流效果的本例变化】，实际治疗【执行与反应】，后续按已确认计划【针对该问题的复评和监测】。</w:t>
      </w:r>
    </w:p>
    <w:p>
      <w:pPr>
        <w:pStyle w:val="Code"/>
      </w:pPr>
      <w:r>
        <w:t>```</w:t>
      </w:r>
    </w:p>
    <w:p>
      <w:pPr>
        <w:widowControl/>
      </w:pPr>
      <w:r>
        <w:t>22 主治医师查房</w:t>
      </w:r>
    </w:p>
    <w:p>
      <w:pPr>
        <w:widowControl/>
      </w:pPr>
      <w:r>
        <w:t>【实际日期时间】 【实际姓名】主治医师查房记录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治医师查房，患者【当日症状】，查体【实查】，辅助检查【当时可用证据】。主治医师分析：【围绕实际步骤、腹痛酶学和引流效果的当日变化、执行及近期目标的真实意见】，目前【实际治疗状态】，后续【具体观察与复评安排】。</w:t>
      </w:r>
    </w:p>
    <w:p>
      <w:pPr>
        <w:pStyle w:val="Code"/>
      </w:pPr>
      <w:r>
        <w:t>```</w:t>
      </w:r>
    </w:p>
    <w:p>
      <w:pPr>
        <w:widowControl/>
      </w:pPr>
      <w:r>
        <w:t>23 副主任医师查房</w:t>
      </w:r>
    </w:p>
    <w:p>
      <w:pPr>
        <w:widowControl/>
      </w:pPr>
      <w:r>
        <w:t>【实际日期时间】 【实际姓名】副主任医师查房记录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副主任医师查房，患者【当日病情】，查体【实查】，检查【真实结果及必要病灶标本关联】。副主任医师分析：【复核术后不适、高酶血症、PEP、胆管炎、出血和穿孔、各步实际完成、残留、装置与并发症状态并行及治疗调整条件的真实意见】，目前【已执行与拟定分别表达】，后续【诊断证据补足和个体风险管理】。</w:t>
      </w:r>
    </w:p>
    <w:p>
      <w:pPr>
        <w:pStyle w:val="Code"/>
      </w:pPr>
      <w:r>
        <w:t>```</w:t>
      </w:r>
    </w:p>
    <w:p>
      <w:pPr>
        <w:widowControl/>
      </w:pPr>
      <w:r>
        <w:t>24 主任医师查房</w:t>
      </w:r>
    </w:p>
    <w:p>
      <w:pPr>
        <w:widowControl/>
      </w:pPr>
      <w:r>
        <w:t>【实际日期时间】 【实际姓名】主任医师查房记录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任医师查房，患者【当日变化】，查体【实查】，辅助检查【关键证据及局限】。主任医师分析：【围绕再次ERCP、经皮引流、EUS或外科替代及风险的真实综合决策及理由】，现【实际执行状态】，后续【阶段目标、协作或进一步治疗的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内镜检查和治疗各阶段模板</w:t>
      </w:r>
    </w:p>
    <w:p>
      <w:pPr>
        <w:widowControl/>
      </w:pPr>
      <w:r>
        <w:t>25 检查前</w:t>
      </w:r>
    </w:p>
    <w:p>
      <w:pPr>
        <w:widowControl/>
      </w:pPr>
      <w:r>
        <w:t>【实际日期时间】 内镜检查前病程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针对【本例尚需明确的问题】拟行【实际计划的检查】，目的为【与实际插管造影、EST扩张、取石、支架ENBD与成功/部分/失败分开有关的具体目标】，当前证据【资料】，需核实【个体风险、抗栓、准备及麻醉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26 检查后</w:t>
      </w:r>
    </w:p>
    <w:p>
      <w:pPr>
        <w:widowControl/>
      </w:pPr>
      <w:r>
        <w:t>【实际日期时间】 内镜检查后病程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】完成【实际检查及范围】，所见【与本病相关的真实发现】，取材【实际部位和标本或明确未取材】，目前支持【有依据判断】，尚不能确定【本例证据缺口】。操作后【当时症状及恢复实查】，后续【已确认观察与结果追踪安排】。</w:t>
      </w:r>
    </w:p>
    <w:p>
      <w:pPr>
        <w:pStyle w:val="Code"/>
      </w:pPr>
      <w:r>
        <w:t>```</w:t>
      </w:r>
    </w:p>
    <w:p>
      <w:pPr>
        <w:widowControl/>
      </w:pPr>
      <w:r>
        <w:t>27 内镜治疗后</w:t>
      </w:r>
    </w:p>
    <w:p>
      <w:pPr>
        <w:widowControl/>
      </w:pPr>
      <w:r>
        <w:t>【实际日期时间】 内镜治疗后病程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及事件】接受【真实内镜治疗】，实际处理【本病对应病灶与方式】，即时结果【实录】，标本或装置【真实状态】。当前【当日症状、实查及检查】，需关注【括约肌切开出血穿孔、胰管损伤PEP、感染及麻醉中的本例风险】，实际用药饮食【状态】，后续【确认监测与复评计划】。</w:t>
      </w:r>
    </w:p>
    <w:p>
      <w:pPr>
        <w:pStyle w:val="Code"/>
      </w:pPr>
      <w:r>
        <w:t>```</w:t>
      </w:r>
    </w:p>
    <w:p>
      <w:pPr>
        <w:widowControl/>
      </w:pPr>
      <w:r>
        <w:t>28 病理结果回报</w:t>
      </w:r>
    </w:p>
    <w:p>
      <w:pPr>
        <w:widowControl/>
      </w:pPr>
      <w:r>
        <w:t>【实际日期时间】 病理回报病程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事件及病灶】的【取材类型和标本号】于【回报时点】回报【原病理关键结论】，与本例刷检活检等若真实实施才有待回，支架不等取材的证据范围相关。结合【临床、内镜及影像】，当前可将诊断修正为【有依据结论】，尚缺【不能评价项目】，后续【真实复核、追加取材或治疗计划】。</w:t>
      </w:r>
    </w:p>
    <w:p>
      <w:pPr>
        <w:pStyle w:val="Code"/>
      </w:pPr>
      <w:r>
        <w:t>```</w:t>
      </w:r>
    </w:p>
    <w:p>
      <w:pPr>
        <w:widowControl/>
      </w:pPr>
      <w:r>
        <w:t>29 异常病程</w:t>
      </w:r>
    </w:p>
    <w:p>
      <w:pPr>
        <w:widowControl/>
      </w:pPr>
      <w:r>
        <w:t>【实际日期时间】 病情变化记录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点】出现【实际异常】，当时生命体征【实测】，查体【实查】，检查【资料】。需鉴别本病PEP、出血、腹膜后穿孔、胆管炎和装置问题相关问题及其他原因，当前【诊断确定度和依据】，已实施【真实处置】，复评【变化】，后续【临床团队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出院 随访 质量控制及来源</w:t>
      </w:r>
    </w:p>
    <w:p>
      <w:pPr>
        <w:widowControl/>
      </w:pPr>
      <w:r>
        <w:t>30 出院记录及医嘱</w:t>
      </w:r>
    </w:p>
    <w:p>
      <w:pPr>
        <w:widowControl/>
      </w:pPr>
      <w:r>
        <w:t>【实际日期时间】 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入院情况：【本病真实表现和主要证据】。</w:t>
      </w:r>
    </w:p>
    <w:p>
      <w:pPr>
        <w:pStyle w:val="Code"/>
        <w:keepLines w:val="0"/>
        <w:widowControl/>
      </w:pPr>
      <w:r>
        <w:t>诊疗经过：【病因与鉴别、实际检验影像内镜病理、实施治疗及反应，时间顺序清楚】。</w:t>
      </w:r>
    </w:p>
    <w:p>
      <w:pPr>
        <w:pStyle w:val="Code"/>
        <w:keepLines w:val="0"/>
        <w:widowControl/>
      </w:pPr>
      <w:r>
        <w:t>出院诊断：【本病确定度、合并症及未决病理】。</w:t>
      </w:r>
    </w:p>
    <w:p>
      <w:pPr>
        <w:pStyle w:val="Code"/>
        <w:keepLines w:val="0"/>
        <w:widowControl/>
      </w:pPr>
      <w:r>
        <w:t>出院情况：【当日症状实查、摄入及相关检查】。</w:t>
      </w:r>
    </w:p>
    <w:p>
      <w:pPr>
        <w:pStyle w:val="Code"/>
        <w:keepLines w:val="0"/>
        <w:widowControl/>
      </w:pPr>
      <w:r>
        <w:t>出院医嘱：【已确认药物、营养活动、支架类别位置置入日、具体复查更换拔除计划和报警的个体安排及警示症状和追踪责任】。</w:t>
      </w:r>
    </w:p>
    <w:p>
      <w:pPr>
        <w:pStyle w:val="Code"/>
      </w:pPr>
      <w:r>
        <w:t>```</w:t>
      </w:r>
    </w:p>
    <w:p>
      <w:pPr>
        <w:widowControl/>
      </w:pPr>
      <w:r>
        <w:t>31 长期随访：支架类别位置置入日、具体复查更换拔除计划和报警。每项具体时间由医师结合本例确定，不机械给全部患者同一胃肠镜间隔。</w:t>
      </w:r>
    </w:p>
    <w:p>
      <w:pPr>
        <w:widowControl/>
      </w:pPr>
      <w:r>
        <w:t>32 质量控制：ERCP完成不等取石支架，不能编型号夹数药物或通畅。此外核身份住院、当前时点、内镜实际状态、标本归属、治疗执行和医师意见；未核关键事实阻断对应净稿。</w:t>
      </w:r>
    </w:p>
    <w:p>
      <w:pPr>
        <w:widowControl/>
      </w:pPr>
      <w:r>
        <w:t>33 参考版本和适用章节：R16 中国急性胰腺炎2021；R17 ACG2024补充；R19 中国ERCP2018；R20 EUS取材2021；R28穿孔并发症；具体新技术及2025国际更新需原文复核；本卡适用范围为本病的诊断证据、分型和管理原则。核验日期2026-10-26，可访问层级及限制见文末来源。</w:t>
      </w:r>
    </w:p>
    <w:p>
      <w:pPr>
        <w:pStyle w:val="Heading2"/>
      </w:pPr>
      <w:r>
        <w:t>03 急性 复发性和重症急性胰腺炎</w:t>
      </w:r>
    </w:p>
    <w:p>
      <w:pPr>
        <w:pStyle w:val="Heading3"/>
      </w:pPr>
      <w:r>
        <w:t>疾病定义 机制及证据采集</w:t>
      </w:r>
    </w:p>
    <w:p>
      <w:pPr>
        <w:widowControl/>
      </w:pPr>
      <w:r>
        <w:t>01 疾病定义：急性胰腺炎按典型疼痛、胰酶显著升高及影像三类证据中的适用组合诊断，复发需独立事件。</w:t>
      </w:r>
    </w:p>
    <w:p>
      <w:pPr>
        <w:widowControl/>
      </w:pPr>
      <w:r>
        <w:t>02 病因与机制：胆源性、酒精、高甘油三酯、药物及其他，病因不能凭常见率推定。</w:t>
      </w:r>
    </w:p>
    <w:p>
      <w:pPr>
        <w:widowControl/>
      </w:pPr>
      <w:r>
        <w:t>03 临床表现：急性上腹痛可向背放射、恶心呕吐，重症器官受累。</w:t>
      </w:r>
    </w:p>
    <w:p>
      <w:pPr>
        <w:widowControl/>
      </w:pPr>
      <w:r>
        <w:t>04 病史采集：发病时点、胆石酒精药物脂代谢、既往发作和ERCP；所有症状保留起始、持续、诱因、进食排便关系和真实治疗反应。</w:t>
      </w:r>
    </w:p>
    <w:p>
      <w:pPr>
        <w:widowControl/>
      </w:pPr>
      <w:r>
        <w:t>05 专科查体：灌注、尿量、呼吸意识、腹征及液体超负荷；只写当次实查，不补正常。</w:t>
      </w:r>
    </w:p>
    <w:p>
      <w:pPr>
        <w:widowControl/>
      </w:pPr>
      <w:r>
        <w:t>06 实验室：脂肪酶淀粉酶参考上限、肝胆肾电解质血细胞比容炎症及病因指标，保存时间、单位、参考和可比性。</w:t>
      </w:r>
    </w:p>
    <w:p>
      <w:pPr>
        <w:widowControl/>
      </w:pPr>
      <w:r>
        <w:t>07 影像：超声病因，增强CT/MRI按诊断疑点和病程选择，早期CT不能轻率排坏死，是否已经实施另行核实。</w:t>
      </w:r>
    </w:p>
    <w:p>
      <w:pPr>
        <w:widowControl/>
      </w:pPr>
      <w:r>
        <w:t>08 消化内镜：不是常规所有AP均急诊ERCP，胆管炎或持续梗阻按证据评估，保留真实范围和受限原因。</w:t>
      </w:r>
    </w:p>
    <w:p>
      <w:pPr>
        <w:widowControl/>
      </w:pPr>
      <w:r>
        <w:t>09 病原与病理：病原用于感染疑点，坏死感染需综合，不以发热单独确诊；取材类型和瓶号与病灶对应。</w:t>
      </w:r>
    </w:p>
    <w:p>
      <w:pPr>
        <w:pStyle w:val="Heading3"/>
      </w:pPr>
      <w:r>
        <w:t>诊断 鉴别 严重度和治疗原则</w:t>
      </w:r>
    </w:p>
    <w:p>
      <w:pPr>
        <w:widowControl/>
      </w:pPr>
      <w:r>
        <w:t>10 诊断标准：诊断需典型痛、胰酶达到适用阈值、特征影像中至少两项并核原定义；单纯高酶不够。</w:t>
      </w:r>
    </w:p>
    <w:p>
      <w:pPr>
        <w:widowControl/>
      </w:pPr>
      <w:r>
        <w:t>11 诊断依据：逐项列本例支持、反对和缺失证据；症状、镜下判断、病理与临床综合诊断分层，不超过原报告确定度。</w:t>
      </w:r>
    </w:p>
    <w:p>
      <w:pPr>
        <w:widowControl/>
      </w:pPr>
      <w:r>
        <w:t>12 鉴别诊断：溃疡穿孔、胆道病、缺血梗阻、心源性及其他急腹症，逐一说明区别所需证据，不机械列疾病名。</w:t>
      </w:r>
    </w:p>
    <w:p>
      <w:pPr>
        <w:widowControl/>
      </w:pPr>
      <w:r>
        <w:t>13 疾病分型和严重程度：Atlanta轻中重与器官衰竭持续时间，风险预测和确诊重症分开。</w:t>
      </w:r>
    </w:p>
    <w:p>
      <w:pPr>
        <w:widowControl/>
      </w:pPr>
      <w:r>
        <w:t>14 相关内镜分级：BISAP需首24小时完整变量；影像严重度不能代临床器官评价。仅使用适用体系和完整变量，数据时间与版本必须明确，未提供不推分。</w:t>
      </w:r>
    </w:p>
    <w:p>
      <w:pPr>
        <w:widowControl/>
      </w:pPr>
      <w:r>
        <w:t>15 临床风险：低灌注呼吸衰竭AKI、过量补液、坏死感染、血管和营养。</w:t>
      </w:r>
    </w:p>
    <w:p>
      <w:pPr>
        <w:widowControl/>
      </w:pPr>
      <w:r>
        <w:t>16 非内镜治疗原则：个体补液镇痛器官监测与耐受营养，病因治疗，感染证据和阶梯干预。以下为知识和决策范围，患者实际药物、剂量和执行只能取自原记录。</w:t>
      </w:r>
    </w:p>
    <w:p>
      <w:pPr>
        <w:widowControl/>
      </w:pPr>
      <w:r>
        <w:t>17 内镜检查和治疗适应性：特定胆源感染梗阻需ERCP；坏死集合介入按症状感染成熟和团队评估。拟行、准备和实际完成分开，侵入性方案由有权限团队确认。</w:t>
      </w:r>
    </w:p>
    <w:p>
      <w:pPr>
        <w:widowControl/>
      </w:pPr>
      <w:r>
        <w:t>18 操作风险：ERCP/引流出血穿孔感染、麻醉与瘘风险；麻醉、抗栓和替代方案按05及07个体核对。</w:t>
      </w:r>
    </w:p>
    <w:p>
      <w:pPr>
        <w:widowControl/>
      </w:pPr>
      <w:r>
        <w:t>19 并发症：局部液体集合坏死、持续器官衰竭、感染和假性动脉瘤；不能由风险直接写成已发生。</w:t>
      </w:r>
    </w:p>
    <w:p>
      <w:pPr>
        <w:pStyle w:val="Heading3"/>
      </w:pPr>
      <w:r>
        <w:t>首次 日常和三级查房完整模板</w:t>
      </w:r>
    </w:p>
    <w:p>
      <w:pPr>
        <w:widowControl/>
      </w:pPr>
      <w:r>
        <w:t>20 首次病程</w:t>
      </w:r>
    </w:p>
    <w:p>
      <w:pPr>
        <w:widowControl/>
      </w:pPr>
      <w:r>
        <w:t>【实际日期时间】 首次病程记录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病例特点：【与急性 复发性和重症急性胰腺炎相关的病史、实查及带日期证据】。</w:t>
      </w:r>
    </w:p>
    <w:p>
      <w:pPr>
        <w:pStyle w:val="Code"/>
        <w:keepLines w:val="0"/>
        <w:widowControl/>
      </w:pPr>
      <w:r>
        <w:t>初步诊断：【本疾病诊断与确定度，合并及待排问题】。</w:t>
      </w:r>
    </w:p>
    <w:p>
      <w:pPr>
        <w:pStyle w:val="Code"/>
        <w:keepLines w:val="0"/>
        <w:widowControl/>
      </w:pPr>
      <w:r>
        <w:t>诊断依据：【支持本例诊断需典型痛、胰酶达到适用阈值、特征影像中至少两项并核原定义；单纯高酶不够的真实资料及缺口】。</w:t>
      </w:r>
    </w:p>
    <w:p>
      <w:pPr>
        <w:pStyle w:val="Code"/>
        <w:keepLines w:val="0"/>
        <w:widowControl/>
      </w:pPr>
      <w:r>
        <w:t>鉴别诊断：【围绕溃疡穿孔、胆道病、缺血梗阻、心源性及其他急腹症的本例支持反对依据与区分计划】。</w:t>
      </w:r>
    </w:p>
    <w:p>
      <w:pPr>
        <w:pStyle w:val="Code"/>
        <w:keepLines w:val="0"/>
        <w:widowControl/>
      </w:pPr>
      <w:r>
        <w:t>诊疗计划：【医师确认的病因及器官动态、灌注营养和病因证据评估、治疗和风险监测；已执行另列状态】。</w:t>
      </w:r>
    </w:p>
    <w:p>
      <w:pPr>
        <w:pStyle w:val="Code"/>
      </w:pPr>
      <w:r>
        <w:t>```</w:t>
      </w:r>
    </w:p>
    <w:p>
      <w:pPr>
        <w:widowControl/>
      </w:pPr>
      <w:r>
        <w:t>21 日常病程</w:t>
      </w:r>
    </w:p>
    <w:p>
      <w:pPr>
        <w:widowControl/>
      </w:pPr>
      <w:r>
        <w:t>【实际日期时间】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当日与本病有关的真实症状及变化】，查体【当次专科及全身实查】，检查【带时点结果与趋势】。结合现有证据，当前【本病诊断及确定度】，重点评估【器官动态、灌注营养和病因证据的本例变化】，实际治疗【执行与反应】，后续按已确认计划【针对该问题的复评和监测】。</w:t>
      </w:r>
    </w:p>
    <w:p>
      <w:pPr>
        <w:pStyle w:val="Code"/>
      </w:pPr>
      <w:r>
        <w:t>```</w:t>
      </w:r>
    </w:p>
    <w:p>
      <w:pPr>
        <w:widowControl/>
      </w:pPr>
      <w:r>
        <w:t>22 主治医师查房</w:t>
      </w:r>
    </w:p>
    <w:p>
      <w:pPr>
        <w:widowControl/>
      </w:pPr>
      <w:r>
        <w:t>【实际日期时间】 【实际姓名】主治医师查房记录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治医师查房，患者【当日症状】，查体【实查】，辅助检查【当时可用证据】。主治医师分析：【围绕器官动态、灌注营养和病因证据的当日变化、执行及近期目标的真实意见】，目前【实际治疗状态】，后续【具体观察与复评安排】。</w:t>
      </w:r>
    </w:p>
    <w:p>
      <w:pPr>
        <w:pStyle w:val="Code"/>
      </w:pPr>
      <w:r>
        <w:t>```</w:t>
      </w:r>
    </w:p>
    <w:p>
      <w:pPr>
        <w:widowControl/>
      </w:pPr>
      <w:r>
        <w:t>23 副主任医师查房</w:t>
      </w:r>
    </w:p>
    <w:p>
      <w:pPr>
        <w:widowControl/>
      </w:pPr>
      <w:r>
        <w:t>【实际日期时间】 【实际姓名】副主任医师查房记录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副主任医师查房，患者【当日病情】，查体【实查】，检查【真实结果及必要病灶标本关联】。副主任医师分析：【复核溃疡穿孔、胆道病、缺血梗阻、心源性及其他急腹症、Atlanta轻中重与器官衰竭持续时间，风险预测和确诊重症分开及治疗调整条件的真实意见】，目前【已执行与拟定分别表达】，后续【诊断证据补足和个体风险管理】。</w:t>
      </w:r>
    </w:p>
    <w:p>
      <w:pPr>
        <w:pStyle w:val="Code"/>
      </w:pPr>
      <w:r>
        <w:t>```</w:t>
      </w:r>
    </w:p>
    <w:p>
      <w:pPr>
        <w:widowControl/>
      </w:pPr>
      <w:r>
        <w:t>24 主任医师查房</w:t>
      </w:r>
    </w:p>
    <w:p>
      <w:pPr>
        <w:widowControl/>
      </w:pPr>
      <w:r>
        <w:t>【实际日期时间】 【实际姓名】主任医师查房记录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任医师查房，患者【当日变化】，查体【实查】，辅助检查【关键证据及局限】。主任医师分析：【围绕保守支持、引流和外科阶梯及时机，避免无指征干预的真实综合决策及理由】，现【实际执行状态】，后续【阶段目标、协作或进一步治疗的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内镜检查和治疗各阶段模板</w:t>
      </w:r>
    </w:p>
    <w:p>
      <w:pPr>
        <w:widowControl/>
      </w:pPr>
      <w:r>
        <w:t>25 检查前</w:t>
      </w:r>
    </w:p>
    <w:p>
      <w:pPr>
        <w:widowControl/>
      </w:pPr>
      <w:r>
        <w:t>【实际日期时间】 内镜检查前病程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针对【本例尚需明确的问题】拟行【实际计划的检查】，目的为【与不是常规所有AP均急诊ERCP，胆管炎或持续梗阻按证据评估有关的具体目标】，当前证据【资料】，需核实【个体风险、抗栓、准备及麻醉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26 检查后</w:t>
      </w:r>
    </w:p>
    <w:p>
      <w:pPr>
        <w:widowControl/>
      </w:pPr>
      <w:r>
        <w:t>【实际日期时间】 内镜检查后病程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】完成【实际检查及范围】，所见【与本病相关的真实发现】，取材【实际部位和标本或明确未取材】，目前支持【有依据判断】，尚不能确定【本例证据缺口】。操作后【当时症状及恢复实查】，后续【已确认观察与结果追踪安排】。</w:t>
      </w:r>
    </w:p>
    <w:p>
      <w:pPr>
        <w:pStyle w:val="Code"/>
      </w:pPr>
      <w:r>
        <w:t>```</w:t>
      </w:r>
    </w:p>
    <w:p>
      <w:pPr>
        <w:widowControl/>
      </w:pPr>
      <w:r>
        <w:t>27 内镜治疗后</w:t>
      </w:r>
    </w:p>
    <w:p>
      <w:pPr>
        <w:widowControl/>
      </w:pPr>
      <w:r>
        <w:t>【实际日期时间】 内镜治疗后病程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及事件】接受【真实内镜治疗】，实际处理【本病对应病灶与方式】，即时结果【实录】，标本或装置【真实状态】。当前【当日症状、实查及检查】，需关注【ERCP/引流出血穿孔感染、麻醉与瘘风险中的本例风险】，实际用药饮食【状态】，后续【确认监测与复评计划】。</w:t>
      </w:r>
    </w:p>
    <w:p>
      <w:pPr>
        <w:pStyle w:val="Code"/>
      </w:pPr>
      <w:r>
        <w:t>```</w:t>
      </w:r>
    </w:p>
    <w:p>
      <w:pPr>
        <w:widowControl/>
      </w:pPr>
      <w:r>
        <w:t>28 病理结果回报</w:t>
      </w:r>
    </w:p>
    <w:p>
      <w:pPr>
        <w:widowControl/>
      </w:pPr>
      <w:r>
        <w:t>【实际日期时间】 病理回报病程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事件及病灶】的【取材类型和标本号】于【回报时点】回报【原病理关键结论】，与本例病原用于感染疑点，坏死感染需综合，不以发热单独确诊的证据范围相关。结合【临床、内镜及影像】，当前可将诊断修正为【有依据结论】，尚缺【不能评价项目】，后续【真实复核、追加取材或治疗计划】。</w:t>
      </w:r>
    </w:p>
    <w:p>
      <w:pPr>
        <w:pStyle w:val="Code"/>
      </w:pPr>
      <w:r>
        <w:t>```</w:t>
      </w:r>
    </w:p>
    <w:p>
      <w:pPr>
        <w:widowControl/>
      </w:pPr>
      <w:r>
        <w:t>29 异常病程</w:t>
      </w:r>
    </w:p>
    <w:p>
      <w:pPr>
        <w:widowControl/>
      </w:pPr>
      <w:r>
        <w:t>【实际日期时间】 病情变化记录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点】出现【实际异常】，当时生命体征【实测】，查体【实查】，检查【资料】。需鉴别本病局部液体集合坏死、持续器官衰竭、感染和假性动脉瘤相关问题及其他原因，当前【诊断确定度和依据】，已实施【真实处置】，复评【变化】，后续【临床团队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出院 随访 质量控制及来源</w:t>
      </w:r>
    </w:p>
    <w:p>
      <w:pPr>
        <w:widowControl/>
      </w:pPr>
      <w:r>
        <w:t>30 出院记录及医嘱</w:t>
      </w:r>
    </w:p>
    <w:p>
      <w:pPr>
        <w:widowControl/>
      </w:pPr>
      <w:r>
        <w:t>【实际日期时间】 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入院情况：【本病真实表现和主要证据】。</w:t>
      </w:r>
    </w:p>
    <w:p>
      <w:pPr>
        <w:pStyle w:val="Code"/>
        <w:keepLines w:val="0"/>
        <w:widowControl/>
      </w:pPr>
      <w:r>
        <w:t>诊疗经过：【病因与鉴别、实际检验影像内镜病理、实施治疗及反应，时间顺序清楚】。</w:t>
      </w:r>
    </w:p>
    <w:p>
      <w:pPr>
        <w:pStyle w:val="Code"/>
        <w:keepLines w:val="0"/>
        <w:widowControl/>
      </w:pPr>
      <w:r>
        <w:t>出院诊断：【本病确定度、合并症及未决病理】。</w:t>
      </w:r>
    </w:p>
    <w:p>
      <w:pPr>
        <w:pStyle w:val="Code"/>
        <w:keepLines w:val="0"/>
        <w:widowControl/>
      </w:pPr>
      <w:r>
        <w:t>出院情况：【当日症状实查、摄入及相关检查】。</w:t>
      </w:r>
    </w:p>
    <w:p>
      <w:pPr>
        <w:pStyle w:val="Code"/>
        <w:keepLines w:val="0"/>
        <w:widowControl/>
      </w:pPr>
      <w:r>
        <w:t>出院医嘱：【已确认药物、营养活动、病因控制、营养内外分泌及集合演变，复查按病程的个体安排及警示症状和追踪责任】。</w:t>
      </w:r>
    </w:p>
    <w:p>
      <w:pPr>
        <w:pStyle w:val="Code"/>
      </w:pPr>
      <w:r>
        <w:t>```</w:t>
      </w:r>
    </w:p>
    <w:p>
      <w:pPr>
        <w:widowControl/>
      </w:pPr>
      <w:r>
        <w:t>31 长期随访：病因控制、营养内外分泌及集合演变，复查按病程。每项具体时间由医师结合本例确定，不机械给全部患者同一胃肠镜间隔。</w:t>
      </w:r>
    </w:p>
    <w:p>
      <w:pPr>
        <w:widowControl/>
      </w:pPr>
      <w:r>
        <w:t>32 质量控制：淀粉酶高低不定重症，早期无坏死不代表以后无并发症。此外核身份住院、当前时点、内镜实际状态、标本归属、治疗执行和医师意见；未核关键事实阻断对应净稿。</w:t>
      </w:r>
    </w:p>
    <w:p>
      <w:pPr>
        <w:widowControl/>
      </w:pPr>
      <w:r>
        <w:t>33 参考版本和适用章节：R16 中国急性胰腺炎2021；R17 ACG2024补充；R19 中国ERCP2018；R20 EUS取材2021；R28穿孔并发症；具体新技术及2025国际更新需原文复核；本卡适用范围为本病的诊断证据、分型和管理原则。核验日期2026-10-26，可访问层级及限制见文末来源。</w:t>
      </w:r>
    </w:p>
    <w:p>
      <w:pPr>
        <w:pStyle w:val="Heading2"/>
      </w:pPr>
      <w:r>
        <w:t>04 慢性胰腺炎 外分泌不足和胰腺假性囊肿</w:t>
      </w:r>
    </w:p>
    <w:p>
      <w:pPr>
        <w:pStyle w:val="Heading3"/>
      </w:pPr>
      <w:r>
        <w:t>疾病定义 机制及证据采集</w:t>
      </w:r>
    </w:p>
    <w:p>
      <w:pPr>
        <w:widowControl/>
      </w:pPr>
      <w:r>
        <w:t>01 疾病定义：慢性结构功能损伤与急性发作不同；假性囊肿须结合病程和集合特征。</w:t>
      </w:r>
    </w:p>
    <w:p>
      <w:pPr>
        <w:widowControl/>
      </w:pPr>
      <w:r>
        <w:t>02 病因与机制：酒精、遗传、梗阻、自免或其他病因，不能自动填写饮酒。</w:t>
      </w:r>
    </w:p>
    <w:p>
      <w:pPr>
        <w:widowControl/>
      </w:pPr>
      <w:r>
        <w:t>03 临床表现：反复痛、脂肪泻、消瘦和糖代谢异常，集合压迫可饱胀呕吐。</w:t>
      </w:r>
    </w:p>
    <w:p>
      <w:pPr>
        <w:widowControl/>
      </w:pPr>
      <w:r>
        <w:t>04 病史采集：既往AP、家族饮酒吸烟、手术药物、胰酶与营养和血糖；所有症状保留起始、持续、诱因、进食排便关系和真实治疗反应。</w:t>
      </w:r>
    </w:p>
    <w:p>
      <w:pPr>
        <w:widowControl/>
      </w:pPr>
      <w:r>
        <w:t>05 专科查体：营养肌量、黄疸腹块和当次腹征；只写当次实查，不补正常。</w:t>
      </w:r>
    </w:p>
    <w:p>
      <w:pPr>
        <w:widowControl/>
      </w:pPr>
      <w:r>
        <w:t>06 实验室：肝胆血糖营养及适用外分泌检测，水样便等影响检测解释，保存时间、单位、参考和可比性。</w:t>
      </w:r>
    </w:p>
    <w:p>
      <w:pPr>
        <w:widowControl/>
      </w:pPr>
      <w:r>
        <w:t>07 影像：CT/MRI/MRCP钙化管道及集合，疑占位须恶性鉴别，是否已经实施另行核实。</w:t>
      </w:r>
    </w:p>
    <w:p>
      <w:pPr>
        <w:widowControl/>
      </w:pPr>
      <w:r>
        <w:t>08 消化内镜：EUS评结构占位，ERCP治疗性指征明确，不因慢痛默认取石，保留真实范围和受限原因。</w:t>
      </w:r>
    </w:p>
    <w:p>
      <w:pPr>
        <w:widowControl/>
      </w:pPr>
      <w:r>
        <w:t>09 病原与病理：疑自免或恶性需对应证据；囊液检测不能机械定良恶性；取材类型和瓶号与病灶对应。</w:t>
      </w:r>
    </w:p>
    <w:p>
      <w:pPr>
        <w:pStyle w:val="Heading3"/>
      </w:pPr>
      <w:r>
        <w:t>诊断 鉴别 严重度和治疗原则</w:t>
      </w:r>
    </w:p>
    <w:p>
      <w:pPr>
        <w:widowControl/>
      </w:pPr>
      <w:r>
        <w:t>10 诊断标准：结构、病程与功能综合；假性囊肿和包裹性坏死需内容与时序区别。</w:t>
      </w:r>
    </w:p>
    <w:p>
      <w:pPr>
        <w:widowControl/>
      </w:pPr>
      <w:r>
        <w:t>11 诊断依据：逐项列本例支持、反对和缺失证据；症状、镜下判断、病理与临床综合诊断分层，不超过原报告确定度。</w:t>
      </w:r>
    </w:p>
    <w:p>
      <w:pPr>
        <w:widowControl/>
      </w:pPr>
      <w:r>
        <w:t>12 鉴别诊断：胰腺癌、自免性胰腺炎、囊性肿瘤、胆胰急病与功能痛，逐一说明区别所需证据，不机械列疾病名。</w:t>
      </w:r>
    </w:p>
    <w:p>
      <w:pPr>
        <w:widowControl/>
      </w:pPr>
      <w:r>
        <w:t>13 疾病分型和严重程度：病因、结构并发症、疼痛和内外分泌分层。</w:t>
      </w:r>
    </w:p>
    <w:p>
      <w:pPr>
        <w:widowControl/>
      </w:pPr>
      <w:r>
        <w:t>14 相关内镜分级：EUS形态体系需实测条目，不凭慢痛给诊断积分。仅使用适用体系和完整变量，数据时间与版本必须明确，未提供不推分。</w:t>
      </w:r>
    </w:p>
    <w:p>
      <w:pPr>
        <w:widowControl/>
      </w:pPr>
      <w:r>
        <w:t>15 临床风险：营养不足、糖尿病、胆胰管梗阻、集合感染出血及漏癌。</w:t>
      </w:r>
    </w:p>
    <w:p>
      <w:pPr>
        <w:widowControl/>
      </w:pPr>
      <w:r>
        <w:t>16 非内镜治疗原则：病因生活因素、疼痛营养胰酶等个体方案，药物实际执行另核。以下为知识和决策范围，患者实际药物、剂量和执行只能取自原记录。</w:t>
      </w:r>
    </w:p>
    <w:p>
      <w:pPr>
        <w:widowControl/>
      </w:pPr>
      <w:r>
        <w:t>17 内镜检查和治疗适应性：管道梗阻或有症状感染集合由团队评内镜/外科，不能只凭大小引流。拟行、准备和实际完成分开，侵入性方案由有权限团队确认。</w:t>
      </w:r>
    </w:p>
    <w:p>
      <w:pPr>
        <w:widowControl/>
      </w:pPr>
      <w:r>
        <w:t>18 操作风险：EUS引流出血穿孔感染和支架问题，假性动脉瘤须先评；麻醉、抗栓和替代方案按05及07个体核对。</w:t>
      </w:r>
    </w:p>
    <w:p>
      <w:pPr>
        <w:widowControl/>
      </w:pPr>
      <w:r>
        <w:t>19 并发症：梗阻、胰瘘、营养糖代谢及集合相关问题；不能由风险直接写成已发生。</w:t>
      </w:r>
    </w:p>
    <w:p>
      <w:pPr>
        <w:pStyle w:val="Heading3"/>
      </w:pPr>
      <w:r>
        <w:t>首次 日常和三级查房完整模板</w:t>
      </w:r>
    </w:p>
    <w:p>
      <w:pPr>
        <w:widowControl/>
      </w:pPr>
      <w:r>
        <w:t>20 首次病程</w:t>
      </w:r>
    </w:p>
    <w:p>
      <w:pPr>
        <w:widowControl/>
      </w:pPr>
      <w:r>
        <w:t>【实际日期时间】 首次病程记录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病例特点：【与慢性胰腺炎 外分泌不足和胰腺假性囊肿相关的病史、实查及带日期证据】。</w:t>
      </w:r>
    </w:p>
    <w:p>
      <w:pPr>
        <w:pStyle w:val="Code"/>
        <w:keepLines w:val="0"/>
        <w:widowControl/>
      </w:pPr>
      <w:r>
        <w:t>初步诊断：【本疾病诊断与确定度，合并及待排问题】。</w:t>
      </w:r>
    </w:p>
    <w:p>
      <w:pPr>
        <w:pStyle w:val="Code"/>
        <w:keepLines w:val="0"/>
        <w:widowControl/>
      </w:pPr>
      <w:r>
        <w:t>诊断依据：【支持本例结构、病程与功能综合；假性囊肿和包裹性坏死需内容与时序区别的真实资料及缺口】。</w:t>
      </w:r>
    </w:p>
    <w:p>
      <w:pPr>
        <w:pStyle w:val="Code"/>
        <w:keepLines w:val="0"/>
        <w:widowControl/>
      </w:pPr>
      <w:r>
        <w:t>鉴别诊断：【围绕胰腺癌、自免性胰腺炎、囊性肿瘤、胆胰急病与功能痛的本例支持反对依据与区分计划】。</w:t>
      </w:r>
    </w:p>
    <w:p>
      <w:pPr>
        <w:pStyle w:val="Code"/>
        <w:keepLines w:val="0"/>
        <w:widowControl/>
      </w:pPr>
      <w:r>
        <w:t>诊疗计划：【医师确认的病因及结构与功能证据、疼痛营养和装置评估、治疗和风险监测；已执行另列状态】。</w:t>
      </w:r>
    </w:p>
    <w:p>
      <w:pPr>
        <w:pStyle w:val="Code"/>
      </w:pPr>
      <w:r>
        <w:t>```</w:t>
      </w:r>
    </w:p>
    <w:p>
      <w:pPr>
        <w:widowControl/>
      </w:pPr>
      <w:r>
        <w:t>21 日常病程</w:t>
      </w:r>
    </w:p>
    <w:p>
      <w:pPr>
        <w:widowControl/>
      </w:pPr>
      <w:r>
        <w:t>【实际日期时间】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当日与本病有关的真实症状及变化】，查体【当次专科及全身实查】，检查【带时点结果与趋势】。结合现有证据，当前【本病诊断及确定度】，重点评估【结构与功能证据、疼痛营养和装置的本例变化】，实际治疗【执行与反应】，后续按已确认计划【针对该问题的复评和监测】。</w:t>
      </w:r>
    </w:p>
    <w:p>
      <w:pPr>
        <w:pStyle w:val="Code"/>
      </w:pPr>
      <w:r>
        <w:t>```</w:t>
      </w:r>
    </w:p>
    <w:p>
      <w:pPr>
        <w:widowControl/>
      </w:pPr>
      <w:r>
        <w:t>22 主治医师查房</w:t>
      </w:r>
    </w:p>
    <w:p>
      <w:pPr>
        <w:widowControl/>
      </w:pPr>
      <w:r>
        <w:t>【实际日期时间】 【实际姓名】主治医师查房记录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治医师查房，患者【当日症状】，查体【实查】，辅助检查【当时可用证据】。主治医师分析：【围绕结构与功能证据、疼痛营养和装置的当日变化、执行及近期目标的真实意见】，目前【实际治疗状态】，后续【具体观察与复评安排】。</w:t>
      </w:r>
    </w:p>
    <w:p>
      <w:pPr>
        <w:pStyle w:val="Code"/>
      </w:pPr>
      <w:r>
        <w:t>```</w:t>
      </w:r>
    </w:p>
    <w:p>
      <w:pPr>
        <w:widowControl/>
      </w:pPr>
      <w:r>
        <w:t>23 副主任医师查房</w:t>
      </w:r>
    </w:p>
    <w:p>
      <w:pPr>
        <w:widowControl/>
      </w:pPr>
      <w:r>
        <w:t>【实际日期时间】 【实际姓名】副主任医师查房记录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副主任医师查房，患者【当日病情】，查体【实查】，检查【真实结果及必要病灶标本关联】。副主任医师分析：【复核胰腺癌、自免性胰腺炎、囊性肿瘤、胆胰急病与功能痛、病因、结构并发症、疼痛和内外分泌分层及治疗调整条件的真实意见】，目前【已执行与拟定分别表达】，后续【诊断证据补足和个体风险管理】。</w:t>
      </w:r>
    </w:p>
    <w:p>
      <w:pPr>
        <w:pStyle w:val="Code"/>
      </w:pPr>
      <w:r>
        <w:t>```</w:t>
      </w:r>
    </w:p>
    <w:p>
      <w:pPr>
        <w:widowControl/>
      </w:pPr>
      <w:r>
        <w:t>24 主任医师查房</w:t>
      </w:r>
    </w:p>
    <w:p>
      <w:pPr>
        <w:widowControl/>
      </w:pPr>
      <w:r>
        <w:t>【实际日期时间】 【实际姓名】主任医师查房记录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任医师查房，患者【当日变化】，查体【实查】，辅助检查【关键证据及局限】。主任医师分析：【围绕胰癌鉴别、重复取材价值和内镜外科长期取舍的真实综合决策及理由】，现【实际执行状态】，后续【阶段目标、协作或进一步治疗的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内镜检查和治疗各阶段模板</w:t>
      </w:r>
    </w:p>
    <w:p>
      <w:pPr>
        <w:widowControl/>
      </w:pPr>
      <w:r>
        <w:t>25 检查前</w:t>
      </w:r>
    </w:p>
    <w:p>
      <w:pPr>
        <w:widowControl/>
      </w:pPr>
      <w:r>
        <w:t>【实际日期时间】 内镜检查前病程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针对【本例尚需明确的问题】拟行【实际计划的检查】，目的为【与EUS评结构占位，ERCP治疗性指征明确，不因慢痛默认取石有关的具体目标】，当前证据【资料】，需核实【个体风险、抗栓、准备及麻醉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26 检查后</w:t>
      </w:r>
    </w:p>
    <w:p>
      <w:pPr>
        <w:widowControl/>
      </w:pPr>
      <w:r>
        <w:t>【实际日期时间】 内镜检查后病程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】完成【实际检查及范围】，所见【与本病相关的真实发现】，取材【实际部位和标本或明确未取材】，目前支持【有依据判断】，尚不能确定【本例证据缺口】。操作后【当时症状及恢复实查】，后续【已确认观察与结果追踪安排】。</w:t>
      </w:r>
    </w:p>
    <w:p>
      <w:pPr>
        <w:pStyle w:val="Code"/>
      </w:pPr>
      <w:r>
        <w:t>```</w:t>
      </w:r>
    </w:p>
    <w:p>
      <w:pPr>
        <w:widowControl/>
      </w:pPr>
      <w:r>
        <w:t>27 内镜治疗后</w:t>
      </w:r>
    </w:p>
    <w:p>
      <w:pPr>
        <w:widowControl/>
      </w:pPr>
      <w:r>
        <w:t>【实际日期时间】 内镜治疗后病程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及事件】接受【真实内镜治疗】，实际处理【本病对应病灶与方式】，即时结果【实录】，标本或装置【真实状态】。当前【当日症状、实查及检查】，需关注【EUS引流出血穿孔感染和支架问题，假性动脉瘤须先评中的本例风险】，实际用药饮食【状态】，后续【确认监测与复评计划】。</w:t>
      </w:r>
    </w:p>
    <w:p>
      <w:pPr>
        <w:pStyle w:val="Code"/>
      </w:pPr>
      <w:r>
        <w:t>```</w:t>
      </w:r>
    </w:p>
    <w:p>
      <w:pPr>
        <w:widowControl/>
      </w:pPr>
      <w:r>
        <w:t>28 病理结果回报</w:t>
      </w:r>
    </w:p>
    <w:p>
      <w:pPr>
        <w:widowControl/>
      </w:pPr>
      <w:r>
        <w:t>【实际日期时间】 病理回报病程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事件及病灶】的【取材类型和标本号】于【回报时点】回报【原病理关键结论】，与本例疑自免或恶性需对应证据；囊液检测不能机械定良恶性的证据范围相关。结合【临床、内镜及影像】，当前可将诊断修正为【有依据结论】，尚缺【不能评价项目】，后续【真实复核、追加取材或治疗计划】。</w:t>
      </w:r>
    </w:p>
    <w:p>
      <w:pPr>
        <w:pStyle w:val="Code"/>
      </w:pPr>
      <w:r>
        <w:t>```</w:t>
      </w:r>
    </w:p>
    <w:p>
      <w:pPr>
        <w:widowControl/>
      </w:pPr>
      <w:r>
        <w:t>29 异常病程</w:t>
      </w:r>
    </w:p>
    <w:p>
      <w:pPr>
        <w:widowControl/>
      </w:pPr>
      <w:r>
        <w:t>【实际日期时间】 病情变化记录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点】出现【实际异常】，当时生命体征【实测】，查体【实查】，检查【资料】。需鉴别本病梗阻、胰瘘、营养糖代谢及集合相关问题相关问题及其他原因，当前【诊断确定度和依据】，已实施【真实处置】，复评【变化】，后续【临床团队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出院 随访 质量控制及来源</w:t>
      </w:r>
    </w:p>
    <w:p>
      <w:pPr>
        <w:widowControl/>
      </w:pPr>
      <w:r>
        <w:t>30 出院记录及医嘱</w:t>
      </w:r>
    </w:p>
    <w:p>
      <w:pPr>
        <w:widowControl/>
      </w:pPr>
      <w:r>
        <w:t>【实际日期时间】 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入院情况：【本病真实表现和主要证据】。</w:t>
      </w:r>
    </w:p>
    <w:p>
      <w:pPr>
        <w:pStyle w:val="Code"/>
        <w:keepLines w:val="0"/>
        <w:widowControl/>
      </w:pPr>
      <w:r>
        <w:t>诊疗经过：【病因与鉴别、实际检验影像内镜病理、实施治疗及反应，时间顺序清楚】。</w:t>
      </w:r>
    </w:p>
    <w:p>
      <w:pPr>
        <w:pStyle w:val="Code"/>
        <w:keepLines w:val="0"/>
        <w:widowControl/>
      </w:pPr>
      <w:r>
        <w:t>出院诊断：【本病确定度、合并症及未决病理】。</w:t>
      </w:r>
    </w:p>
    <w:p>
      <w:pPr>
        <w:pStyle w:val="Code"/>
        <w:keepLines w:val="0"/>
        <w:widowControl/>
      </w:pPr>
      <w:r>
        <w:t>出院情况：【当日症状实查、摄入及相关检查】。</w:t>
      </w:r>
    </w:p>
    <w:p>
      <w:pPr>
        <w:pStyle w:val="Code"/>
        <w:keepLines w:val="0"/>
        <w:widowControl/>
      </w:pPr>
      <w:r>
        <w:t>出院医嘱：【已确认药物、营养活动、营养体重、糖代谢外分泌、管道或集合和支架管理的个体安排及警示症状和追踪责任】。</w:t>
      </w:r>
    </w:p>
    <w:p>
      <w:pPr>
        <w:pStyle w:val="Code"/>
      </w:pPr>
      <w:r>
        <w:t>```</w:t>
      </w:r>
    </w:p>
    <w:p>
      <w:pPr>
        <w:widowControl/>
      </w:pPr>
      <w:r>
        <w:t>31 长期随访：营养体重、糖代谢外分泌、管道或集合和支架管理。每项具体时间由医师结合本例确定，不机械给全部患者同一胃肠镜间隔。</w:t>
      </w:r>
    </w:p>
    <w:p>
      <w:pPr>
        <w:widowControl/>
      </w:pPr>
      <w:r>
        <w:t>32 质量控制：假性囊肿不等所有囊性病变，不能默认引流或癌排除。此外核身份住院、当前时点、内镜实际状态、标本归属、治疗执行和医师意见；未核关键事实阻断对应净稿。</w:t>
      </w:r>
    </w:p>
    <w:p>
      <w:pPr>
        <w:widowControl/>
      </w:pPr>
      <w:r>
        <w:t>33 参考版本和适用章节：R16 中国急性胰腺炎2021；R17 ACG2024补充；R19 中国ERCP2018；R20 EUS取材2021；R28穿孔并发症；具体新技术及2025国际更新需原文复核；本卡适用范围为本病的诊断证据、分型和管理原则。核验日期2026-10-26，可访问层级及限制见文末来源。</w:t>
      </w:r>
    </w:p>
    <w:p>
      <w:pPr>
        <w:pStyle w:val="Heading2"/>
      </w:pPr>
      <w:r>
        <w:t>05 胰腺占位 囊性病变 胰腺癌待查及EUS取材</w:t>
      </w:r>
    </w:p>
    <w:p>
      <w:pPr>
        <w:pStyle w:val="Heading3"/>
      </w:pPr>
      <w:r>
        <w:t>疾病定义 机制及证据采集</w:t>
      </w:r>
    </w:p>
    <w:p>
      <w:pPr>
        <w:widowControl/>
      </w:pPr>
      <w:r>
        <w:t>01 疾病定义：占位是形态描述，实性囊性病变的诊断、风险与治疗不同，EUS检查与取材分开。</w:t>
      </w:r>
    </w:p>
    <w:p>
      <w:pPr>
        <w:widowControl/>
      </w:pPr>
      <w:r>
        <w:t>02 病因与机制：炎症、腺癌、神经内分泌、囊性肿瘤等，回声不能代组织诊断。</w:t>
      </w:r>
    </w:p>
    <w:p>
      <w:pPr>
        <w:widowControl/>
      </w:pPr>
      <w:r>
        <w:t>03 临床表现：可无症状、腹痛消瘦黄疸或新发代谢问题。</w:t>
      </w:r>
    </w:p>
    <w:p>
      <w:pPr>
        <w:widowControl/>
      </w:pPr>
      <w:r>
        <w:t>04 病史采集：病程体重、胰腺炎、家族肿瘤、既往影像、手术风险及拟治疗目的；所有症状保留起始、持续、诱因、进食排便关系和真实治疗反应。</w:t>
      </w:r>
    </w:p>
    <w:p>
      <w:pPr>
        <w:widowControl/>
      </w:pPr>
      <w:r>
        <w:t>05 专科查体：营养黄疸腹块、循环及真实腹征；只写当次实查，不补正常。</w:t>
      </w:r>
    </w:p>
    <w:p>
      <w:pPr>
        <w:widowControl/>
      </w:pPr>
      <w:r>
        <w:t>06 实验室：肝胆酶学、糖代谢及标志物等，CA19-9受梗阻炎症影响，保存时间、单位、参考和可比性。</w:t>
      </w:r>
    </w:p>
    <w:p>
      <w:pPr>
        <w:widowControl/>
      </w:pPr>
      <w:r>
        <w:t>07 影像：胰腺方案CT/MRI管道血管远处病变，囊实和可疑结节按原报告，是否已经实施另行核实。</w:t>
      </w:r>
    </w:p>
    <w:p>
      <w:pPr>
        <w:widowControl/>
      </w:pPr>
      <w:r>
        <w:t>08 消化内镜：EUS记录位置层次大小回声、血管及淋巴关系；FNA/FNB及靶点独立，保留真实范围和受限原因。</w:t>
      </w:r>
    </w:p>
    <w:p>
      <w:pPr>
        <w:widowControl/>
      </w:pPr>
      <w:r>
        <w:t>09 病原与病理：标本细胞学组织学、免疫分子按实施；阴性不能排恶性，亚型需充分证据；取材类型和瓶号与病灶对应。</w:t>
      </w:r>
    </w:p>
    <w:p>
      <w:pPr>
        <w:pStyle w:val="Heading3"/>
      </w:pPr>
      <w:r>
        <w:t>诊断 鉴别 严重度和治疗原则</w:t>
      </w:r>
    </w:p>
    <w:p>
      <w:pPr>
        <w:widowControl/>
      </w:pPr>
      <w:r>
        <w:t>10 诊断标准：结合影像、临床和适用病理；未取材不能写病理待回，是否必须术前取材依策略。</w:t>
      </w:r>
    </w:p>
    <w:p>
      <w:pPr>
        <w:widowControl/>
      </w:pPr>
      <w:r>
        <w:t>11 诊断依据：逐项列本例支持、反对和缺失证据；症状、镜下判断、病理与临床综合诊断分层，不超过原报告确定度。</w:t>
      </w:r>
    </w:p>
    <w:p>
      <w:pPr>
        <w:widowControl/>
      </w:pPr>
      <w:r>
        <w:t>12 鉴别诊断：炎性占位、自免胰腺炎、假性囊肿、不同囊瘤及转移，逐一说明区别所需证据，不机械列疾病名。</w:t>
      </w:r>
    </w:p>
    <w:p>
      <w:pPr>
        <w:widowControl/>
      </w:pPr>
      <w:r>
        <w:t>13 疾病分型和严重程度：实性/囊性、局限/转移及可切除性需足够影像与团队，不能凭EUS外观定TNM。</w:t>
      </w:r>
    </w:p>
    <w:p>
      <w:pPr>
        <w:widowControl/>
      </w:pPr>
      <w:r>
        <w:t>14 相关内镜分级：EUS层次和血管关系据实，囊性危险特征需原文，不自创评分。仅使用适用体系和完整变量，数据时间与版本必须明确，未提供不推分。</w:t>
      </w:r>
    </w:p>
    <w:p>
      <w:pPr>
        <w:widowControl/>
      </w:pPr>
      <w:r>
        <w:t>15 临床风险：恶性漏诊、取样不足、梗阻感染、穿刺风险和过度干预。</w:t>
      </w:r>
    </w:p>
    <w:p>
      <w:pPr>
        <w:widowControl/>
      </w:pPr>
      <w:r>
        <w:t>16 非内镜治疗原则：症状营养、梗阻和系统治疗由MDT及真实确诊决定。以下为知识和决策范围，患者实际药物、剂量和执行只能取自原记录。</w:t>
      </w:r>
    </w:p>
    <w:p>
      <w:pPr>
        <w:widowControl/>
      </w:pPr>
      <w:r>
        <w:t>17 内镜检查和治疗适应性：组织结果可能改变方案时评EUS取材，梗阻引流与取材先后结合感染紧急性。拟行、准备和实际完成分开，侵入性方案由有权限团队确认。</w:t>
      </w:r>
    </w:p>
    <w:p>
      <w:pPr>
        <w:widowControl/>
      </w:pPr>
      <w:r>
        <w:t>18 操作风险：出血感染胰腺炎、针道及麻醉个体风险，材料次数不推；麻醉、抗栓和替代方案按05及07个体核对。</w:t>
      </w:r>
    </w:p>
    <w:p>
      <w:pPr>
        <w:widowControl/>
      </w:pPr>
      <w:r>
        <w:t>19 并发症：黄疸胆管炎、营养不足、肿瘤或穿刺相关问题；不能由风险直接写成已发生。</w:t>
      </w:r>
    </w:p>
    <w:p>
      <w:pPr>
        <w:pStyle w:val="Heading3"/>
      </w:pPr>
      <w:r>
        <w:t>首次 日常和三级查房完整模板</w:t>
      </w:r>
    </w:p>
    <w:p>
      <w:pPr>
        <w:widowControl/>
      </w:pPr>
      <w:r>
        <w:t>20 首次病程</w:t>
      </w:r>
    </w:p>
    <w:p>
      <w:pPr>
        <w:widowControl/>
      </w:pPr>
      <w:r>
        <w:t>【实际日期时间】 首次病程记录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病例特点：【与胰腺占位 囊性病变 胰腺癌待查及EUS取材相关的病史、实查及带日期证据】。</w:t>
      </w:r>
    </w:p>
    <w:p>
      <w:pPr>
        <w:pStyle w:val="Code"/>
        <w:keepLines w:val="0"/>
        <w:widowControl/>
      </w:pPr>
      <w:r>
        <w:t>初步诊断：【本疾病诊断与确定度，合并及待排问题】。</w:t>
      </w:r>
    </w:p>
    <w:p>
      <w:pPr>
        <w:pStyle w:val="Code"/>
        <w:keepLines w:val="0"/>
        <w:widowControl/>
      </w:pPr>
      <w:r>
        <w:t>诊断依据：【支持本例结合影像、临床和适用病理；未取材不能写病理待回，是否必须术前取材依策略的真实资料及缺口】。</w:t>
      </w:r>
    </w:p>
    <w:p>
      <w:pPr>
        <w:pStyle w:val="Code"/>
        <w:keepLines w:val="0"/>
        <w:widowControl/>
      </w:pPr>
      <w:r>
        <w:t>鉴别诊断：【围绕炎性占位、自免胰腺炎、假性囊肿、不同囊瘤及转移的本例支持反对依据与区分计划】。</w:t>
      </w:r>
    </w:p>
    <w:p>
      <w:pPr>
        <w:pStyle w:val="Code"/>
        <w:keepLines w:val="0"/>
        <w:widowControl/>
      </w:pPr>
      <w:r>
        <w:t>诊疗计划：【医师确认的病因及影像EUS病理一致性及取材局限评估、治疗和风险监测；已执行另列状态】。</w:t>
      </w:r>
    </w:p>
    <w:p>
      <w:pPr>
        <w:pStyle w:val="Code"/>
      </w:pPr>
      <w:r>
        <w:t>```</w:t>
      </w:r>
    </w:p>
    <w:p>
      <w:pPr>
        <w:widowControl/>
      </w:pPr>
      <w:r>
        <w:t>21 日常病程</w:t>
      </w:r>
    </w:p>
    <w:p>
      <w:pPr>
        <w:widowControl/>
      </w:pPr>
      <w:r>
        <w:t>【实际日期时间】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【当日与本病有关的真实症状及变化】，查体【当次专科及全身实查】，检查【带时点结果与趋势】。结合现有证据，当前【本病诊断及确定度】，重点评估【影像EUS病理一致性及取材局限的本例变化】，实际治疗【执行与反应】，后续按已确认计划【针对该问题的复评和监测】。</w:t>
      </w:r>
    </w:p>
    <w:p>
      <w:pPr>
        <w:pStyle w:val="Code"/>
      </w:pPr>
      <w:r>
        <w:t>```</w:t>
      </w:r>
    </w:p>
    <w:p>
      <w:pPr>
        <w:widowControl/>
      </w:pPr>
      <w:r>
        <w:t>22 主治医师查房</w:t>
      </w:r>
    </w:p>
    <w:p>
      <w:pPr>
        <w:widowControl/>
      </w:pPr>
      <w:r>
        <w:t>【实际日期时间】 【实际姓名】主治医师查房记录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治医师查房，患者【当日症状】，查体【实查】，辅助检查【当时可用证据】。主治医师分析：【围绕影像EUS病理一致性及取材局限的当日变化、执行及近期目标的真实意见】，目前【实际治疗状态】，后续【具体观察与复评安排】。</w:t>
      </w:r>
    </w:p>
    <w:p>
      <w:pPr>
        <w:pStyle w:val="Code"/>
      </w:pPr>
      <w:r>
        <w:t>```</w:t>
      </w:r>
    </w:p>
    <w:p>
      <w:pPr>
        <w:widowControl/>
      </w:pPr>
      <w:r>
        <w:t>23 副主任医师查房</w:t>
      </w:r>
    </w:p>
    <w:p>
      <w:pPr>
        <w:widowControl/>
      </w:pPr>
      <w:r>
        <w:t>【实际日期时间】 【实际姓名】副主任医师查房记录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副主任医师查房，患者【当日病情】，查体【实查】，检查【真实结果及必要病灶标本关联】。副主任医师分析：【复核炎性占位、自免胰腺炎、假性囊肿、不同囊瘤及转移、实性/囊性、局限/转移及可切除性需足够影像与团队，不能凭EUS外观定TNM及治疗调整条件的真实意见】，目前【已执行与拟定分别表达】，后续【诊断证据补足和个体风险管理】。</w:t>
      </w:r>
    </w:p>
    <w:p>
      <w:pPr>
        <w:pStyle w:val="Code"/>
      </w:pPr>
      <w:r>
        <w:t>```</w:t>
      </w:r>
    </w:p>
    <w:p>
      <w:pPr>
        <w:widowControl/>
      </w:pPr>
      <w:r>
        <w:t>24 主任医师查房</w:t>
      </w:r>
    </w:p>
    <w:p>
      <w:pPr>
        <w:widowControl/>
      </w:pPr>
      <w:r>
        <w:t>【实际日期时间】 【实际姓名】主任医师查房记录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今日随【实际姓名】主任医师查房，患者【当日变化】，查体【实查】，辅助检查【关键证据及局限】。主任医师分析：【围绕可切除性、先取材或引流与治疗路径的MDT取舍的真实综合决策及理由】，现【实际执行状态】，后续【阶段目标、协作或进一步治疗的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内镜检查和治疗各阶段模板</w:t>
      </w:r>
    </w:p>
    <w:p>
      <w:pPr>
        <w:widowControl/>
      </w:pPr>
      <w:r>
        <w:t>25 检查前</w:t>
      </w:r>
    </w:p>
    <w:p>
      <w:pPr>
        <w:widowControl/>
      </w:pPr>
      <w:r>
        <w:t>【实际日期时间】 内镜检查前病程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针对【本例尚需明确的问题】拟行【实际计划的检查】，目的为【与EUS记录位置层次大小回声、血管及淋巴关系；FNA/FNB及靶点独立有关的具体目标】，当前证据【资料】，需核实【个体风险、抗栓、准备及麻醉状态】，知情沟通【实际状态】，待【未完成条件】核实后由相关团队确认实施。</w:t>
      </w:r>
    </w:p>
    <w:p>
      <w:pPr>
        <w:pStyle w:val="Code"/>
      </w:pPr>
      <w:r>
        <w:t>```</w:t>
      </w:r>
    </w:p>
    <w:p>
      <w:pPr>
        <w:widowControl/>
      </w:pPr>
      <w:r>
        <w:t>26 检查后</w:t>
      </w:r>
    </w:p>
    <w:p>
      <w:pPr>
        <w:widowControl/>
      </w:pPr>
      <w:r>
        <w:t>【实际日期时间】 内镜检查后病程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】完成【实际检查及范围】，所见【与本病相关的真实发现】，取材【实际部位和标本或明确未取材】，目前支持【有依据判断】，尚不能确定【本例证据缺口】。操作后【当时症状及恢复实查】，后续【已确认观察与结果追踪安排】。</w:t>
      </w:r>
    </w:p>
    <w:p>
      <w:pPr>
        <w:pStyle w:val="Code"/>
      </w:pPr>
      <w:r>
        <w:t>```</w:t>
      </w:r>
    </w:p>
    <w:p>
      <w:pPr>
        <w:widowControl/>
      </w:pPr>
      <w:r>
        <w:t>27 内镜治疗后</w:t>
      </w:r>
    </w:p>
    <w:p>
      <w:pPr>
        <w:widowControl/>
      </w:pPr>
      <w:r>
        <w:t>【实际日期时间】 内镜治疗后病程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间及事件】接受【真实内镜治疗】，实际处理【本病对应病灶与方式】，即时结果【实录】，标本或装置【真实状态】。当前【当日症状、实查及检查】，需关注【出血感染胰腺炎、针道及麻醉个体风险，材料次数不推中的本例风险】，实际用药饮食【状态】，后续【确认监测与复评计划】。</w:t>
      </w:r>
    </w:p>
    <w:p>
      <w:pPr>
        <w:pStyle w:val="Code"/>
      </w:pPr>
      <w:r>
        <w:t>```</w:t>
      </w:r>
    </w:p>
    <w:p>
      <w:pPr>
        <w:widowControl/>
      </w:pPr>
      <w:r>
        <w:t>28 病理结果回报</w:t>
      </w:r>
    </w:p>
    <w:p>
      <w:pPr>
        <w:widowControl/>
      </w:pPr>
      <w:r>
        <w:t>【实际日期时间】 病理回报病程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【事件及病灶】的【取材类型和标本号】于【回报时点】回报【原病理关键结论】，与本例标本细胞学组织学、免疫分子按实施；阴性不能排恶性，亚型需充分证据的证据范围相关。结合【临床、内镜及影像】，当前可将诊断修正为【有依据结论】，尚缺【不能评价项目】，后续【真实复核、追加取材或治疗计划】。</w:t>
      </w:r>
    </w:p>
    <w:p>
      <w:pPr>
        <w:pStyle w:val="Code"/>
      </w:pPr>
      <w:r>
        <w:t>```</w:t>
      </w:r>
    </w:p>
    <w:p>
      <w:pPr>
        <w:widowControl/>
      </w:pPr>
      <w:r>
        <w:t>29 异常病程</w:t>
      </w:r>
    </w:p>
    <w:p>
      <w:pPr>
        <w:widowControl/>
      </w:pPr>
      <w:r>
        <w:t>【实际日期时间】 病情变化记录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于【时点】出现【实际异常】，当时生命体征【实测】，查体【实查】，检查【资料】。需鉴别本病黄疸胆管炎、营养不足、肿瘤或穿刺相关问题相关问题及其他原因，当前【诊断确定度和依据】，已实施【真实处置】，复评【变化】，后续【临床团队确认安排】。</w:t>
      </w:r>
    </w:p>
    <w:p>
      <w:pPr>
        <w:pStyle w:val="Code"/>
      </w:pPr>
      <w:r>
        <w:t>```</w:t>
      </w:r>
    </w:p>
    <w:p>
      <w:pPr>
        <w:pStyle w:val="Heading3"/>
      </w:pPr>
      <w:r>
        <w:t>出院 随访 质量控制及来源</w:t>
      </w:r>
    </w:p>
    <w:p>
      <w:pPr>
        <w:widowControl/>
      </w:pPr>
      <w:r>
        <w:t>30 出院记录及医嘱</w:t>
      </w:r>
    </w:p>
    <w:p>
      <w:pPr>
        <w:widowControl/>
      </w:pPr>
      <w:r>
        <w:t>【实际日期时间】 出院记录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入院情况：【本病真实表现和主要证据】。</w:t>
      </w:r>
    </w:p>
    <w:p>
      <w:pPr>
        <w:pStyle w:val="Code"/>
        <w:keepLines w:val="0"/>
        <w:widowControl/>
      </w:pPr>
      <w:r>
        <w:t>诊疗经过：【病因与鉴别、实际检验影像内镜病理、实施治疗及反应，时间顺序清楚】。</w:t>
      </w:r>
    </w:p>
    <w:p>
      <w:pPr>
        <w:pStyle w:val="Code"/>
        <w:keepLines w:val="0"/>
        <w:widowControl/>
      </w:pPr>
      <w:r>
        <w:t>出院诊断：【本病确定度、合并症及未决病理】。</w:t>
      </w:r>
    </w:p>
    <w:p>
      <w:pPr>
        <w:pStyle w:val="Code"/>
        <w:keepLines w:val="0"/>
        <w:widowControl/>
      </w:pPr>
      <w:r>
        <w:t>出院情况：【当日症状实查、摄入及相关检查】。</w:t>
      </w:r>
    </w:p>
    <w:p>
      <w:pPr>
        <w:pStyle w:val="Code"/>
        <w:keepLines w:val="0"/>
        <w:widowControl/>
      </w:pPr>
      <w:r>
        <w:t>出院医嘱：【已确认药物、营养活动、病理追踪、囊性风险和影像演变，支架与营养责任的个体安排及警示症状和追踪责任】。</w:t>
      </w:r>
    </w:p>
    <w:p>
      <w:pPr>
        <w:pStyle w:val="Code"/>
      </w:pPr>
      <w:r>
        <w:t>```</w:t>
      </w:r>
    </w:p>
    <w:p>
      <w:pPr>
        <w:widowControl/>
      </w:pPr>
      <w:r>
        <w:t>31 长期随访：病理追踪、囊性风险和影像演变，支架与营养责任。每项具体时间由医师结合本例确定，不机械给全部患者同一胃肠镜间隔。</w:t>
      </w:r>
    </w:p>
    <w:p>
      <w:pPr>
        <w:widowControl/>
      </w:pPr>
      <w:r>
        <w:t>32 质量控制：EUS检查不等已穿刺，阴性或待回不等良性，影像疑癌不冒病理确诊。此外核身份住院、当前时点、内镜实际状态、标本归属、治疗执行和医师意见；未核关键事实阻断对应净稿。</w:t>
      </w:r>
    </w:p>
    <w:p>
      <w:pPr>
        <w:widowControl/>
      </w:pPr>
      <w:r>
        <w:t>33 参考版本和适用章节：R16 中国急性胰腺炎2021；R17 ACG2024补充；R19 中国ERCP2018；R20 EUS取材2021；R28穿孔并发症；具体新技术及2025国际更新需原文复核；本卡适用范围为本病的诊断证据、分型和管理原则。核验日期2026-10-26，可访问层级及限制见文末来源。</w:t>
      </w:r>
    </w:p>
    <w:p>
      <w:bookmarkStart w:id="4" w:name="s4"/>
      <w:pPr>
        <w:pStyle w:val="Heading1"/>
      </w:pPr>
      <w:r>
        <w:t>补充病种与交叉调用</w:t>
      </w:r>
      <w:bookmarkEnd w:id="4"/>
    </w:p>
    <w:p>
      <w:pPr>
        <w:widowControl/>
      </w:pPr>
      <w:r>
        <w:t>ERCP后胰腺炎：新发或加重疼痛、适当时点酶学参考上限及住院影响按采用定义核验，单纯高酶血症不能确诊。ERCP出血、穿孔和胆管炎分别联06，不能归为统一“术后反应”。胆囊结石内科问题需明确是否并胆囊炎、胆总管结石或胰腺炎，胆囊手术由外科协作。EUS FNA、FNB、快速细胞学、组织学和分子送检各自跟踪，不可从前次结果替代本次。</w:t>
      </w:r>
    </w:p>
    <w:p>
      <w:bookmarkStart w:id="5" w:name="s5"/>
      <w:pPr>
        <w:pStyle w:val="Heading1"/>
      </w:pPr>
      <w:r>
        <w:t>虚构病例与完整应用示例</w:t>
      </w:r>
      <w:bookmarkEnd w:id="5"/>
    </w:p>
    <w:p>
      <w:pPr>
        <w:widowControl/>
      </w:pPr>
      <w:r>
        <w:t>虚构SIM-106/E01：10月25日ERCP仅胆道支架引流，未取石；10月26日上腹痛和淀粉酶升高，无上限与时间资料，PEP待评。</w:t>
      </w:r>
    </w:p>
    <w:p>
      <w:pPr>
        <w:widowControl/>
      </w:pPr>
      <w:r>
        <w:t>2026年10月26日 09:00 ERCP后病程记录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月25日ERCP实际行胆道支架引流，未实施取石。今日出现上腹痛并有淀粉酶升高，尚需核对采样时点、正常上限及其他诊断资料，不能仅据高酶血症确定ERCP后胰腺炎。需进一步评估腹痛、器官状态及引流效果，并按责任医师确认计划复查和观察，不能将本次操作记为已完成胆管取石。</w:t>
      </w:r>
    </w:p>
    <w:p>
      <w:pPr>
        <w:pStyle w:val="Code"/>
      </w:pPr>
      <w:r>
        <w:t>```</w:t>
      </w:r>
    </w:p>
    <w:p>
      <w:bookmarkStart w:id="6" w:name="s6"/>
      <w:pPr>
        <w:pStyle w:val="Heading1"/>
      </w:pPr>
      <w:r>
        <w:t>事实限制 常见错误及质控</w:t>
      </w:r>
      <w:bookmarkEnd w:id="6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造影、EST、取石、引流和支架独立核实；PEP与高酶区分；胰腺占位与病理、分期和可切除性不混同。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7" w:name="s7"/>
      <w:pPr>
        <w:pStyle w:val="Heading1"/>
      </w:pPr>
      <w:r>
        <w:t>协同与维护</w:t>
      </w:r>
      <w:bookmarkEnd w:id="7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8" w:name="s8"/>
      <w:pPr>
        <w:pStyle w:val="Heading1"/>
      </w:pPr>
      <w:r>
        <w:t>指南版本和适用章节</w:t>
      </w:r>
      <w:bookmarkEnd w:id="8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R16 中国急性胰腺炎2021；R17 ACG2024补充；R19 中国ERCP2018；R20 EUS取材2021；R28穿孔并发症；具体新技术及2025国际更新需原文复核</w:t>
      </w:r>
    </w:p>
    <w:p>
      <w:bookmarkStart w:id="9" w:name="s9"/>
      <w:pPr>
        <w:pStyle w:val="Heading1"/>
      </w:pPr>
      <w:r>
        <w:t>逐条来源核验登记</w:t>
      </w:r>
      <w:bookmarkEnd w:id="9"/>
    </w:p>
    <w:p>
      <w:pPr>
        <w:pStyle w:val="Heading2"/>
      </w:pPr>
      <w:r>
        <w:t>R16 中国急性胰腺炎诊治指南 2021</w:t>
      </w:r>
    </w:p>
    <w:p>
      <w:pPr>
        <w:widowControl/>
      </w:pPr>
      <w:r>
        <w:t>发布机构：中华医学会外科学分会胰腺外科学组等原刊作者组。版本年份：2021。核验日期：2026-10-26。</w:t>
      </w:r>
    </w:p>
    <w:p>
      <w:pPr>
        <w:widowControl/>
      </w:pPr>
      <w:r>
        <w:t>实际核验层级：原刊题录摘要可核；作为已核中国基础版，不宣称最新或穷尽后续更新。</w:t>
      </w:r>
    </w:p>
    <w:p>
      <w:pPr>
        <w:widowControl/>
      </w:pPr>
      <w:r>
        <w:t>适用章节：106及107胰腺炎诊断与动态严重度。</w:t>
      </w:r>
    </w:p>
    <w:p>
      <w:pPr>
        <w:widowControl/>
      </w:pPr>
      <w:r>
        <w:t>来源：https://rs.yiigle.com/cmaid/1331236</w:t>
      </w:r>
    </w:p>
    <w:p>
      <w:pPr>
        <w:pStyle w:val="Heading2"/>
      </w:pPr>
      <w:r>
        <w:t>R17 American College of Gastroenterology Guidelines Management of Acute Pancreatitis</w:t>
      </w:r>
    </w:p>
    <w:p>
      <w:pPr>
        <w:widowControl/>
      </w:pPr>
      <w:r>
        <w:t>发布机构：ACG。版本年份：2024。核验日期：2026-10-26。</w:t>
      </w:r>
    </w:p>
    <w:p>
      <w:pPr>
        <w:widowControl/>
      </w:pPr>
      <w:r>
        <w:t>实际核验层级：原始指南摘要和书目；国际补充。</w:t>
      </w:r>
    </w:p>
    <w:p>
      <w:pPr>
        <w:widowControl/>
      </w:pPr>
      <w:r>
        <w:t>适用章节：106灌注营养 病因和器官评价的原则；2025国际修订另需全文补核。</w:t>
      </w:r>
    </w:p>
    <w:p>
      <w:pPr>
        <w:widowControl/>
      </w:pPr>
      <w:r>
        <w:t>来源：https://pubmed.ncbi.nlm.nih.gov/38857482/</w:t>
      </w:r>
    </w:p>
    <w:p>
      <w:pPr>
        <w:pStyle w:val="Heading2"/>
      </w:pPr>
      <w:r>
        <w:t>R19 中国ERCP指南 2018版</w:t>
      </w:r>
    </w:p>
    <w:p>
      <w:pPr>
        <w:widowControl/>
      </w:pPr>
      <w:r>
        <w:t>发布机构：中华医学会消化内镜学分会ERCP学组 中国医师协会消化医师分会胆胰学组 国家消化系统疾病临床医学研究中心。版本年份：2018。核验日期：2026-10-26。</w:t>
      </w:r>
    </w:p>
    <w:p>
      <w:pPr>
        <w:widowControl/>
      </w:pPr>
      <w:r>
        <w:t>实际核验层级：原始指南题名署名及期刊PDF首页索引可核；全文推荐未逐条复核，不称2018为最新。</w:t>
      </w:r>
    </w:p>
    <w:p>
      <w:pPr>
        <w:widowControl/>
      </w:pPr>
      <w:r>
        <w:t>适用章节：05及106 ERCP实际步骤 取石支架与并发症。</w:t>
      </w:r>
    </w:p>
    <w:p>
      <w:pPr>
        <w:widowControl/>
      </w:pPr>
      <w:r>
        <w:t>来源：https://doi.org/10.3760/cma.j.issn.1007-5232.2018.11.001</w:t>
      </w:r>
    </w:p>
    <w:p>
      <w:pPr>
        <w:widowControl/>
      </w:pPr>
      <w:r>
        <w:t>DOI：10.3760/cma.j.issn.1007-5232.2018.11.001</w:t>
      </w:r>
    </w:p>
    <w:p>
      <w:pPr>
        <w:pStyle w:val="Heading2"/>
      </w:pPr>
      <w:r>
        <w:t>R20 中国内镜超声引导下细针穿刺抽吸 活体组织检查术应用指南 精简版 2021年 上海</w:t>
      </w:r>
    </w:p>
    <w:p>
      <w:pPr>
        <w:widowControl/>
      </w:pPr>
      <w:r>
        <w:t>发布机构：中国医师协会超声内镜专家委员会。版本年份：2021。核验日期：2026-10-26。</w:t>
      </w:r>
    </w:p>
    <w:p>
      <w:pPr>
        <w:widowControl/>
      </w:pPr>
      <w:r>
        <w:t>实际核验层级：承办学会原始指南精简版正文已访问；旧抗栓条款与现行适用来源需并列权衡。</w:t>
      </w:r>
    </w:p>
    <w:p>
      <w:pPr>
        <w:widowControl/>
      </w:pPr>
      <w:r>
        <w:t>适用章节：04 05及106 EUS取材适应性 标本和阴性局限。</w:t>
      </w:r>
    </w:p>
    <w:p>
      <w:pPr>
        <w:widowControl/>
      </w:pPr>
      <w:r>
        <w:t>来源：https://www.shsma.org.cn/web/weixin/13209</w:t>
      </w:r>
    </w:p>
    <w:p>
      <w:pPr>
        <w:widowControl/>
      </w:pPr>
      <w:r>
        <w:t>DOI：10.3760/cma.j.cn311367-20210514-00280</w:t>
      </w:r>
    </w:p>
    <w:p>
      <w:pPr>
        <w:pStyle w:val="Heading2"/>
      </w:pPr>
      <w:r>
        <w:t>R28 Diagnosis and management of iatrogenic endoscopic perforations ESGE Position Statement Update 2020</w:t>
      </w:r>
    </w:p>
    <w:p>
      <w:pPr>
        <w:widowControl/>
      </w:pPr>
      <w:r>
        <w:t>发布机构：ESGE。版本年份：2020。核验日期：2026-10-26。</w:t>
      </w:r>
    </w:p>
    <w:p>
      <w:pPr>
        <w:widowControl/>
      </w:pPr>
      <w:r>
        <w:t>实际核验层级：原始声明书目，具体处置依现行院内路径与原文；中国ERCP十二指肠穿孔指南2023版另有原始文献线索待补核。</w:t>
      </w:r>
    </w:p>
    <w:p>
      <w:pPr>
        <w:widowControl/>
      </w:pPr>
      <w:r>
        <w:t>适用章节：06内镜穿孔疑诊和影像/外科协作；国际补充。</w:t>
      </w:r>
    </w:p>
    <w:p>
      <w:pPr>
        <w:widowControl/>
      </w:pPr>
      <w:r>
        <w:t>来源：https://doi.org/10.1055/a-1222-3191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106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 胆道胰腺疾病及ERCP与EUS诊疗专病模板库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