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108 普外科急腹症疝腹壁与腹部创伤专病模板库</w:t>
      </w:r>
    </w:p>
    <w:p>
      <w:pPr>
        <w:pStyle w:val="Subtitle"/>
      </w:pPr>
      <w:r>
        <w:t>普外科 肝胆胰脾胃肠肛肠 AI病历书写系统</w:t>
      </w:r>
    </w:p>
    <w:p>
      <w:r>
        <w:t>版本 V2.0</w:t>
        <w:br/>
        <w:t>架构定位 第三级 专病模板</w:t>
        <w:br/>
        <w:t>建设与核验日期 2026年10月26日</w:t>
        <w:br/>
        <w:t>适用对象 普外科责任医师与病历质控人员</w:t>
      </w:r>
    </w:p>
    <w:p>
      <w:r>
        <w:t>用于辅助整理真实临床资料、形成待责任医师审核的医学文书及质量核查。使用前必须读取01的真实性、证据和治疗状态规则。</w:t>
      </w:r>
    </w:p>
    <w:p>
      <w:pPr>
        <w:pStyle w:val="Heading1"/>
      </w:pPr>
      <w:r>
        <w:t>模块功能与调用条件</w:t>
      </w:r>
    </w:p>
    <w:p>
      <w:r>
        <w:t>仅在本次住院身份及当前主问题确认后调用。本模块的病种路径提供临床采集和分析框架，不是患者已经发生的事实。先按01和11核事实，再选以下主要路径；术后按实际术式联05，异常联06，药物联07，查房联08，出院联09，最终联10。</w:t>
      </w:r>
    </w:p>
    <w:p>
      <w:r>
        <w:t>本模块按00索引由11识别任务后调用；当所需专科资料和事实状态不足时先核对，不自行补全。</w:t>
      </w:r>
    </w:p>
    <w:p>
      <w:r>
        <w:br w:type="page"/>
      </w:r>
    </w:p>
    <w:p>
      <w:pPr>
        <w:pStyle w:val="Heading1"/>
      </w:pPr>
      <w:r>
        <w:t>目录</w:t>
      </w:r>
    </w:p>
    <w:p>
      <w:pPr>
        <w:spacing w:after="60"/>
        <w:ind w:left="0"/>
      </w:pPr>
      <w:hyperlink w:anchor="s0">
        <w:r>
          <w:t>专科范围与调用入口</w:t>
        </w:r>
      </w:hyperlink>
    </w:p>
    <w:p>
      <w:pPr>
        <w:spacing w:after="60"/>
        <w:ind w:left="227"/>
      </w:pPr>
      <w:hyperlink w:anchor="s1">
        <w:r>
          <w:t>急性腹痛待查腹膜炎与消化道穿孔 临床知识与执行路径</w:t>
        </w:r>
      </w:hyperlink>
    </w:p>
    <w:p>
      <w:pPr>
        <w:spacing w:after="60"/>
        <w:ind w:left="227"/>
      </w:pPr>
      <w:hyperlink w:anchor="s12">
        <w:r>
          <w:t>急性绞窄性梗阻肠缺血腹腔感染与脓肿 临床知识与执行路径</w:t>
        </w:r>
      </w:hyperlink>
    </w:p>
    <w:p>
      <w:pPr>
        <w:spacing w:after="60"/>
        <w:ind w:left="227"/>
      </w:pPr>
      <w:hyperlink w:anchor="s23">
        <w:r>
          <w:t>腹腔内出血闭合开放损伤及多发伤 临床知识与执行路径</w:t>
        </w:r>
      </w:hyperlink>
    </w:p>
    <w:p>
      <w:pPr>
        <w:spacing w:after="60"/>
        <w:ind w:left="227"/>
      </w:pPr>
      <w:hyperlink w:anchor="s34">
        <w:r>
          <w:t>腹股沟疝股疝脐疝切口疝及腹壁疝 临床知识与执行路径</w:t>
        </w:r>
      </w:hyperlink>
    </w:p>
    <w:p>
      <w:pPr>
        <w:spacing w:after="60"/>
        <w:ind w:left="227"/>
      </w:pPr>
      <w:hyperlink w:anchor="s45">
        <w:r>
          <w:t>嵌顿疝与绞窄疝 临床知识与执行路径</w:t>
        </w:r>
      </w:hyperlink>
    </w:p>
    <w:p>
      <w:pPr>
        <w:spacing w:after="60"/>
        <w:ind w:left="227"/>
      </w:pPr>
      <w:hyperlink w:anchor="s56">
        <w:r>
          <w:t>疝修补后补片并发症及复杂腹壁感染 临床知识与执行路径</w:t>
        </w:r>
      </w:hyperlink>
    </w:p>
    <w:p>
      <w:pPr>
        <w:spacing w:after="60"/>
        <w:ind w:left="0"/>
      </w:pPr>
      <w:hyperlink w:anchor="s67">
        <w:r>
          <w:t>逐项覆盖与选择规则</w:t>
        </w:r>
      </w:hyperlink>
    </w:p>
    <w:p>
      <w:pPr>
        <w:spacing w:after="60"/>
        <w:ind w:left="227"/>
      </w:pPr>
      <w:hyperlink w:anchor="s68">
        <w:r>
          <w:t>急性腹痛待查</w:t>
        </w:r>
      </w:hyperlink>
    </w:p>
    <w:p>
      <w:pPr>
        <w:spacing w:after="60"/>
        <w:ind w:left="227"/>
      </w:pPr>
      <w:hyperlink w:anchor="s69">
        <w:r>
          <w:t>急性腹膜炎</w:t>
        </w:r>
      </w:hyperlink>
    </w:p>
    <w:p>
      <w:pPr>
        <w:spacing w:after="60"/>
        <w:ind w:left="227"/>
      </w:pPr>
      <w:hyperlink w:anchor="s70">
        <w:r>
          <w:t>消化道穿孔</w:t>
        </w:r>
      </w:hyperlink>
    </w:p>
    <w:p>
      <w:pPr>
        <w:spacing w:after="60"/>
        <w:ind w:left="227"/>
      </w:pPr>
      <w:hyperlink w:anchor="s71">
        <w:r>
          <w:t>急性肠梗阻</w:t>
        </w:r>
      </w:hyperlink>
    </w:p>
    <w:p>
      <w:pPr>
        <w:spacing w:after="60"/>
        <w:ind w:left="227"/>
      </w:pPr>
      <w:hyperlink w:anchor="s72">
        <w:r>
          <w:t>绞窄性肠梗阻相关病例</w:t>
        </w:r>
      </w:hyperlink>
    </w:p>
    <w:p>
      <w:pPr>
        <w:spacing w:after="60"/>
        <w:ind w:left="227"/>
      </w:pPr>
      <w:hyperlink w:anchor="s73">
        <w:r>
          <w:t>肠缺血</w:t>
        </w:r>
      </w:hyperlink>
    </w:p>
    <w:p>
      <w:pPr>
        <w:spacing w:after="60"/>
        <w:ind w:left="227"/>
      </w:pPr>
      <w:hyperlink w:anchor="s74">
        <w:r>
          <w:t>急性腹腔感染</w:t>
        </w:r>
      </w:hyperlink>
    </w:p>
    <w:p>
      <w:pPr>
        <w:spacing w:after="60"/>
        <w:ind w:left="227"/>
      </w:pPr>
      <w:hyperlink w:anchor="s75">
        <w:r>
          <w:t>腹腔脓肿</w:t>
        </w:r>
      </w:hyperlink>
    </w:p>
    <w:p>
      <w:pPr>
        <w:spacing w:after="60"/>
        <w:ind w:left="227"/>
      </w:pPr>
      <w:hyperlink w:anchor="s76">
        <w:r>
          <w:t>腹腔内出血</w:t>
        </w:r>
      </w:hyperlink>
    </w:p>
    <w:p>
      <w:pPr>
        <w:spacing w:after="60"/>
        <w:ind w:left="227"/>
      </w:pPr>
      <w:hyperlink w:anchor="s77">
        <w:r>
          <w:t>腹部闭合性损伤</w:t>
        </w:r>
      </w:hyperlink>
    </w:p>
    <w:p>
      <w:pPr>
        <w:spacing w:after="60"/>
        <w:ind w:left="227"/>
      </w:pPr>
      <w:hyperlink w:anchor="s78">
        <w:r>
          <w:t>腹部开放性损伤</w:t>
        </w:r>
      </w:hyperlink>
    </w:p>
    <w:p>
      <w:pPr>
        <w:spacing w:after="60"/>
        <w:ind w:left="227"/>
      </w:pPr>
      <w:hyperlink w:anchor="s79">
        <w:r>
          <w:t>多发伤伴腹部脏器损伤</w:t>
        </w:r>
      </w:hyperlink>
    </w:p>
    <w:p>
      <w:pPr>
        <w:spacing w:after="60"/>
        <w:ind w:left="227"/>
      </w:pPr>
      <w:hyperlink w:anchor="s80">
        <w:r>
          <w:t>腹股沟疝</w:t>
        </w:r>
      </w:hyperlink>
    </w:p>
    <w:p>
      <w:pPr>
        <w:spacing w:after="60"/>
        <w:ind w:left="227"/>
      </w:pPr>
      <w:hyperlink w:anchor="s81">
        <w:r>
          <w:t>股疝</w:t>
        </w:r>
      </w:hyperlink>
    </w:p>
    <w:p>
      <w:pPr>
        <w:spacing w:after="60"/>
        <w:ind w:left="227"/>
      </w:pPr>
      <w:hyperlink w:anchor="s82">
        <w:r>
          <w:t>脐疝</w:t>
        </w:r>
      </w:hyperlink>
    </w:p>
    <w:p>
      <w:pPr>
        <w:spacing w:after="60"/>
        <w:ind w:left="227"/>
      </w:pPr>
      <w:hyperlink w:anchor="s83">
        <w:r>
          <w:t>切口疝</w:t>
        </w:r>
      </w:hyperlink>
    </w:p>
    <w:p>
      <w:pPr>
        <w:spacing w:after="60"/>
        <w:ind w:left="227"/>
      </w:pPr>
      <w:hyperlink w:anchor="s84">
        <w:r>
          <w:t>腹壁疝</w:t>
        </w:r>
      </w:hyperlink>
    </w:p>
    <w:p>
      <w:pPr>
        <w:spacing w:after="60"/>
        <w:ind w:left="227"/>
      </w:pPr>
      <w:hyperlink w:anchor="s85">
        <w:r>
          <w:t>嵌顿疝</w:t>
        </w:r>
      </w:hyperlink>
    </w:p>
    <w:p>
      <w:pPr>
        <w:spacing w:after="60"/>
        <w:ind w:left="227"/>
      </w:pPr>
      <w:hyperlink w:anchor="s86">
        <w:r>
          <w:t>绞窄疝</w:t>
        </w:r>
      </w:hyperlink>
    </w:p>
    <w:p>
      <w:pPr>
        <w:spacing w:after="60"/>
        <w:ind w:left="227"/>
      </w:pPr>
      <w:hyperlink w:anchor="s87">
        <w:r>
          <w:t>疝修补术后</w:t>
        </w:r>
      </w:hyperlink>
    </w:p>
    <w:p>
      <w:pPr>
        <w:spacing w:after="60"/>
        <w:ind w:left="227"/>
      </w:pPr>
      <w:hyperlink w:anchor="s88">
        <w:r>
          <w:t>补片相关并发症</w:t>
        </w:r>
      </w:hyperlink>
    </w:p>
    <w:p>
      <w:pPr>
        <w:spacing w:after="60"/>
        <w:ind w:left="227"/>
      </w:pPr>
      <w:hyperlink w:anchor="s89">
        <w:r>
          <w:t>复杂腹壁切口和腹壁感染</w:t>
        </w:r>
      </w:hyperlink>
    </w:p>
    <w:p>
      <w:pPr>
        <w:spacing w:after="60"/>
        <w:ind w:left="0"/>
      </w:pPr>
      <w:hyperlink w:anchor="s90">
        <w:r>
          <w:t>原资料迁移依据</w:t>
        </w:r>
      </w:hyperlink>
    </w:p>
    <w:p>
      <w:pPr>
        <w:spacing w:after="60"/>
        <w:ind w:left="0"/>
      </w:pPr>
      <w:hyperlink w:anchor="s91">
        <w:r>
          <w:t>临床模拟示例及正确边界</w:t>
        </w:r>
      </w:hyperlink>
    </w:p>
    <w:p>
      <w:pPr>
        <w:spacing w:after="60"/>
        <w:ind w:left="0"/>
      </w:pPr>
      <w:hyperlink w:anchor="s92">
        <w:r>
          <w:t>事实边界 常见错误及最终质量控制</w:t>
        </w:r>
      </w:hyperlink>
    </w:p>
    <w:p>
      <w:pPr>
        <w:spacing w:after="60"/>
        <w:ind w:left="0"/>
      </w:pPr>
      <w:hyperlink w:anchor="s93">
        <w:r>
          <w:t>与其他模块的协同关系</w:t>
        </w:r>
      </w:hyperlink>
    </w:p>
    <w:p>
      <w:pPr>
        <w:spacing w:after="60"/>
        <w:ind w:left="0"/>
      </w:pPr>
      <w:hyperlink w:anchor="s94">
        <w:r>
          <w:t>参考指南 版本与核验范围</w:t>
        </w:r>
      </w:hyperlink>
    </w:p>
    <w:p>
      <w:pPr>
        <w:spacing w:after="60"/>
        <w:ind w:left="0"/>
      </w:pPr>
      <w:hyperlink w:anchor="s95">
        <w:r>
          <w:t>专科完整虚构样例 腹股沟疝修补术后病程</w:t>
        </w:r>
      </w:hyperlink>
    </w:p>
    <w:p>
      <w:r>
        <w:t>完整分级导航可在Word或WPS的导航窗格展开。</w:t>
      </w:r>
    </w:p>
    <w:p>
      <w:r>
        <w:br w:type="page"/>
      </w:r>
    </w:p>
    <w:p>
      <w:bookmarkStart w:id="0" w:name="s0"/>
      <w:pPr>
        <w:pStyle w:val="Heading1"/>
      </w:pPr>
      <w:r>
        <w:t>专科范围与调用入口</w:t>
      </w:r>
      <w:bookmarkEnd w:id="0"/>
    </w:p>
    <w:p>
      <w:pPr>
        <w:widowControl/>
      </w:pPr>
      <w:r>
        <w:t>仅在本次住院身份及当前主问题确认后调用。本模块的病种路径提供临床采集和分析框架，不是患者已经发生的事实。先按01和11核事实，再选以下主要路径；术后按实际术式联05，异常联06，药物联07，查房联08，出院联09，最终联10。</w:t>
      </w:r>
    </w:p>
    <w:p>
      <w:bookmarkStart w:id="1" w:name="s1"/>
      <w:pPr>
        <w:pStyle w:val="Heading2"/>
      </w:pPr>
      <w:r>
        <w:t>急性腹痛待查腹膜炎与消化道穿孔 临床知识与执行路径</w:t>
      </w:r>
      <w:bookmarkEnd w:id="1"/>
    </w:p>
    <w:p>
      <w:pPr>
        <w:widowControl/>
      </w:pPr>
      <w:r>
        <w:t>疾病定义与病因机制：急腹症为需快速评估的临床情境，病因不能由单一部位决定。</w:t>
      </w:r>
    </w:p>
    <w:p>
      <w:pPr>
        <w:widowControl/>
      </w:pPr>
      <w:r>
        <w:t>病史采集、临床表现与专科检查：起病时间演变、疼痛呕吐排便、用药手术史及妊娠可能；先查循环呼吸；阳性及相关阴性必须来自真实问诊或实查，未做不记阴性。</w:t>
      </w:r>
    </w:p>
    <w:p>
      <w:pPr>
        <w:widowControl/>
      </w:pPr>
      <w:r>
        <w:t>实验室、影像及特殊检查与诊断依据：实查腹膜征、血常规生化凝血乳酸及按情况影像；游离气不直接定位破口。</w:t>
      </w:r>
    </w:p>
    <w:p>
      <w:pPr>
        <w:widowControl/>
      </w:pPr>
      <w:r>
        <w:t>鉴别、分型、严重程度及适用分期：鉴别胆道胰腺、肠缺血、泌尿妇科及心血管急症；诊断未明保留待查。每项诊断须列支持与不足；分期工具缺原始项不得估分。</w:t>
      </w:r>
    </w:p>
    <w:p>
      <w:pPr>
        <w:widowControl/>
      </w:pPr>
      <w:r>
        <w:t>非手术原则、手术适应性及术前评估：复苏、镇痛与必要检查同步，是否急诊探查按医师综合证据；已明确器官病联合对应模块。常见术式从05按实际病变与医师选择调用；术前评估心肺肝肾、凝血、感染、营养和共病，不自动套手术。</w:t>
      </w:r>
    </w:p>
    <w:p>
      <w:pPr>
        <w:widowControl/>
      </w:pPr>
      <w:r>
        <w:t>术后观察、并发症与恢复重点：异常事件时间、源控制、真实手术发现及复评；不能因诊断未明延迟危重处理。</w:t>
      </w:r>
    </w:p>
    <w:p>
      <w:bookmarkStart w:id="2" w:name="s2"/>
      <w:pPr>
        <w:pStyle w:val="Heading3"/>
      </w:pPr>
      <w:r>
        <w:t>急性腹痛待查腹膜炎与消化道穿孔 首次病程</w:t>
      </w:r>
      <w:bookmarkEnd w:id="2"/>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病例特点：[患者年龄性别、起病时间演变、疼痛呕吐排便、用药手术史及妊娠可能；先查循环呼吸的真实资料]。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诊断依据：[实查腹膜征、血常规生化凝血乳酸及按情况影像；游离气不直接定位破口中实际获得证据]。</w:t>
      </w:r>
    </w:p>
    <w:p>
      <w:pPr>
        <w:keepNext/>
        <w:keepLines/>
        <w:widowControl/>
        <w:spacing w:after="40" w:line="276" w:lineRule="auto"/>
      </w:pPr>
      <w:r>
        <w:rPr>
          <w:sz w:val="20"/>
        </w:rPr>
        <w:t>鉴别诊断：[鉴别胆道胰腺、肠缺血、泌尿妇科及心血管急症；诊断未明保留待查中本患者相关候选及支持不支持依据]。</w:t>
      </w:r>
    </w:p>
    <w:p>
      <w:pPr>
        <w:keepNext/>
        <w:keepLines/>
        <w:widowControl/>
        <w:spacing w:after="40" w:line="276" w:lineRule="auto"/>
      </w:pPr>
      <w:r>
        <w:rPr>
          <w:sz w:val="20"/>
        </w:rPr>
        <w:t>诊疗计划：[复苏、镇痛与必要检查同步，是否急诊探查按医师综合证据；已明确器官病联合对应模块中责任医师已确定计划，待评估事项单列]。</w:t>
      </w:r>
    </w:p>
    <w:p>
      <w:pPr>
        <w:keepLines/>
        <w:widowControl/>
        <w:spacing w:after="40" w:line="276" w:lineRule="auto"/>
      </w:pPr>
      <w:r>
        <w:rPr>
          <w:sz w:val="20"/>
        </w:rPr>
        <w:t>```</w:t>
      </w:r>
    </w:p>
    <w:p>
      <w:bookmarkStart w:id="3" w:name="s3"/>
      <w:pPr>
        <w:pStyle w:val="Heading3"/>
      </w:pPr>
      <w:r>
        <w:t>急性腹痛待查腹膜炎与消化道穿孔 主治医师查房</w:t>
      </w:r>
      <w:bookmarkEnd w:id="3"/>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急性腹痛待查腹膜炎与消化道穿孔，本日重点[异常事件时间、源控制、真实手术发现及复评；不能因诊断未明延迟危重处理相关实际评估]；已执行[真实治疗]后[反应]，后续[近期落实计划]。</w:t>
      </w:r>
    </w:p>
    <w:p>
      <w:pPr>
        <w:keepLines/>
        <w:widowControl/>
        <w:spacing w:after="40" w:line="276" w:lineRule="auto"/>
      </w:pPr>
      <w:r>
        <w:rPr>
          <w:sz w:val="20"/>
        </w:rPr>
        <w:t>```</w:t>
      </w:r>
    </w:p>
    <w:p>
      <w:bookmarkStart w:id="4" w:name="s4"/>
      <w:pPr>
        <w:pStyle w:val="Heading3"/>
      </w:pPr>
      <w:r>
        <w:t>急性腹痛待查腹膜炎与消化道穿孔 副主任医师查房</w:t>
      </w:r>
      <w:bookmarkEnd w:id="4"/>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急性腹痛待查腹膜炎与消化道穿孔诊断依据[已知证据及不足]，鉴别[鉴别胆道胰腺、肠缺血、泌尿妇科及心血管急症；诊断未明保留待查中的实际问题]，结合[实查腹膜征、血常规生化凝血乳酸及按情况影像；游离气不直接定位破口中的实际结果]，目前[专科风险与真实方案优化意见]；[落实及复评]。</w:t>
      </w:r>
    </w:p>
    <w:p>
      <w:pPr>
        <w:keepLines/>
        <w:widowControl/>
        <w:spacing w:after="40" w:line="276" w:lineRule="auto"/>
      </w:pPr>
      <w:r>
        <w:rPr>
          <w:sz w:val="20"/>
        </w:rPr>
        <w:t>```</w:t>
      </w:r>
    </w:p>
    <w:p>
      <w:bookmarkStart w:id="5" w:name="s5"/>
      <w:pPr>
        <w:pStyle w:val="Heading3"/>
      </w:pPr>
      <w:r>
        <w:t>急性腹痛待查腹膜炎与消化道穿孔 主任医师查房</w:t>
      </w:r>
      <w:bookmarkEnd w:id="5"/>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急性腹痛待查腹膜炎与消化道穿孔的诊断证据、[患者特有重大问题]及[复苏、镇痛与必要检查同步，是否急诊探查按医师综合证据；已明确器官病联合对应模块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6" w:name="s6"/>
      <w:pPr>
        <w:pStyle w:val="Heading3"/>
      </w:pPr>
      <w:r>
        <w:t>急性腹痛待查腹膜炎与消化道穿孔 术前小结</w:t>
      </w:r>
      <w:bookmarkEnd w:id="6"/>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简要病情：[起病时间演变、疼痛呕吐排便、用药手术史及妊娠可能；先查循环呼吸及检查中已获得事实]。</w:t>
      </w:r>
    </w:p>
    <w:p>
      <w:pPr>
        <w:keepNext/>
        <w:keepLines/>
        <w:widowControl/>
        <w:spacing w:after="40" w:line="276" w:lineRule="auto"/>
      </w:pPr>
      <w:r>
        <w:rPr>
          <w:sz w:val="20"/>
        </w:rPr>
        <w:t>诊断与指征：[实查腹膜征、血常规生化凝血乳酸及按情况影像；游离气不直接定位破口支持的诊断与复苏、镇痛与必要检查同步，是否急诊探查按医师综合证据；已明确器官病联合对应模块相关真实适应性]。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准备与注意事项：[已完成及待完成]；重点[异常事件时间、源控制、真实手术发现及复评；不能因诊断未明延迟危重处理相应风险及预案]。</w:t>
      </w:r>
    </w:p>
    <w:p>
      <w:pPr>
        <w:keepLines/>
        <w:widowControl/>
        <w:spacing w:after="40" w:line="276" w:lineRule="auto"/>
      </w:pPr>
      <w:r>
        <w:rPr>
          <w:sz w:val="20"/>
        </w:rPr>
        <w:t>```</w:t>
      </w:r>
    </w:p>
    <w:p>
      <w:bookmarkStart w:id="7" w:name="s7"/>
      <w:pPr>
        <w:pStyle w:val="Heading3"/>
      </w:pPr>
      <w:r>
        <w:t>急性腹痛待查腹膜炎与消化道穿孔 术后首次病程</w:t>
      </w:r>
      <w:bookmarkEnd w:id="7"/>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术中所见与处理：[手术记录真实内容，病变与急性腹痛待查腹膜炎与消化道穿孔的对应]。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实际治疗与观察：[已执行医嘱和计划]；关注异常事件时间、源控制、真实手术发现及复评；不能因诊断未明延迟危重处理。</w:t>
      </w:r>
    </w:p>
    <w:p>
      <w:pPr>
        <w:keepLines/>
        <w:widowControl/>
        <w:spacing w:after="40" w:line="276" w:lineRule="auto"/>
      </w:pPr>
      <w:r>
        <w:rPr>
          <w:sz w:val="20"/>
        </w:rPr>
        <w:t>```</w:t>
      </w:r>
    </w:p>
    <w:p>
      <w:bookmarkStart w:id="8" w:name="s8"/>
      <w:pPr>
        <w:pStyle w:val="Heading3"/>
      </w:pPr>
      <w:r>
        <w:t>急性腹痛待查腹膜炎与消化道穿孔 术后常规病程</w:t>
      </w:r>
      <w:bookmarkEnd w:id="8"/>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异常事件时间、源控制、真实手术发现及复评；不能因诊断未明延迟危重处理相应的管道恢复及风险评估事实]；当前[有据判断]，后续[医师计划]。</w:t>
      </w:r>
    </w:p>
    <w:p>
      <w:pPr>
        <w:keepLines/>
        <w:widowControl/>
        <w:spacing w:after="40" w:line="276" w:lineRule="auto"/>
      </w:pPr>
      <w:r>
        <w:rPr>
          <w:sz w:val="20"/>
        </w:rPr>
        <w:t>```</w:t>
      </w:r>
    </w:p>
    <w:p>
      <w:bookmarkStart w:id="9" w:name="s9"/>
      <w:pPr>
        <w:pStyle w:val="Heading3"/>
      </w:pPr>
      <w:r>
        <w:t>急性腹痛待查腹膜炎与消化道穿孔 异常病程</w:t>
      </w:r>
      <w:bookmarkEnd w:id="9"/>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急性腹痛待查腹膜炎与消化道穿孔及当前治疗，需鉴别[有据病因]，尤其评估[异常事件时间、源控制、真实手术发现及复评；不能因诊断未明延迟危重处理相关问题]；[实际处理时间措施]后[复评结果]，下一步[明确计划]。</w:t>
      </w:r>
    </w:p>
    <w:p>
      <w:pPr>
        <w:keepLines/>
        <w:widowControl/>
        <w:spacing w:after="40" w:line="276" w:lineRule="auto"/>
      </w:pPr>
      <w:r>
        <w:rPr>
          <w:sz w:val="20"/>
        </w:rPr>
        <w:t>```</w:t>
      </w:r>
    </w:p>
    <w:p>
      <w:bookmarkStart w:id="10" w:name="s10"/>
      <w:pPr>
        <w:pStyle w:val="Heading3"/>
      </w:pPr>
      <w:r>
        <w:t>急性腹痛待查腹膜炎与消化道穿孔 出院记录与医嘱</w:t>
      </w:r>
      <w:bookmarkEnd w:id="10"/>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出院状态：[异常事件时间、源控制、真实手术发现及复评；不能因诊断未明延迟危重处理相关恢复、症状实查、切口管道造口状态]。</w:t>
      </w:r>
    </w:p>
    <w:p>
      <w:pPr>
        <w:keepNext/>
        <w:keepLines/>
        <w:widowControl/>
        <w:spacing w:after="40" w:line="276" w:lineRule="auto"/>
      </w:pPr>
      <w:r>
        <w:rPr>
          <w:sz w:val="20"/>
        </w:rPr>
        <w:t>医嘱：[真实处方与具体护理]；围绕急性腹痛待查腹膜炎与消化道穿孔遗留问题安排[明确复诊、待回检查责任及警示]。</w:t>
      </w:r>
    </w:p>
    <w:p>
      <w:pPr>
        <w:keepLines/>
        <w:widowControl/>
        <w:spacing w:after="40" w:line="276" w:lineRule="auto"/>
      </w:pPr>
      <w:r>
        <w:rPr>
          <w:sz w:val="20"/>
        </w:rPr>
        <w:t>```</w:t>
      </w:r>
    </w:p>
    <w:p>
      <w:bookmarkStart w:id="11" w:name="s11"/>
      <w:pPr>
        <w:pStyle w:val="Heading3"/>
      </w:pPr>
      <w:r>
        <w:t>急性腹痛待查腹膜炎与消化道穿孔 质量控制与更新</w:t>
      </w:r>
      <w:bookmarkEnd w:id="11"/>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12" w:name="s12"/>
      <w:pPr>
        <w:pStyle w:val="Heading2"/>
      </w:pPr>
      <w:r>
        <w:t>急性绞窄性梗阻肠缺血腹腔感染与脓肿 临床知识与执行路径</w:t>
      </w:r>
      <w:bookmarkEnd w:id="12"/>
    </w:p>
    <w:p>
      <w:pPr>
        <w:widowControl/>
      </w:pPr>
      <w:r>
        <w:t>疾病定义与病因机制：当前危险性由缺血灌注和感染器官损害决定。</w:t>
      </w:r>
    </w:p>
    <w:p>
      <w:pPr>
        <w:widowControl/>
      </w:pPr>
      <w:r>
        <w:t>病史采集、临床表现与专科检查：持续或加重腹痛、呕吐停排、发热低灌注及血栓背景；阳性及相关阴性必须来自真实问诊或实查，未做不记阴性。</w:t>
      </w:r>
    </w:p>
    <w:p>
      <w:pPr>
        <w:widowControl/>
      </w:pPr>
      <w:r>
        <w:t>实验室、影像及特殊检查与诊断依据：CT/CTA转折闭袢血供、积液气体及脓腔、乳酸与器官功能趋势。</w:t>
      </w:r>
    </w:p>
    <w:p>
      <w:pPr>
        <w:widowControl/>
      </w:pPr>
      <w:r>
        <w:t>鉴别、分型、严重程度及适用分期：与麻痹性梗阻和非感染炎症鉴别；无缺血证据不得写坏死，早期正常乳酸不排除。每项诊断须列支持与不足；分期工具缺原始项不得估分。</w:t>
      </w:r>
    </w:p>
    <w:p>
      <w:pPr>
        <w:widowControl/>
      </w:pPr>
      <w:r>
        <w:t>非手术原则、手术适应性及术前评估：明确紧急外科/介入/ICU评估及源控制方案与时点；治疗执行由事实证明。常见术式从05按实际病变与医师选择调用；术前评估心肺肝肾、凝血、感染、营养和共病，不自动套手术。</w:t>
      </w:r>
    </w:p>
    <w:p>
      <w:pPr>
        <w:widowControl/>
      </w:pPr>
      <w:r>
        <w:t>术后观察、并发症与恢复重点：肠道活力、切除吻合造口与残余感染，联106或器官专病去重。</w:t>
      </w:r>
    </w:p>
    <w:p>
      <w:bookmarkStart w:id="13" w:name="s13"/>
      <w:pPr>
        <w:pStyle w:val="Heading3"/>
      </w:pPr>
      <w:r>
        <w:t>急性绞窄性梗阻肠缺血腹腔感染与脓肿 首次病程</w:t>
      </w:r>
      <w:bookmarkEnd w:id="13"/>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病例特点：[患者年龄性别、持续或加重腹痛、呕吐停排、发热低灌注及血栓背景的真实资料]。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诊断依据：[CT/CTA转折闭袢血供、积液气体及脓腔、乳酸与器官功能趋势中实际获得证据]。</w:t>
      </w:r>
    </w:p>
    <w:p>
      <w:pPr>
        <w:keepNext/>
        <w:keepLines/>
        <w:widowControl/>
        <w:spacing w:after="40" w:line="276" w:lineRule="auto"/>
      </w:pPr>
      <w:r>
        <w:rPr>
          <w:sz w:val="20"/>
        </w:rPr>
        <w:t>鉴别诊断：[与麻痹性梗阻和非感染炎症鉴别；无缺血证据不得写坏死，早期正常乳酸不排除中本患者相关候选及支持不支持依据]。</w:t>
      </w:r>
    </w:p>
    <w:p>
      <w:pPr>
        <w:keepNext/>
        <w:keepLines/>
        <w:widowControl/>
        <w:spacing w:after="40" w:line="276" w:lineRule="auto"/>
      </w:pPr>
      <w:r>
        <w:rPr>
          <w:sz w:val="20"/>
        </w:rPr>
        <w:t>诊疗计划：[明确紧急外科/介入/ICU评估及源控制方案与时点；治疗执行由事实证明中责任医师已确定计划，待评估事项单列]。</w:t>
      </w:r>
    </w:p>
    <w:p>
      <w:pPr>
        <w:keepLines/>
        <w:widowControl/>
        <w:spacing w:after="40" w:line="276" w:lineRule="auto"/>
      </w:pPr>
      <w:r>
        <w:rPr>
          <w:sz w:val="20"/>
        </w:rPr>
        <w:t>```</w:t>
      </w:r>
    </w:p>
    <w:p>
      <w:bookmarkStart w:id="14" w:name="s14"/>
      <w:pPr>
        <w:pStyle w:val="Heading3"/>
      </w:pPr>
      <w:r>
        <w:t>急性绞窄性梗阻肠缺血腹腔感染与脓肿 主治医师查房</w:t>
      </w:r>
      <w:bookmarkEnd w:id="14"/>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急性绞窄性梗阻肠缺血腹腔感染与脓肿，本日重点[肠道活力、切除吻合造口与残余感染，联106或器官专病去重相关实际评估]；已执行[真实治疗]后[反应]，后续[近期落实计划]。</w:t>
      </w:r>
    </w:p>
    <w:p>
      <w:pPr>
        <w:keepLines/>
        <w:widowControl/>
        <w:spacing w:after="40" w:line="276" w:lineRule="auto"/>
      </w:pPr>
      <w:r>
        <w:rPr>
          <w:sz w:val="20"/>
        </w:rPr>
        <w:t>```</w:t>
      </w:r>
    </w:p>
    <w:p>
      <w:bookmarkStart w:id="15" w:name="s15"/>
      <w:pPr>
        <w:pStyle w:val="Heading3"/>
      </w:pPr>
      <w:r>
        <w:t>急性绞窄性梗阻肠缺血腹腔感染与脓肿 副主任医师查房</w:t>
      </w:r>
      <w:bookmarkEnd w:id="15"/>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急性绞窄性梗阻肠缺血腹腔感染与脓肿诊断依据[已知证据及不足]，鉴别[与麻痹性梗阻和非感染炎症鉴别；无缺血证据不得写坏死，早期正常乳酸不排除中的实际问题]，结合[CT/CTA转折闭袢血供、积液气体及脓腔、乳酸与器官功能趋势中的实际结果]，目前[专科风险与真实方案优化意见]；[落实及复评]。</w:t>
      </w:r>
    </w:p>
    <w:p>
      <w:pPr>
        <w:keepLines/>
        <w:widowControl/>
        <w:spacing w:after="40" w:line="276" w:lineRule="auto"/>
      </w:pPr>
      <w:r>
        <w:rPr>
          <w:sz w:val="20"/>
        </w:rPr>
        <w:t>```</w:t>
      </w:r>
    </w:p>
    <w:p>
      <w:bookmarkStart w:id="16" w:name="s16"/>
      <w:pPr>
        <w:pStyle w:val="Heading3"/>
      </w:pPr>
      <w:r>
        <w:t>急性绞窄性梗阻肠缺血腹腔感染与脓肿 主任医师查房</w:t>
      </w:r>
      <w:bookmarkEnd w:id="16"/>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急性绞窄性梗阻肠缺血腹腔感染与脓肿的诊断证据、[患者特有重大问题]及[明确紧急外科/介入/ICU评估及源控制方案与时点；治疗执行由事实证明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17" w:name="s17"/>
      <w:pPr>
        <w:pStyle w:val="Heading3"/>
      </w:pPr>
      <w:r>
        <w:t>急性绞窄性梗阻肠缺血腹腔感染与脓肿 术前小结</w:t>
      </w:r>
      <w:bookmarkEnd w:id="17"/>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简要病情：[持续或加重腹痛、呕吐停排、发热低灌注及血栓背景及检查中已获得事实]。</w:t>
      </w:r>
    </w:p>
    <w:p>
      <w:pPr>
        <w:keepNext/>
        <w:keepLines/>
        <w:widowControl/>
        <w:spacing w:after="40" w:line="276" w:lineRule="auto"/>
      </w:pPr>
      <w:r>
        <w:rPr>
          <w:sz w:val="20"/>
        </w:rPr>
        <w:t>诊断与指征：[CT/CTA转折闭袢血供、积液气体及脓腔、乳酸与器官功能趋势支持的诊断与明确紧急外科/介入/ICU评估及源控制方案与时点；治疗执行由事实证明相关真实适应性]。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准备与注意事项：[已完成及待完成]；重点[肠道活力、切除吻合造口与残余感染，联106或器官专病去重相应风险及预案]。</w:t>
      </w:r>
    </w:p>
    <w:p>
      <w:pPr>
        <w:keepLines/>
        <w:widowControl/>
        <w:spacing w:after="40" w:line="276" w:lineRule="auto"/>
      </w:pPr>
      <w:r>
        <w:rPr>
          <w:sz w:val="20"/>
        </w:rPr>
        <w:t>```</w:t>
      </w:r>
    </w:p>
    <w:p>
      <w:bookmarkStart w:id="18" w:name="s18"/>
      <w:pPr>
        <w:pStyle w:val="Heading3"/>
      </w:pPr>
      <w:r>
        <w:t>急性绞窄性梗阻肠缺血腹腔感染与脓肿 术后首次病程</w:t>
      </w:r>
      <w:bookmarkEnd w:id="18"/>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术中所见与处理：[手术记录真实内容，病变与急性绞窄性梗阻肠缺血腹腔感染与脓肿的对应]。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实际治疗与观察：[已执行医嘱和计划]；关注肠道活力、切除吻合造口与残余感染，联106或器官专病去重。</w:t>
      </w:r>
    </w:p>
    <w:p>
      <w:pPr>
        <w:keepLines/>
        <w:widowControl/>
        <w:spacing w:after="40" w:line="276" w:lineRule="auto"/>
      </w:pPr>
      <w:r>
        <w:rPr>
          <w:sz w:val="20"/>
        </w:rPr>
        <w:t>```</w:t>
      </w:r>
    </w:p>
    <w:p>
      <w:bookmarkStart w:id="19" w:name="s19"/>
      <w:pPr>
        <w:pStyle w:val="Heading3"/>
      </w:pPr>
      <w:r>
        <w:t>急性绞窄性梗阻肠缺血腹腔感染与脓肿 术后常规病程</w:t>
      </w:r>
      <w:bookmarkEnd w:id="19"/>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肠道活力、切除吻合造口与残余感染，联106或器官专病去重相应的管道恢复及风险评估事实]；当前[有据判断]，后续[医师计划]。</w:t>
      </w:r>
    </w:p>
    <w:p>
      <w:pPr>
        <w:keepLines/>
        <w:widowControl/>
        <w:spacing w:after="40" w:line="276" w:lineRule="auto"/>
      </w:pPr>
      <w:r>
        <w:rPr>
          <w:sz w:val="20"/>
        </w:rPr>
        <w:t>```</w:t>
      </w:r>
    </w:p>
    <w:p>
      <w:bookmarkStart w:id="20" w:name="s20"/>
      <w:pPr>
        <w:pStyle w:val="Heading3"/>
      </w:pPr>
      <w:r>
        <w:t>急性绞窄性梗阻肠缺血腹腔感染与脓肿 异常病程</w:t>
      </w:r>
      <w:bookmarkEnd w:id="20"/>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急性绞窄性梗阻肠缺血腹腔感染与脓肿及当前治疗，需鉴别[有据病因]，尤其评估[肠道活力、切除吻合造口与残余感染，联106或器官专病去重相关问题]；[实际处理时间措施]后[复评结果]，下一步[明确计划]。</w:t>
      </w:r>
    </w:p>
    <w:p>
      <w:pPr>
        <w:keepLines/>
        <w:widowControl/>
        <w:spacing w:after="40" w:line="276" w:lineRule="auto"/>
      </w:pPr>
      <w:r>
        <w:rPr>
          <w:sz w:val="20"/>
        </w:rPr>
        <w:t>```</w:t>
      </w:r>
    </w:p>
    <w:p>
      <w:bookmarkStart w:id="21" w:name="s21"/>
      <w:pPr>
        <w:pStyle w:val="Heading3"/>
      </w:pPr>
      <w:r>
        <w:t>急性绞窄性梗阻肠缺血腹腔感染与脓肿 出院记录与医嘱</w:t>
      </w:r>
      <w:bookmarkEnd w:id="21"/>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出院状态：[肠道活力、切除吻合造口与残余感染，联106或器官专病去重相关恢复、症状实查、切口管道造口状态]。</w:t>
      </w:r>
    </w:p>
    <w:p>
      <w:pPr>
        <w:keepNext/>
        <w:keepLines/>
        <w:widowControl/>
        <w:spacing w:after="40" w:line="276" w:lineRule="auto"/>
      </w:pPr>
      <w:r>
        <w:rPr>
          <w:sz w:val="20"/>
        </w:rPr>
        <w:t>医嘱：[真实处方与具体护理]；围绕急性绞窄性梗阻肠缺血腹腔感染与脓肿遗留问题安排[明确复诊、待回检查责任及警示]。</w:t>
      </w:r>
    </w:p>
    <w:p>
      <w:pPr>
        <w:keepLines/>
        <w:widowControl/>
        <w:spacing w:after="40" w:line="276" w:lineRule="auto"/>
      </w:pPr>
      <w:r>
        <w:rPr>
          <w:sz w:val="20"/>
        </w:rPr>
        <w:t>```</w:t>
      </w:r>
    </w:p>
    <w:p>
      <w:bookmarkStart w:id="22" w:name="s22"/>
      <w:pPr>
        <w:pStyle w:val="Heading3"/>
      </w:pPr>
      <w:r>
        <w:t>急性绞窄性梗阻肠缺血腹腔感染与脓肿 质量控制与更新</w:t>
      </w:r>
      <w:bookmarkEnd w:id="22"/>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23" w:name="s23"/>
      <w:pPr>
        <w:pStyle w:val="Heading2"/>
      </w:pPr>
      <w:r>
        <w:t>腹腔内出血闭合开放损伤及多发伤 临床知识与执行路径</w:t>
      </w:r>
      <w:bookmarkEnd w:id="23"/>
    </w:p>
    <w:p>
      <w:pPr>
        <w:widowControl/>
      </w:pPr>
      <w:r>
        <w:t>疾病定义与病因机制：伤口与内部损伤范围不等同，需整体创伤评估。</w:t>
      </w:r>
    </w:p>
    <w:p>
      <w:pPr>
        <w:widowControl/>
      </w:pPr>
      <w:r>
        <w:t>病史采集、临床表现与专科检查：受伤机制准确时点、院前处理、抗凝及合并伤；先呼吸循环意识；阳性及相关阴性必须来自真实问诊或实查，未做不记阴性。</w:t>
      </w:r>
    </w:p>
    <w:p>
      <w:pPr>
        <w:widowControl/>
      </w:pPr>
      <w:r>
        <w:t>实验室、影像及特殊检查与诊断依据：FAST、稳定性允许的增强CT、Hb及凝血乳酸动态；未探查不判断创道深度。</w:t>
      </w:r>
    </w:p>
    <w:p>
      <w:pPr>
        <w:widowControl/>
      </w:pPr>
      <w:r>
        <w:t>鉴别、分型、严重程度及适用分期：实质脏器与空腔脏器、腹膜后及腹外出血鉴别；影像阴性不能一概排除迟发损伤。每项诊断须列支持与不足；分期工具缺原始项不得估分。</w:t>
      </w:r>
    </w:p>
    <w:p>
      <w:pPr>
        <w:widowControl/>
      </w:pPr>
      <w:r>
        <w:t>非手术原则、手术适应性及术前评估：按循环反应及腹膜征评估急诊手术或介入/监护；多发伤联系相关专科并真实移交。常见术式从05按实际病变与医师选择调用；术前评估心肺肝肾、凝血、感染、营养和共病，不自动套手术。</w:t>
      </w:r>
    </w:p>
    <w:p>
      <w:pPr>
        <w:widowControl/>
      </w:pPr>
      <w:r>
        <w:t>术后观察、并发症与恢复重点：复苏止血的时间、血制品、手术与转归；肝脾损伤联101或104。</w:t>
      </w:r>
    </w:p>
    <w:p>
      <w:bookmarkStart w:id="24" w:name="s24"/>
      <w:pPr>
        <w:pStyle w:val="Heading3"/>
      </w:pPr>
      <w:r>
        <w:t>腹腔内出血闭合开放损伤及多发伤 首次病程</w:t>
      </w:r>
      <w:bookmarkEnd w:id="24"/>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病例特点：[患者年龄性别、受伤机制准确时点、院前处理、抗凝及合并伤；先呼吸循环意识的真实资料]。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诊断依据：[FAST、稳定性允许的增强CT、Hb及凝血乳酸动态；未探查不判断创道深度中实际获得证据]。</w:t>
      </w:r>
    </w:p>
    <w:p>
      <w:pPr>
        <w:keepNext/>
        <w:keepLines/>
        <w:widowControl/>
        <w:spacing w:after="40" w:line="276" w:lineRule="auto"/>
      </w:pPr>
      <w:r>
        <w:rPr>
          <w:sz w:val="20"/>
        </w:rPr>
        <w:t>鉴别诊断：[实质脏器与空腔脏器、腹膜后及腹外出血鉴别；影像阴性不能一概排除迟发损伤中本患者相关候选及支持不支持依据]。</w:t>
      </w:r>
    </w:p>
    <w:p>
      <w:pPr>
        <w:keepNext/>
        <w:keepLines/>
        <w:widowControl/>
        <w:spacing w:after="40" w:line="276" w:lineRule="auto"/>
      </w:pPr>
      <w:r>
        <w:rPr>
          <w:sz w:val="20"/>
        </w:rPr>
        <w:t>诊疗计划：[按循环反应及腹膜征评估急诊手术或介入/监护；多发伤联系相关专科并真实移交中责任医师已确定计划，待评估事项单列]。</w:t>
      </w:r>
    </w:p>
    <w:p>
      <w:pPr>
        <w:keepLines/>
        <w:widowControl/>
        <w:spacing w:after="40" w:line="276" w:lineRule="auto"/>
      </w:pPr>
      <w:r>
        <w:rPr>
          <w:sz w:val="20"/>
        </w:rPr>
        <w:t>```</w:t>
      </w:r>
    </w:p>
    <w:p>
      <w:bookmarkStart w:id="25" w:name="s25"/>
      <w:pPr>
        <w:pStyle w:val="Heading3"/>
      </w:pPr>
      <w:r>
        <w:t>腹腔内出血闭合开放损伤及多发伤 主治医师查房</w:t>
      </w:r>
      <w:bookmarkEnd w:id="25"/>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腹腔内出血闭合开放损伤及多发伤，本日重点[复苏止血的时间、血制品、手术与转归；肝脾损伤联101或104相关实际评估]；已执行[真实治疗]后[反应]，后续[近期落实计划]。</w:t>
      </w:r>
    </w:p>
    <w:p>
      <w:pPr>
        <w:keepLines/>
        <w:widowControl/>
        <w:spacing w:after="40" w:line="276" w:lineRule="auto"/>
      </w:pPr>
      <w:r>
        <w:rPr>
          <w:sz w:val="20"/>
        </w:rPr>
        <w:t>```</w:t>
      </w:r>
    </w:p>
    <w:p>
      <w:bookmarkStart w:id="26" w:name="s26"/>
      <w:pPr>
        <w:pStyle w:val="Heading3"/>
      </w:pPr>
      <w:r>
        <w:t>腹腔内出血闭合开放损伤及多发伤 副主任医师查房</w:t>
      </w:r>
      <w:bookmarkEnd w:id="26"/>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腹腔内出血闭合开放损伤及多发伤诊断依据[已知证据及不足]，鉴别[实质脏器与空腔脏器、腹膜后及腹外出血鉴别；影像阴性不能一概排除迟发损伤中的实际问题]，结合[FAST、稳定性允许的增强CT、Hb及凝血乳酸动态；未探查不判断创道深度中的实际结果]，目前[专科风险与真实方案优化意见]；[落实及复评]。</w:t>
      </w:r>
    </w:p>
    <w:p>
      <w:pPr>
        <w:keepLines/>
        <w:widowControl/>
        <w:spacing w:after="40" w:line="276" w:lineRule="auto"/>
      </w:pPr>
      <w:r>
        <w:rPr>
          <w:sz w:val="20"/>
        </w:rPr>
        <w:t>```</w:t>
      </w:r>
    </w:p>
    <w:p>
      <w:bookmarkStart w:id="27" w:name="s27"/>
      <w:pPr>
        <w:pStyle w:val="Heading3"/>
      </w:pPr>
      <w:r>
        <w:t>腹腔内出血闭合开放损伤及多发伤 主任医师查房</w:t>
      </w:r>
      <w:bookmarkEnd w:id="27"/>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腹腔内出血闭合开放损伤及多发伤的诊断证据、[患者特有重大问题]及[按循环反应及腹膜征评估急诊手术或介入/监护；多发伤联系相关专科并真实移交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28" w:name="s28"/>
      <w:pPr>
        <w:pStyle w:val="Heading3"/>
      </w:pPr>
      <w:r>
        <w:t>腹腔内出血闭合开放损伤及多发伤 术前小结</w:t>
      </w:r>
      <w:bookmarkEnd w:id="28"/>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简要病情：[受伤机制准确时点、院前处理、抗凝及合并伤；先呼吸循环意识及检查中已获得事实]。</w:t>
      </w:r>
    </w:p>
    <w:p>
      <w:pPr>
        <w:keepNext/>
        <w:keepLines/>
        <w:widowControl/>
        <w:spacing w:after="40" w:line="276" w:lineRule="auto"/>
      </w:pPr>
      <w:r>
        <w:rPr>
          <w:sz w:val="20"/>
        </w:rPr>
        <w:t>诊断与指征：[FAST、稳定性允许的增强CT、Hb及凝血乳酸动态；未探查不判断创道深度支持的诊断与按循环反应及腹膜征评估急诊手术或介入/监护；多发伤联系相关专科并真实移交相关真实适应性]。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准备与注意事项：[已完成及待完成]；重点[复苏止血的时间、血制品、手术与转归；肝脾损伤联101或104相应风险及预案]。</w:t>
      </w:r>
    </w:p>
    <w:p>
      <w:pPr>
        <w:keepLines/>
        <w:widowControl/>
        <w:spacing w:after="40" w:line="276" w:lineRule="auto"/>
      </w:pPr>
      <w:r>
        <w:rPr>
          <w:sz w:val="20"/>
        </w:rPr>
        <w:t>```</w:t>
      </w:r>
    </w:p>
    <w:p>
      <w:bookmarkStart w:id="29" w:name="s29"/>
      <w:pPr>
        <w:pStyle w:val="Heading3"/>
      </w:pPr>
      <w:r>
        <w:t>腹腔内出血闭合开放损伤及多发伤 术后首次病程</w:t>
      </w:r>
      <w:bookmarkEnd w:id="29"/>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术中所见与处理：[手术记录真实内容，病变与腹腔内出血闭合开放损伤及多发伤的对应]。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实际治疗与观察：[已执行医嘱和计划]；关注复苏止血的时间、血制品、手术与转归；肝脾损伤联101或104。</w:t>
      </w:r>
    </w:p>
    <w:p>
      <w:pPr>
        <w:keepLines/>
        <w:widowControl/>
        <w:spacing w:after="40" w:line="276" w:lineRule="auto"/>
      </w:pPr>
      <w:r>
        <w:rPr>
          <w:sz w:val="20"/>
        </w:rPr>
        <w:t>```</w:t>
      </w:r>
    </w:p>
    <w:p>
      <w:bookmarkStart w:id="30" w:name="s30"/>
      <w:pPr>
        <w:pStyle w:val="Heading3"/>
      </w:pPr>
      <w:r>
        <w:t>腹腔内出血闭合开放损伤及多发伤 术后常规病程</w:t>
      </w:r>
      <w:bookmarkEnd w:id="30"/>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复苏止血的时间、血制品、手术与转归；肝脾损伤联101或104相应的管道恢复及风险评估事实]；当前[有据判断]，后续[医师计划]。</w:t>
      </w:r>
    </w:p>
    <w:p>
      <w:pPr>
        <w:keepLines/>
        <w:widowControl/>
        <w:spacing w:after="40" w:line="276" w:lineRule="auto"/>
      </w:pPr>
      <w:r>
        <w:rPr>
          <w:sz w:val="20"/>
        </w:rPr>
        <w:t>```</w:t>
      </w:r>
    </w:p>
    <w:p>
      <w:bookmarkStart w:id="31" w:name="s31"/>
      <w:pPr>
        <w:pStyle w:val="Heading3"/>
      </w:pPr>
      <w:r>
        <w:t>腹腔内出血闭合开放损伤及多发伤 异常病程</w:t>
      </w:r>
      <w:bookmarkEnd w:id="31"/>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腹腔内出血闭合开放损伤及多发伤及当前治疗，需鉴别[有据病因]，尤其评估[复苏止血的时间、血制品、手术与转归；肝脾损伤联101或104相关问题]；[实际处理时间措施]后[复评结果]，下一步[明确计划]。</w:t>
      </w:r>
    </w:p>
    <w:p>
      <w:pPr>
        <w:keepLines/>
        <w:widowControl/>
        <w:spacing w:after="40" w:line="276" w:lineRule="auto"/>
      </w:pPr>
      <w:r>
        <w:rPr>
          <w:sz w:val="20"/>
        </w:rPr>
        <w:t>```</w:t>
      </w:r>
    </w:p>
    <w:p>
      <w:bookmarkStart w:id="32" w:name="s32"/>
      <w:pPr>
        <w:pStyle w:val="Heading3"/>
      </w:pPr>
      <w:r>
        <w:t>腹腔内出血闭合开放损伤及多发伤 出院记录与医嘱</w:t>
      </w:r>
      <w:bookmarkEnd w:id="32"/>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出院状态：[复苏止血的时间、血制品、手术与转归；肝脾损伤联101或104相关恢复、症状实查、切口管道造口状态]。</w:t>
      </w:r>
    </w:p>
    <w:p>
      <w:pPr>
        <w:keepNext/>
        <w:keepLines/>
        <w:widowControl/>
        <w:spacing w:after="40" w:line="276" w:lineRule="auto"/>
      </w:pPr>
      <w:r>
        <w:rPr>
          <w:sz w:val="20"/>
        </w:rPr>
        <w:t>医嘱：[真实处方与具体护理]；围绕腹腔内出血闭合开放损伤及多发伤遗留问题安排[明确复诊、待回检查责任及警示]。</w:t>
      </w:r>
    </w:p>
    <w:p>
      <w:pPr>
        <w:keepLines/>
        <w:widowControl/>
        <w:spacing w:after="40" w:line="276" w:lineRule="auto"/>
      </w:pPr>
      <w:r>
        <w:rPr>
          <w:sz w:val="20"/>
        </w:rPr>
        <w:t>```</w:t>
      </w:r>
    </w:p>
    <w:p>
      <w:bookmarkStart w:id="33" w:name="s33"/>
      <w:pPr>
        <w:pStyle w:val="Heading3"/>
      </w:pPr>
      <w:r>
        <w:t>腹腔内出血闭合开放损伤及多发伤 质量控制与更新</w:t>
      </w:r>
      <w:bookmarkEnd w:id="33"/>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34" w:name="s34"/>
      <w:pPr>
        <w:pStyle w:val="Heading2"/>
      </w:pPr>
      <w:r>
        <w:t>腹股沟疝股疝脐疝切口疝及腹壁疝 临床知识与执行路径</w:t>
      </w:r>
      <w:bookmarkEnd w:id="34"/>
    </w:p>
    <w:p>
      <w:pPr>
        <w:widowControl/>
      </w:pPr>
      <w:r>
        <w:t>疾病定义与病因机制：腹壁缺损与疝内容物突出，部位侧别需准确。</w:t>
      </w:r>
    </w:p>
    <w:p>
      <w:pPr>
        <w:widowControl/>
      </w:pPr>
      <w:r>
        <w:t>病史采集、临床表现与专科检查：包块出现诱因回纳、疼痛、呕吐排便及既往修补补片感染；阳性及相关阴性必须来自真实问诊或实查，未做不记阴性。</w:t>
      </w:r>
    </w:p>
    <w:p>
      <w:pPr>
        <w:widowControl/>
      </w:pPr>
      <w:r>
        <w:t>实验室、影像及特殊检查与诊断依据：站卧位实查、侧别回纳性及必要超声CT，缺损与疝内容物按实测。</w:t>
      </w:r>
    </w:p>
    <w:p>
      <w:pPr>
        <w:widowControl/>
      </w:pPr>
      <w:r>
        <w:t>鉴别、分型、严重程度及适用分期：直斜疝及股疝不能凭“腹股沟包块”臆定；鉴别肿块鞘膜积液与术后血清肿。每项诊断须列支持与不足；分期工具缺原始项不得估分。</w:t>
      </w:r>
    </w:p>
    <w:p>
      <w:pPr>
        <w:widowControl/>
      </w:pPr>
      <w:r>
        <w:t>非手术原则、手术适应性及术前评估：症状、疝型、患者风险决定观察或择期修补；入路及补片方案以实际决定记录。常见术式从05按实际病变与医师选择调用；术前评估心肺肝肾、凝血、感染、营养和共病，不自动套手术。</w:t>
      </w:r>
    </w:p>
    <w:p>
      <w:pPr>
        <w:widowControl/>
      </w:pPr>
      <w:r>
        <w:t>术后观察、并发症与恢复重点：血肿血清肿慢性痛、感染与复发；实际侧别补片位置贯穿全文。</w:t>
      </w:r>
    </w:p>
    <w:p>
      <w:bookmarkStart w:id="35" w:name="s35"/>
      <w:pPr>
        <w:pStyle w:val="Heading3"/>
      </w:pPr>
      <w:r>
        <w:t>腹股沟疝股疝脐疝切口疝及腹壁疝 首次病程</w:t>
      </w:r>
      <w:bookmarkEnd w:id="35"/>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病例特点：[患者年龄性别、包块出现诱因回纳、疼痛、呕吐排便及既往修补补片感染的真实资料]。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诊断依据：[站卧位实查、侧别回纳性及必要超声CT，缺损与疝内容物按实测中实际获得证据]。</w:t>
      </w:r>
    </w:p>
    <w:p>
      <w:pPr>
        <w:keepNext/>
        <w:keepLines/>
        <w:widowControl/>
        <w:spacing w:after="40" w:line="276" w:lineRule="auto"/>
      </w:pPr>
      <w:r>
        <w:rPr>
          <w:sz w:val="20"/>
        </w:rPr>
        <w:t>鉴别诊断：[直斜疝及股疝不能凭“腹股沟包块”臆定；鉴别肿块鞘膜积液与术后血清肿中本患者相关候选及支持不支持依据]。</w:t>
      </w:r>
    </w:p>
    <w:p>
      <w:pPr>
        <w:keepNext/>
        <w:keepLines/>
        <w:widowControl/>
        <w:spacing w:after="40" w:line="276" w:lineRule="auto"/>
      </w:pPr>
      <w:r>
        <w:rPr>
          <w:sz w:val="20"/>
        </w:rPr>
        <w:t>诊疗计划：[症状、疝型、患者风险决定观察或择期修补；入路及补片方案以实际决定记录中责任医师已确定计划，待评估事项单列]。</w:t>
      </w:r>
    </w:p>
    <w:p>
      <w:pPr>
        <w:keepLines/>
        <w:widowControl/>
        <w:spacing w:after="40" w:line="276" w:lineRule="auto"/>
      </w:pPr>
      <w:r>
        <w:rPr>
          <w:sz w:val="20"/>
        </w:rPr>
        <w:t>```</w:t>
      </w:r>
    </w:p>
    <w:p>
      <w:bookmarkStart w:id="36" w:name="s36"/>
      <w:pPr>
        <w:pStyle w:val="Heading3"/>
      </w:pPr>
      <w:r>
        <w:t>腹股沟疝股疝脐疝切口疝及腹壁疝 主治医师查房</w:t>
      </w:r>
      <w:bookmarkEnd w:id="36"/>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腹股沟疝股疝脐疝切口疝及腹壁疝，本日重点[血肿血清肿慢性痛、感染与复发；实际侧别补片位置贯穿全文相关实际评估]；已执行[真实治疗]后[反应]，后续[近期落实计划]。</w:t>
      </w:r>
    </w:p>
    <w:p>
      <w:pPr>
        <w:keepLines/>
        <w:widowControl/>
        <w:spacing w:after="40" w:line="276" w:lineRule="auto"/>
      </w:pPr>
      <w:r>
        <w:rPr>
          <w:sz w:val="20"/>
        </w:rPr>
        <w:t>```</w:t>
      </w:r>
    </w:p>
    <w:p>
      <w:bookmarkStart w:id="37" w:name="s37"/>
      <w:pPr>
        <w:pStyle w:val="Heading3"/>
      </w:pPr>
      <w:r>
        <w:t>腹股沟疝股疝脐疝切口疝及腹壁疝 副主任医师查房</w:t>
      </w:r>
      <w:bookmarkEnd w:id="37"/>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腹股沟疝股疝脐疝切口疝及腹壁疝诊断依据[已知证据及不足]，鉴别[直斜疝及股疝不能凭“腹股沟包块”臆定；鉴别肿块鞘膜积液与术后血清肿中的实际问题]，结合[站卧位实查、侧别回纳性及必要超声CT，缺损与疝内容物按实测中的实际结果]，目前[专科风险与真实方案优化意见]；[落实及复评]。</w:t>
      </w:r>
    </w:p>
    <w:p>
      <w:pPr>
        <w:keepLines/>
        <w:widowControl/>
        <w:spacing w:after="40" w:line="276" w:lineRule="auto"/>
      </w:pPr>
      <w:r>
        <w:rPr>
          <w:sz w:val="20"/>
        </w:rPr>
        <w:t>```</w:t>
      </w:r>
    </w:p>
    <w:p>
      <w:bookmarkStart w:id="38" w:name="s38"/>
      <w:pPr>
        <w:pStyle w:val="Heading3"/>
      </w:pPr>
      <w:r>
        <w:t>腹股沟疝股疝脐疝切口疝及腹壁疝 主任医师查房</w:t>
      </w:r>
      <w:bookmarkEnd w:id="38"/>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腹股沟疝股疝脐疝切口疝及腹壁疝的诊断证据、[患者特有重大问题]及[症状、疝型、患者风险决定观察或择期修补；入路及补片方案以实际决定记录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39" w:name="s39"/>
      <w:pPr>
        <w:pStyle w:val="Heading3"/>
      </w:pPr>
      <w:r>
        <w:t>腹股沟疝股疝脐疝切口疝及腹壁疝 术前小结</w:t>
      </w:r>
      <w:bookmarkEnd w:id="39"/>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简要病情：[包块出现诱因回纳、疼痛、呕吐排便及既往修补补片感染及检查中已获得事实]。</w:t>
      </w:r>
    </w:p>
    <w:p>
      <w:pPr>
        <w:keepNext/>
        <w:keepLines/>
        <w:widowControl/>
        <w:spacing w:after="40" w:line="276" w:lineRule="auto"/>
      </w:pPr>
      <w:r>
        <w:rPr>
          <w:sz w:val="20"/>
        </w:rPr>
        <w:t>诊断与指征：[站卧位实查、侧别回纳性及必要超声CT，缺损与疝内容物按实测支持的诊断与症状、疝型、患者风险决定观察或择期修补；入路及补片方案以实际决定记录相关真实适应性]。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准备与注意事项：[已完成及待完成]；重点[血肿血清肿慢性痛、感染与复发；实际侧别补片位置贯穿全文相应风险及预案]。</w:t>
      </w:r>
    </w:p>
    <w:p>
      <w:pPr>
        <w:keepLines/>
        <w:widowControl/>
        <w:spacing w:after="40" w:line="276" w:lineRule="auto"/>
      </w:pPr>
      <w:r>
        <w:rPr>
          <w:sz w:val="20"/>
        </w:rPr>
        <w:t>```</w:t>
      </w:r>
    </w:p>
    <w:p>
      <w:bookmarkStart w:id="40" w:name="s40"/>
      <w:pPr>
        <w:pStyle w:val="Heading3"/>
      </w:pPr>
      <w:r>
        <w:t>腹股沟疝股疝脐疝切口疝及腹壁疝 术后首次病程</w:t>
      </w:r>
      <w:bookmarkEnd w:id="40"/>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术中所见与处理：[手术记录真实内容，病变与腹股沟疝股疝脐疝切口疝及腹壁疝的对应]。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实际治疗与观察：[已执行医嘱和计划]；关注血肿血清肿慢性痛、感染与复发；实际侧别补片位置贯穿全文。</w:t>
      </w:r>
    </w:p>
    <w:p>
      <w:pPr>
        <w:keepLines/>
        <w:widowControl/>
        <w:spacing w:after="40" w:line="276" w:lineRule="auto"/>
      </w:pPr>
      <w:r>
        <w:rPr>
          <w:sz w:val="20"/>
        </w:rPr>
        <w:t>```</w:t>
      </w:r>
    </w:p>
    <w:p>
      <w:bookmarkStart w:id="41" w:name="s41"/>
      <w:pPr>
        <w:pStyle w:val="Heading3"/>
      </w:pPr>
      <w:r>
        <w:t>腹股沟疝股疝脐疝切口疝及腹壁疝 术后常规病程</w:t>
      </w:r>
      <w:bookmarkEnd w:id="41"/>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血肿血清肿慢性痛、感染与复发；实际侧别补片位置贯穿全文相应的管道恢复及风险评估事实]；当前[有据判断]，后续[医师计划]。</w:t>
      </w:r>
    </w:p>
    <w:p>
      <w:pPr>
        <w:keepLines/>
        <w:widowControl/>
        <w:spacing w:after="40" w:line="276" w:lineRule="auto"/>
      </w:pPr>
      <w:r>
        <w:rPr>
          <w:sz w:val="20"/>
        </w:rPr>
        <w:t>```</w:t>
      </w:r>
    </w:p>
    <w:p>
      <w:bookmarkStart w:id="42" w:name="s42"/>
      <w:pPr>
        <w:pStyle w:val="Heading3"/>
      </w:pPr>
      <w:r>
        <w:t>腹股沟疝股疝脐疝切口疝及腹壁疝 异常病程</w:t>
      </w:r>
      <w:bookmarkEnd w:id="42"/>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腹股沟疝股疝脐疝切口疝及腹壁疝及当前治疗，需鉴别[有据病因]，尤其评估[血肿血清肿慢性痛、感染与复发；实际侧别补片位置贯穿全文相关问题]；[实际处理时间措施]后[复评结果]，下一步[明确计划]。</w:t>
      </w:r>
    </w:p>
    <w:p>
      <w:pPr>
        <w:keepLines/>
        <w:widowControl/>
        <w:spacing w:after="40" w:line="276" w:lineRule="auto"/>
      </w:pPr>
      <w:r>
        <w:rPr>
          <w:sz w:val="20"/>
        </w:rPr>
        <w:t>```</w:t>
      </w:r>
    </w:p>
    <w:p>
      <w:bookmarkStart w:id="43" w:name="s43"/>
      <w:pPr>
        <w:pStyle w:val="Heading3"/>
      </w:pPr>
      <w:r>
        <w:t>腹股沟疝股疝脐疝切口疝及腹壁疝 出院记录与医嘱</w:t>
      </w:r>
      <w:bookmarkEnd w:id="43"/>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出院状态：[血肿血清肿慢性痛、感染与复发；实际侧别补片位置贯穿全文相关恢复、症状实查、切口管道造口状态]。</w:t>
      </w:r>
    </w:p>
    <w:p>
      <w:pPr>
        <w:keepNext/>
        <w:keepLines/>
        <w:widowControl/>
        <w:spacing w:after="40" w:line="276" w:lineRule="auto"/>
      </w:pPr>
      <w:r>
        <w:rPr>
          <w:sz w:val="20"/>
        </w:rPr>
        <w:t>医嘱：[真实处方与具体护理]；围绕腹股沟疝股疝脐疝切口疝及腹壁疝遗留问题安排[明确复诊、待回检查责任及警示]。</w:t>
      </w:r>
    </w:p>
    <w:p>
      <w:pPr>
        <w:keepLines/>
        <w:widowControl/>
        <w:spacing w:after="40" w:line="276" w:lineRule="auto"/>
      </w:pPr>
      <w:r>
        <w:rPr>
          <w:sz w:val="20"/>
        </w:rPr>
        <w:t>```</w:t>
      </w:r>
    </w:p>
    <w:p>
      <w:bookmarkStart w:id="44" w:name="s44"/>
      <w:pPr>
        <w:pStyle w:val="Heading3"/>
      </w:pPr>
      <w:r>
        <w:t>腹股沟疝股疝脐疝切口疝及腹壁疝 质量控制与更新</w:t>
      </w:r>
      <w:bookmarkEnd w:id="44"/>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45" w:name="s45"/>
      <w:pPr>
        <w:pStyle w:val="Heading2"/>
      </w:pPr>
      <w:r>
        <w:t>嵌顿疝与绞窄疝 临床知识与执行路径</w:t>
      </w:r>
      <w:bookmarkEnd w:id="45"/>
    </w:p>
    <w:p>
      <w:pPr>
        <w:widowControl/>
      </w:pPr>
      <w:r>
        <w:t>疾病定义与病因机制：嵌顿为不能回纳，绞窄涉及供血障碍，不能混同。</w:t>
      </w:r>
    </w:p>
    <w:p>
      <w:pPr>
        <w:widowControl/>
      </w:pPr>
      <w:r>
        <w:t>病史采集、临床表现与专科检查：不可回纳时间、持续痛、呕吐停排、发热及皮肤改变；阳性及相关阴性必须来自真实问诊或实查，未做不记阴性。</w:t>
      </w:r>
    </w:p>
    <w:p>
      <w:pPr>
        <w:widowControl/>
      </w:pPr>
      <w:r>
        <w:t>实验室、影像及特殊检查与诊断依据：实查局部与腹膜征、灌注及影像肠血供；是否坏死按手术或充分证据。</w:t>
      </w:r>
    </w:p>
    <w:p>
      <w:pPr>
        <w:widowControl/>
      </w:pPr>
      <w:r>
        <w:t>鉴别、分型、严重程度及适用分期：疼痛加呕吐不直接确诊坏死；区分局部嵌顿与闭袢梗阻。每项诊断须列支持与不足；分期工具缺原始项不得估分。</w:t>
      </w:r>
    </w:p>
    <w:p>
      <w:pPr>
        <w:widowControl/>
      </w:pPr>
      <w:r>
        <w:t>非手术原则、手术适应性及术前评估：紧急评估手术，是否适用手法回纳由临床医师判断，不生成自动回纳指令；污染影响补片及吻合选择。常见术式从05按实际病变与医师选择调用；术前评估心肺肝肾、凝血、感染、营养和共病，不自动套手术。</w:t>
      </w:r>
    </w:p>
    <w:p>
      <w:pPr>
        <w:widowControl/>
      </w:pPr>
      <w:r>
        <w:t>术后观察、并发症与恢复重点：实际肠活力、切除长度、吻合/造口及是否放补片，联106监测漏感染。</w:t>
      </w:r>
    </w:p>
    <w:p>
      <w:bookmarkStart w:id="46" w:name="s46"/>
      <w:pPr>
        <w:pStyle w:val="Heading3"/>
      </w:pPr>
      <w:r>
        <w:t>嵌顿疝与绞窄疝 首次病程</w:t>
      </w:r>
      <w:bookmarkEnd w:id="46"/>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病例特点：[患者年龄性别、不可回纳时间、持续痛、呕吐停排、发热及皮肤改变的真实资料]。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诊断依据：[实查局部与腹膜征、灌注及影像肠血供；是否坏死按手术或充分证据中实际获得证据]。</w:t>
      </w:r>
    </w:p>
    <w:p>
      <w:pPr>
        <w:keepNext/>
        <w:keepLines/>
        <w:widowControl/>
        <w:spacing w:after="40" w:line="276" w:lineRule="auto"/>
      </w:pPr>
      <w:r>
        <w:rPr>
          <w:sz w:val="20"/>
        </w:rPr>
        <w:t>鉴别诊断：[疼痛加呕吐不直接确诊坏死；区分局部嵌顿与闭袢梗阻中本患者相关候选及支持不支持依据]。</w:t>
      </w:r>
    </w:p>
    <w:p>
      <w:pPr>
        <w:keepNext/>
        <w:keepLines/>
        <w:widowControl/>
        <w:spacing w:after="40" w:line="276" w:lineRule="auto"/>
      </w:pPr>
      <w:r>
        <w:rPr>
          <w:sz w:val="20"/>
        </w:rPr>
        <w:t>诊疗计划：[紧急评估手术，是否适用手法回纳由临床医师判断，不生成自动回纳指令；污染影响补片及吻合选择中责任医师已确定计划，待评估事项单列]。</w:t>
      </w:r>
    </w:p>
    <w:p>
      <w:pPr>
        <w:keepLines/>
        <w:widowControl/>
        <w:spacing w:after="40" w:line="276" w:lineRule="auto"/>
      </w:pPr>
      <w:r>
        <w:rPr>
          <w:sz w:val="20"/>
        </w:rPr>
        <w:t>```</w:t>
      </w:r>
    </w:p>
    <w:p>
      <w:bookmarkStart w:id="47" w:name="s47"/>
      <w:pPr>
        <w:pStyle w:val="Heading3"/>
      </w:pPr>
      <w:r>
        <w:t>嵌顿疝与绞窄疝 主治医师查房</w:t>
      </w:r>
      <w:bookmarkEnd w:id="47"/>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嵌顿疝与绞窄疝，本日重点[实际肠活力、切除长度、吻合/造口及是否放补片，联106监测漏感染相关实际评估]；已执行[真实治疗]后[反应]，后续[近期落实计划]。</w:t>
      </w:r>
    </w:p>
    <w:p>
      <w:pPr>
        <w:keepLines/>
        <w:widowControl/>
        <w:spacing w:after="40" w:line="276" w:lineRule="auto"/>
      </w:pPr>
      <w:r>
        <w:rPr>
          <w:sz w:val="20"/>
        </w:rPr>
        <w:t>```</w:t>
      </w:r>
    </w:p>
    <w:p>
      <w:bookmarkStart w:id="48" w:name="s48"/>
      <w:pPr>
        <w:pStyle w:val="Heading3"/>
      </w:pPr>
      <w:r>
        <w:t>嵌顿疝与绞窄疝 副主任医师查房</w:t>
      </w:r>
      <w:bookmarkEnd w:id="48"/>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嵌顿疝与绞窄疝诊断依据[已知证据及不足]，鉴别[疼痛加呕吐不直接确诊坏死；区分局部嵌顿与闭袢梗阻中的实际问题]，结合[实查局部与腹膜征、灌注及影像肠血供；是否坏死按手术或充分证据中的实际结果]，目前[专科风险与真实方案优化意见]；[落实及复评]。</w:t>
      </w:r>
    </w:p>
    <w:p>
      <w:pPr>
        <w:keepLines/>
        <w:widowControl/>
        <w:spacing w:after="40" w:line="276" w:lineRule="auto"/>
      </w:pPr>
      <w:r>
        <w:rPr>
          <w:sz w:val="20"/>
        </w:rPr>
        <w:t>```</w:t>
      </w:r>
    </w:p>
    <w:p>
      <w:bookmarkStart w:id="49" w:name="s49"/>
      <w:pPr>
        <w:pStyle w:val="Heading3"/>
      </w:pPr>
      <w:r>
        <w:t>嵌顿疝与绞窄疝 主任医师查房</w:t>
      </w:r>
      <w:bookmarkEnd w:id="49"/>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嵌顿疝与绞窄疝的诊断证据、[患者特有重大问题]及[紧急评估手术，是否适用手法回纳由临床医师判断，不生成自动回纳指令；污染影响补片及吻合选择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50" w:name="s50"/>
      <w:pPr>
        <w:pStyle w:val="Heading3"/>
      </w:pPr>
      <w:r>
        <w:t>嵌顿疝与绞窄疝 术前小结</w:t>
      </w:r>
      <w:bookmarkEnd w:id="50"/>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简要病情：[不可回纳时间、持续痛、呕吐停排、发热及皮肤改变及检查中已获得事实]。</w:t>
      </w:r>
    </w:p>
    <w:p>
      <w:pPr>
        <w:keepNext/>
        <w:keepLines/>
        <w:widowControl/>
        <w:spacing w:after="40" w:line="276" w:lineRule="auto"/>
      </w:pPr>
      <w:r>
        <w:rPr>
          <w:sz w:val="20"/>
        </w:rPr>
        <w:t>诊断与指征：[实查局部与腹膜征、灌注及影像肠血供；是否坏死按手术或充分证据支持的诊断与紧急评估手术，是否适用手法回纳由临床医师判断，不生成自动回纳指令；污染影响补片及吻合选择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准备与注意事项：[已完成及待完成]；重点[实际肠活力、切除长度、吻合/造口及是否放补片，联106监测漏感染相应风险及预案]。</w:t>
      </w:r>
    </w:p>
    <w:p>
      <w:pPr>
        <w:keepLines/>
        <w:widowControl/>
        <w:spacing w:after="40" w:line="276" w:lineRule="auto"/>
      </w:pPr>
      <w:r>
        <w:rPr>
          <w:sz w:val="20"/>
        </w:rPr>
        <w:t>```</w:t>
      </w:r>
    </w:p>
    <w:p>
      <w:bookmarkStart w:id="51" w:name="s51"/>
      <w:pPr>
        <w:pStyle w:val="Heading3"/>
      </w:pPr>
      <w:r>
        <w:t>嵌顿疝与绞窄疝 术后首次病程</w:t>
      </w:r>
      <w:bookmarkEnd w:id="51"/>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术中所见与处理：[手术记录真实内容，病变与嵌顿疝与绞窄疝的对应]。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实际治疗与观察：[已执行医嘱和计划]；关注实际肠活力、切除长度、吻合/造口及是否放补片，联106监测漏感染。</w:t>
      </w:r>
    </w:p>
    <w:p>
      <w:pPr>
        <w:keepLines/>
        <w:widowControl/>
        <w:spacing w:after="40" w:line="276" w:lineRule="auto"/>
      </w:pPr>
      <w:r>
        <w:rPr>
          <w:sz w:val="20"/>
        </w:rPr>
        <w:t>```</w:t>
      </w:r>
    </w:p>
    <w:p>
      <w:bookmarkStart w:id="52" w:name="s52"/>
      <w:pPr>
        <w:pStyle w:val="Heading3"/>
      </w:pPr>
      <w:r>
        <w:t>嵌顿疝与绞窄疝 术后常规病程</w:t>
      </w:r>
      <w:bookmarkEnd w:id="52"/>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实际肠活力、切除长度、吻合/造口及是否放补片，联106监测漏感染相应的管道恢复及风险评估事实]；当前[有据判断]，后续[医师计划]。</w:t>
      </w:r>
    </w:p>
    <w:p>
      <w:pPr>
        <w:keepLines/>
        <w:widowControl/>
        <w:spacing w:after="40" w:line="276" w:lineRule="auto"/>
      </w:pPr>
      <w:r>
        <w:rPr>
          <w:sz w:val="20"/>
        </w:rPr>
        <w:t>```</w:t>
      </w:r>
    </w:p>
    <w:p>
      <w:bookmarkStart w:id="53" w:name="s53"/>
      <w:pPr>
        <w:pStyle w:val="Heading3"/>
      </w:pPr>
      <w:r>
        <w:t>嵌顿疝与绞窄疝 异常病程</w:t>
      </w:r>
      <w:bookmarkEnd w:id="53"/>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嵌顿疝与绞窄疝及当前治疗，需鉴别[有据病因]，尤其评估[实际肠活力、切除长度、吻合/造口及是否放补片，联106监测漏感染相关问题]；[实际处理时间措施]后[复评结果]，下一步[明确计划]。</w:t>
      </w:r>
    </w:p>
    <w:p>
      <w:pPr>
        <w:keepLines/>
        <w:widowControl/>
        <w:spacing w:after="40" w:line="276" w:lineRule="auto"/>
      </w:pPr>
      <w:r>
        <w:rPr>
          <w:sz w:val="20"/>
        </w:rPr>
        <w:t>```</w:t>
      </w:r>
    </w:p>
    <w:p>
      <w:bookmarkStart w:id="54" w:name="s54"/>
      <w:pPr>
        <w:pStyle w:val="Heading3"/>
      </w:pPr>
      <w:r>
        <w:t>嵌顿疝与绞窄疝 出院记录与医嘱</w:t>
      </w:r>
      <w:bookmarkEnd w:id="54"/>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出院状态：[实际肠活力、切除长度、吻合/造口及是否放补片，联106监测漏感染相关恢复、症状实查、切口管道造口状态]。</w:t>
      </w:r>
    </w:p>
    <w:p>
      <w:pPr>
        <w:keepNext/>
        <w:keepLines/>
        <w:widowControl/>
        <w:spacing w:after="40" w:line="276" w:lineRule="auto"/>
      </w:pPr>
      <w:r>
        <w:rPr>
          <w:sz w:val="20"/>
        </w:rPr>
        <w:t>医嘱：[真实处方与具体护理]；围绕嵌顿疝与绞窄疝遗留问题安排[明确复诊、待回检查责任及警示]。</w:t>
      </w:r>
    </w:p>
    <w:p>
      <w:pPr>
        <w:keepLines/>
        <w:widowControl/>
        <w:spacing w:after="40" w:line="276" w:lineRule="auto"/>
      </w:pPr>
      <w:r>
        <w:rPr>
          <w:sz w:val="20"/>
        </w:rPr>
        <w:t>```</w:t>
      </w:r>
    </w:p>
    <w:p>
      <w:bookmarkStart w:id="55" w:name="s55"/>
      <w:pPr>
        <w:pStyle w:val="Heading3"/>
      </w:pPr>
      <w:r>
        <w:t>嵌顿疝与绞窄疝 质量控制与更新</w:t>
      </w:r>
      <w:bookmarkEnd w:id="55"/>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56" w:name="s56"/>
      <w:pPr>
        <w:pStyle w:val="Heading2"/>
      </w:pPr>
      <w:r>
        <w:t>疝修补后补片并发症及复杂腹壁感染 临床知识与执行路径</w:t>
      </w:r>
      <w:bookmarkEnd w:id="56"/>
    </w:p>
    <w:p>
      <w:pPr>
        <w:widowControl/>
      </w:pPr>
      <w:r>
        <w:t>疾病定义与病因机制：术后包块可为血清肿血肿或复发，补片感染需证据。</w:t>
      </w:r>
    </w:p>
    <w:p>
      <w:pPr>
        <w:widowControl/>
      </w:pPr>
      <w:r>
        <w:t>病史采集、临床表现与专科检查：真实入路与补片、疼痛发热流脓、既往处理；阳性及相关阴性必须来自真实问诊或实查，未做不记阴性。</w:t>
      </w:r>
    </w:p>
    <w:p>
      <w:pPr>
        <w:widowControl/>
      </w:pPr>
      <w:r>
        <w:t>实验室、影像及特殊检查与诊断依据：切口皮肤深部情况、影像积液与补片关系、培养及瘘线索。</w:t>
      </w:r>
    </w:p>
    <w:p>
      <w:pPr>
        <w:widowControl/>
      </w:pPr>
      <w:r>
        <w:t>鉴别、分型、严重程度及适用分期：鉴别无菌积液与感染、肠瘘及复发；不凭局部红肿自动判定补片感染。每项诊断须列支持与不足；分期工具缺原始项不得估分。</w:t>
      </w:r>
    </w:p>
    <w:p>
      <w:pPr>
        <w:widowControl/>
      </w:pPr>
      <w:r>
        <w:t>非手术原则、手术适应性及术前评估：观察引流抗感染或清创取补片需权衡证据和重建；记录实际决定与执行。常见术式从05按实际病变与医师选择调用；术前评估心肺肝肾、凝血、感染、营养和共病，不自动套手术。</w:t>
      </w:r>
    </w:p>
    <w:p>
      <w:pPr>
        <w:widowControl/>
      </w:pPr>
      <w:r>
        <w:t>术后观察、并发症与恢复重点：创面和感染趋势、补片在位或取出、后续重建与复诊责任。</w:t>
      </w:r>
    </w:p>
    <w:p>
      <w:bookmarkStart w:id="57" w:name="s57"/>
      <w:pPr>
        <w:pStyle w:val="Heading3"/>
      </w:pPr>
      <w:r>
        <w:t>疝修补后补片并发症及复杂腹壁感染 首次病程</w:t>
      </w:r>
      <w:bookmarkEnd w:id="57"/>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病例特点：[患者年龄性别、真实入路与补片、疼痛发热流脓、既往处理的真实资料]。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诊断依据：[切口皮肤深部情况、影像积液与补片关系、培养及瘘线索中实际获得证据]。</w:t>
      </w:r>
    </w:p>
    <w:p>
      <w:pPr>
        <w:keepNext/>
        <w:keepLines/>
        <w:widowControl/>
        <w:spacing w:after="40" w:line="276" w:lineRule="auto"/>
      </w:pPr>
      <w:r>
        <w:rPr>
          <w:sz w:val="20"/>
        </w:rPr>
        <w:t>鉴别诊断：[鉴别无菌积液与感染、肠瘘及复发；不凭局部红肿自动判定补片感染中本患者相关候选及支持不支持依据]。</w:t>
      </w:r>
    </w:p>
    <w:p>
      <w:pPr>
        <w:keepNext/>
        <w:keepLines/>
        <w:widowControl/>
        <w:spacing w:after="40" w:line="276" w:lineRule="auto"/>
      </w:pPr>
      <w:r>
        <w:rPr>
          <w:sz w:val="20"/>
        </w:rPr>
        <w:t>诊疗计划：[观察引流抗感染或清创取补片需权衡证据和重建；记录实际决定与执行中责任医师已确定计划，待评估事项单列]。</w:t>
      </w:r>
    </w:p>
    <w:p>
      <w:pPr>
        <w:keepLines/>
        <w:widowControl/>
        <w:spacing w:after="40" w:line="276" w:lineRule="auto"/>
      </w:pPr>
      <w:r>
        <w:rPr>
          <w:sz w:val="20"/>
        </w:rPr>
        <w:t>```</w:t>
      </w:r>
    </w:p>
    <w:p>
      <w:bookmarkStart w:id="58" w:name="s58"/>
      <w:pPr>
        <w:pStyle w:val="Heading3"/>
      </w:pPr>
      <w:r>
        <w:t>疝修补后补片并发症及复杂腹壁感染 主治医师查房</w:t>
      </w:r>
      <w:bookmarkEnd w:id="58"/>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疝修补后补片并发症及复杂腹壁感染，本日重点[创面和感染趋势、补片在位或取出、后续重建与复诊责任相关实际评估]；已执行[真实治疗]后[反应]，后续[近期落实计划]。</w:t>
      </w:r>
    </w:p>
    <w:p>
      <w:pPr>
        <w:keepLines/>
        <w:widowControl/>
        <w:spacing w:after="40" w:line="276" w:lineRule="auto"/>
      </w:pPr>
      <w:r>
        <w:rPr>
          <w:sz w:val="20"/>
        </w:rPr>
        <w:t>```</w:t>
      </w:r>
    </w:p>
    <w:p>
      <w:bookmarkStart w:id="59" w:name="s59"/>
      <w:pPr>
        <w:pStyle w:val="Heading3"/>
      </w:pPr>
      <w:r>
        <w:t>疝修补后补片并发症及复杂腹壁感染 副主任医师查房</w:t>
      </w:r>
      <w:bookmarkEnd w:id="59"/>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疝修补后补片并发症及复杂腹壁感染诊断依据[已知证据及不足]，鉴别[鉴别无菌积液与感染、肠瘘及复发；不凭局部红肿自动判定补片感染中的实际问题]，结合[切口皮肤深部情况、影像积液与补片关系、培养及瘘线索中的实际结果]，目前[专科风险与真实方案优化意见]；[落实及复评]。</w:t>
      </w:r>
    </w:p>
    <w:p>
      <w:pPr>
        <w:keepLines/>
        <w:widowControl/>
        <w:spacing w:after="40" w:line="276" w:lineRule="auto"/>
      </w:pPr>
      <w:r>
        <w:rPr>
          <w:sz w:val="20"/>
        </w:rPr>
        <w:t>```</w:t>
      </w:r>
    </w:p>
    <w:p>
      <w:bookmarkStart w:id="60" w:name="s60"/>
      <w:pPr>
        <w:pStyle w:val="Heading3"/>
      </w:pPr>
      <w:r>
        <w:t>疝修补后补片并发症及复杂腹壁感染 主任医师查房</w:t>
      </w:r>
      <w:bookmarkEnd w:id="60"/>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疝修补后补片并发症及复杂腹壁感染的诊断证据、[患者特有重大问题]及[观察引流抗感染或清创取补片需权衡证据和重建；记录实际决定与执行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61" w:name="s61"/>
      <w:pPr>
        <w:pStyle w:val="Heading3"/>
      </w:pPr>
      <w:r>
        <w:t>疝修补后补片并发症及复杂腹壁感染 术前小结</w:t>
      </w:r>
      <w:bookmarkEnd w:id="61"/>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简要病情：[真实入路与补片、疼痛发热流脓、既往处理及检查中已获得事实]。</w:t>
      </w:r>
    </w:p>
    <w:p>
      <w:pPr>
        <w:keepNext/>
        <w:keepLines/>
        <w:widowControl/>
        <w:spacing w:after="40" w:line="276" w:lineRule="auto"/>
      </w:pPr>
      <w:r>
        <w:rPr>
          <w:sz w:val="20"/>
        </w:rPr>
        <w:t>诊断与指征：[切口皮肤深部情况、影像积液与补片关系、培养及瘘线索支持的诊断与观察引流抗感染或清创取补片需权衡证据和重建；记录实际决定与执行相关真实适应性]。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准备与注意事项：[已完成及待完成]；重点[创面和感染趋势、补片在位或取出、后续重建与复诊责任相应风险及预案]。</w:t>
      </w:r>
    </w:p>
    <w:p>
      <w:pPr>
        <w:keepLines/>
        <w:widowControl/>
        <w:spacing w:after="40" w:line="276" w:lineRule="auto"/>
      </w:pPr>
      <w:r>
        <w:rPr>
          <w:sz w:val="20"/>
        </w:rPr>
        <w:t>```</w:t>
      </w:r>
    </w:p>
    <w:p>
      <w:bookmarkStart w:id="62" w:name="s62"/>
      <w:pPr>
        <w:pStyle w:val="Heading3"/>
      </w:pPr>
      <w:r>
        <w:t>疝修补后补片并发症及复杂腹壁感染 术后首次病程</w:t>
      </w:r>
      <w:bookmarkEnd w:id="62"/>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术中所见与处理：[手术记录真实内容，病变与疝修补后补片并发症及复杂腹壁感染的对应]。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实际治疗与观察：[已执行医嘱和计划]；关注创面和感染趋势、补片在位或取出、后续重建与复诊责任。</w:t>
      </w:r>
    </w:p>
    <w:p>
      <w:pPr>
        <w:keepLines/>
        <w:widowControl/>
        <w:spacing w:after="40" w:line="276" w:lineRule="auto"/>
      </w:pPr>
      <w:r>
        <w:rPr>
          <w:sz w:val="20"/>
        </w:rPr>
        <w:t>```</w:t>
      </w:r>
    </w:p>
    <w:p>
      <w:bookmarkStart w:id="63" w:name="s63"/>
      <w:pPr>
        <w:pStyle w:val="Heading3"/>
      </w:pPr>
      <w:r>
        <w:t>疝修补后补片并发症及复杂腹壁感染 术后常规病程</w:t>
      </w:r>
      <w:bookmarkEnd w:id="63"/>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创面和感染趋势、补片在位或取出、后续重建与复诊责任相应的管道恢复及风险评估事实]；当前[有据判断]，后续[医师计划]。</w:t>
      </w:r>
    </w:p>
    <w:p>
      <w:pPr>
        <w:keepLines/>
        <w:widowControl/>
        <w:spacing w:after="40" w:line="276" w:lineRule="auto"/>
      </w:pPr>
      <w:r>
        <w:rPr>
          <w:sz w:val="20"/>
        </w:rPr>
        <w:t>```</w:t>
      </w:r>
    </w:p>
    <w:p>
      <w:bookmarkStart w:id="64" w:name="s64"/>
      <w:pPr>
        <w:pStyle w:val="Heading3"/>
      </w:pPr>
      <w:r>
        <w:t>疝修补后补片并发症及复杂腹壁感染 异常病程</w:t>
      </w:r>
      <w:bookmarkEnd w:id="64"/>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疝修补后补片并发症及复杂腹壁感染及当前治疗，需鉴别[有据病因]，尤其评估[创面和感染趋势、补片在位或取出、后续重建与复诊责任相关问题]；[实际处理时间措施]后[复评结果]，下一步[明确计划]。</w:t>
      </w:r>
    </w:p>
    <w:p>
      <w:pPr>
        <w:keepLines/>
        <w:widowControl/>
        <w:spacing w:after="40" w:line="276" w:lineRule="auto"/>
      </w:pPr>
      <w:r>
        <w:rPr>
          <w:sz w:val="20"/>
        </w:rPr>
        <w:t>```</w:t>
      </w:r>
    </w:p>
    <w:p>
      <w:bookmarkStart w:id="65" w:name="s65"/>
      <w:pPr>
        <w:pStyle w:val="Heading3"/>
      </w:pPr>
      <w:r>
        <w:t>疝修补后补片并发症及复杂腹壁感染 出院记录与医嘱</w:t>
      </w:r>
      <w:bookmarkEnd w:id="65"/>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出院状态：[创面和感染趋势、补片在位或取出、后续重建与复诊责任相关恢复、症状实查、切口管道造口状态]。</w:t>
      </w:r>
    </w:p>
    <w:p>
      <w:pPr>
        <w:keepNext/>
        <w:keepLines/>
        <w:widowControl/>
        <w:spacing w:after="40" w:line="276" w:lineRule="auto"/>
      </w:pPr>
      <w:r>
        <w:rPr>
          <w:sz w:val="20"/>
        </w:rPr>
        <w:t>医嘱：[真实处方与具体护理]；围绕疝修补后补片并发症及复杂腹壁感染遗留问题安排[明确复诊、待回检查责任及警示]。</w:t>
      </w:r>
    </w:p>
    <w:p>
      <w:pPr>
        <w:keepLines/>
        <w:widowControl/>
        <w:spacing w:after="40" w:line="276" w:lineRule="auto"/>
      </w:pPr>
      <w:r>
        <w:rPr>
          <w:sz w:val="20"/>
        </w:rPr>
        <w:t>```</w:t>
      </w:r>
    </w:p>
    <w:p>
      <w:bookmarkStart w:id="66" w:name="s66"/>
      <w:pPr>
        <w:pStyle w:val="Heading3"/>
      </w:pPr>
      <w:r>
        <w:t>疝修补后补片并发症及复杂腹壁感染 质量控制与更新</w:t>
      </w:r>
      <w:bookmarkEnd w:id="66"/>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67" w:name="s67"/>
      <w:pPr>
        <w:pStyle w:val="Heading1"/>
      </w:pPr>
      <w:r>
        <w:t>逐项覆盖与选择规则</w:t>
      </w:r>
      <w:bookmarkEnd w:id="67"/>
    </w:p>
    <w:p>
      <w:pPr>
        <w:widowControl/>
      </w:pPr>
      <w:r>
        <w:t>下列范围均有实际调用路径；术式状态条目调用05并保留本模块器官风险，异常条目调用06，不能重复生成两份相同病程。</w:t>
      </w:r>
    </w:p>
    <w:p>
      <w:bookmarkStart w:id="68" w:name="s68"/>
      <w:pPr>
        <w:pStyle w:val="Heading2"/>
      </w:pPr>
      <w:r>
        <w:t>急性腹痛待查</w:t>
      </w:r>
      <w:bookmarkEnd w:id="68"/>
    </w:p>
    <w:p>
      <w:pPr>
        <w:widowControl/>
      </w:pPr>
      <w:r>
        <w:t>主路径：急性腹痛待查腹膜炎与消化道穿孔。本条执行重点：实查腹膜征、血常规生化凝血乳酸及按情况影像；游离气不直接定位破口。如涉及已实施手术，核对实际记录后联05；异常证据联06；不得凭条目名称反推患者已经存在本病或已接受治疗。</w:t>
      </w:r>
    </w:p>
    <w:p>
      <w:bookmarkStart w:id="69" w:name="s69"/>
      <w:pPr>
        <w:pStyle w:val="Heading2"/>
      </w:pPr>
      <w:r>
        <w:t>急性腹膜炎</w:t>
      </w:r>
      <w:bookmarkEnd w:id="69"/>
    </w:p>
    <w:p>
      <w:pPr>
        <w:widowControl/>
      </w:pPr>
      <w:r>
        <w:t>主路径：急性腹痛待查腹膜炎与消化道穿孔。本条执行重点：实查腹膜征、血常规生化凝血乳酸及按情况影像；游离气不直接定位破口。如涉及已实施手术，核对实际记录后联05；异常证据联06；不得凭条目名称反推患者已经存在本病或已接受治疗。</w:t>
      </w:r>
    </w:p>
    <w:p>
      <w:bookmarkStart w:id="70" w:name="s70"/>
      <w:pPr>
        <w:pStyle w:val="Heading2"/>
      </w:pPr>
      <w:r>
        <w:t>消化道穿孔</w:t>
      </w:r>
      <w:bookmarkEnd w:id="70"/>
    </w:p>
    <w:p>
      <w:pPr>
        <w:widowControl/>
      </w:pPr>
      <w:r>
        <w:t>主路径：急性腹痛待查腹膜炎与消化道穿孔。本条执行重点：实查腹膜征、血常规生化凝血乳酸及按情况影像；游离气不直接定位破口。如涉及已实施手术，核对实际记录后联05；异常证据联06；不得凭条目名称反推患者已经存在本病或已接受治疗。</w:t>
      </w:r>
    </w:p>
    <w:p>
      <w:bookmarkStart w:id="71" w:name="s71"/>
      <w:pPr>
        <w:pStyle w:val="Heading2"/>
      </w:pPr>
      <w:r>
        <w:t>急性肠梗阻</w:t>
      </w:r>
      <w:bookmarkEnd w:id="71"/>
    </w:p>
    <w:p>
      <w:pPr>
        <w:widowControl/>
      </w:pPr>
      <w:r>
        <w:t>主路径：急性绞窄性梗阻肠缺血腹腔感染与脓肿。本条执行重点：CT/CTA转折闭袢血供、积液气体及脓腔、乳酸与器官功能趋势。如涉及已实施手术，核对实际记录后联05；异常证据联06；不得凭条目名称反推患者已经存在本病或已接受治疗。</w:t>
      </w:r>
    </w:p>
    <w:p>
      <w:bookmarkStart w:id="72" w:name="s72"/>
      <w:pPr>
        <w:pStyle w:val="Heading2"/>
      </w:pPr>
      <w:r>
        <w:t>绞窄性肠梗阻相关病例</w:t>
      </w:r>
      <w:bookmarkEnd w:id="72"/>
    </w:p>
    <w:p>
      <w:pPr>
        <w:widowControl/>
      </w:pPr>
      <w:r>
        <w:t>主路径：急性绞窄性梗阻肠缺血腹腔感染与脓肿。本条执行重点：CT/CTA转折闭袢血供、积液气体及脓腔、乳酸与器官功能趋势。如涉及已实施手术，核对实际记录后联05；异常证据联06；不得凭条目名称反推患者已经存在本病或已接受治疗。</w:t>
      </w:r>
    </w:p>
    <w:p>
      <w:bookmarkStart w:id="73" w:name="s73"/>
      <w:pPr>
        <w:pStyle w:val="Heading2"/>
      </w:pPr>
      <w:r>
        <w:t>肠缺血</w:t>
      </w:r>
      <w:bookmarkEnd w:id="73"/>
    </w:p>
    <w:p>
      <w:pPr>
        <w:widowControl/>
      </w:pPr>
      <w:r>
        <w:t>主路径：急性腹痛待查腹膜炎与消化道穿孔。本条执行重点：实查腹膜征、血常规生化凝血乳酸及按情况影像；游离气不直接定位破口。如涉及已实施手术，核对实际记录后联05；异常证据联06；不得凭条目名称反推患者已经存在本病或已接受治疗。</w:t>
      </w:r>
    </w:p>
    <w:p>
      <w:bookmarkStart w:id="74" w:name="s74"/>
      <w:pPr>
        <w:pStyle w:val="Heading2"/>
      </w:pPr>
      <w:r>
        <w:t>急性腹腔感染</w:t>
      </w:r>
      <w:bookmarkEnd w:id="74"/>
    </w:p>
    <w:p>
      <w:pPr>
        <w:widowControl/>
      </w:pPr>
      <w:r>
        <w:t>主路径：急性腹痛待查腹膜炎与消化道穿孔。本条执行重点：实查腹膜征、血常规生化凝血乳酸及按情况影像；游离气不直接定位破口。如涉及已实施手术，核对实际记录后联05；异常证据联06；不得凭条目名称反推患者已经存在本病或已接受治疗。</w:t>
      </w:r>
    </w:p>
    <w:p>
      <w:bookmarkStart w:id="75" w:name="s75"/>
      <w:pPr>
        <w:pStyle w:val="Heading2"/>
      </w:pPr>
      <w:r>
        <w:t>腹腔脓肿</w:t>
      </w:r>
      <w:bookmarkEnd w:id="75"/>
    </w:p>
    <w:p>
      <w:pPr>
        <w:widowControl/>
      </w:pPr>
      <w:r>
        <w:t>主路径：急性绞窄性梗阻肠缺血腹腔感染与脓肿。本条执行重点：CT/CTA转折闭袢血供、积液气体及脓腔、乳酸与器官功能趋势。如涉及已实施手术，核对实际记录后联05；异常证据联06；不得凭条目名称反推患者已经存在本病或已接受治疗。</w:t>
      </w:r>
    </w:p>
    <w:p>
      <w:bookmarkStart w:id="76" w:name="s76"/>
      <w:pPr>
        <w:pStyle w:val="Heading2"/>
      </w:pPr>
      <w:r>
        <w:t>腹腔内出血</w:t>
      </w:r>
      <w:bookmarkEnd w:id="76"/>
    </w:p>
    <w:p>
      <w:pPr>
        <w:widowControl/>
      </w:pPr>
      <w:r>
        <w:t>主路径：急性腹痛待查腹膜炎与消化道穿孔。本条执行重点：实查腹膜征、血常规生化凝血乳酸及按情况影像；游离气不直接定位破口。如涉及已实施手术，核对实际记录后联05；异常证据联06；不得凭条目名称反推患者已经存在本病或已接受治疗。</w:t>
      </w:r>
    </w:p>
    <w:p>
      <w:bookmarkStart w:id="77" w:name="s77"/>
      <w:pPr>
        <w:pStyle w:val="Heading2"/>
      </w:pPr>
      <w:r>
        <w:t>腹部闭合性损伤</w:t>
      </w:r>
      <w:bookmarkEnd w:id="77"/>
    </w:p>
    <w:p>
      <w:pPr>
        <w:widowControl/>
      </w:pPr>
      <w:r>
        <w:t>主路径：急性腹痛待查腹膜炎与消化道穿孔。本条执行重点：实查腹膜征、血常规生化凝血乳酸及按情况影像；游离气不直接定位破口。如涉及已实施手术，核对实际记录后联05；异常证据联06；不得凭条目名称反推患者已经存在本病或已接受治疗。</w:t>
      </w:r>
    </w:p>
    <w:p>
      <w:bookmarkStart w:id="78" w:name="s78"/>
      <w:pPr>
        <w:pStyle w:val="Heading2"/>
      </w:pPr>
      <w:r>
        <w:t>腹部开放性损伤</w:t>
      </w:r>
      <w:bookmarkEnd w:id="78"/>
    </w:p>
    <w:p>
      <w:pPr>
        <w:widowControl/>
      </w:pPr>
      <w:r>
        <w:t>主路径：急性腹痛待查腹膜炎与消化道穿孔。本条执行重点：实查腹膜征、血常规生化凝血乳酸及按情况影像；游离气不直接定位破口。如涉及已实施手术，核对实际记录后联05；异常证据联06；不得凭条目名称反推患者已经存在本病或已接受治疗。</w:t>
      </w:r>
    </w:p>
    <w:p>
      <w:bookmarkStart w:id="79" w:name="s79"/>
      <w:pPr>
        <w:pStyle w:val="Heading2"/>
      </w:pPr>
      <w:r>
        <w:t>多发伤伴腹部脏器损伤</w:t>
      </w:r>
      <w:bookmarkEnd w:id="79"/>
    </w:p>
    <w:p>
      <w:pPr>
        <w:widowControl/>
      </w:pPr>
      <w:r>
        <w:t>主路径：急性腹痛待查腹膜炎与消化道穿孔。本条执行重点：实查腹膜征、血常规生化凝血乳酸及按情况影像；游离气不直接定位破口。如涉及已实施手术，核对实际记录后联05；异常证据联06；不得凭条目名称反推患者已经存在本病或已接受治疗。</w:t>
      </w:r>
    </w:p>
    <w:p>
      <w:bookmarkStart w:id="80" w:name="s80"/>
      <w:pPr>
        <w:pStyle w:val="Heading2"/>
      </w:pPr>
      <w:r>
        <w:t>腹股沟疝</w:t>
      </w:r>
      <w:bookmarkEnd w:id="80"/>
    </w:p>
    <w:p>
      <w:pPr>
        <w:widowControl/>
      </w:pPr>
      <w:r>
        <w:t>主路径：腹股沟疝股疝脐疝切口疝及腹壁疝。本条执行重点：站卧位实查、侧别回纳性及必要超声CT，缺损与疝内容物按实测。如涉及已实施手术，核对实际记录后联05；异常证据联06；不得凭条目名称反推患者已经存在本病或已接受治疗。</w:t>
      </w:r>
    </w:p>
    <w:p>
      <w:bookmarkStart w:id="81" w:name="s81"/>
      <w:pPr>
        <w:pStyle w:val="Heading2"/>
      </w:pPr>
      <w:r>
        <w:t>股疝</w:t>
      </w:r>
      <w:bookmarkEnd w:id="81"/>
    </w:p>
    <w:p>
      <w:pPr>
        <w:widowControl/>
      </w:pPr>
      <w:r>
        <w:t>主路径：腹股沟疝股疝脐疝切口疝及腹壁疝。本条执行重点：站卧位实查、侧别回纳性及必要超声CT，缺损与疝内容物按实测。如涉及已实施手术，核对实际记录后联05；异常证据联06；不得凭条目名称反推患者已经存在本病或已接受治疗。</w:t>
      </w:r>
    </w:p>
    <w:p>
      <w:bookmarkStart w:id="82" w:name="s82"/>
      <w:pPr>
        <w:pStyle w:val="Heading2"/>
      </w:pPr>
      <w:r>
        <w:t>脐疝</w:t>
      </w:r>
      <w:bookmarkEnd w:id="82"/>
    </w:p>
    <w:p>
      <w:pPr>
        <w:widowControl/>
      </w:pPr>
      <w:r>
        <w:t>主路径：腹股沟疝股疝脐疝切口疝及腹壁疝。本条执行重点：站卧位实查、侧别回纳性及必要超声CT，缺损与疝内容物按实测。如涉及已实施手术，核对实际记录后联05；异常证据联06；不得凭条目名称反推患者已经存在本病或已接受治疗。</w:t>
      </w:r>
    </w:p>
    <w:p>
      <w:bookmarkStart w:id="83" w:name="s83"/>
      <w:pPr>
        <w:pStyle w:val="Heading2"/>
      </w:pPr>
      <w:r>
        <w:t>切口疝</w:t>
      </w:r>
      <w:bookmarkEnd w:id="83"/>
    </w:p>
    <w:p>
      <w:pPr>
        <w:widowControl/>
      </w:pPr>
      <w:r>
        <w:t>主路径：腹股沟疝股疝脐疝切口疝及腹壁疝。本条执行重点：站卧位实查、侧别回纳性及必要超声CT，缺损与疝内容物按实测。如涉及已实施手术，核对实际记录后联05；异常证据联06；不得凭条目名称反推患者已经存在本病或已接受治疗。</w:t>
      </w:r>
    </w:p>
    <w:p>
      <w:bookmarkStart w:id="84" w:name="s84"/>
      <w:pPr>
        <w:pStyle w:val="Heading2"/>
      </w:pPr>
      <w:r>
        <w:t>腹壁疝</w:t>
      </w:r>
      <w:bookmarkEnd w:id="84"/>
    </w:p>
    <w:p>
      <w:pPr>
        <w:widowControl/>
      </w:pPr>
      <w:r>
        <w:t>主路径：腹股沟疝股疝脐疝切口疝及腹壁疝。本条执行重点：站卧位实查、侧别回纳性及必要超声CT，缺损与疝内容物按实测。如涉及已实施手术，核对实际记录后联05；异常证据联06；不得凭条目名称反推患者已经存在本病或已接受治疗。</w:t>
      </w:r>
    </w:p>
    <w:p>
      <w:bookmarkStart w:id="85" w:name="s85"/>
      <w:pPr>
        <w:pStyle w:val="Heading2"/>
      </w:pPr>
      <w:r>
        <w:t>嵌顿疝</w:t>
      </w:r>
      <w:bookmarkEnd w:id="85"/>
    </w:p>
    <w:p>
      <w:pPr>
        <w:widowControl/>
      </w:pPr>
      <w:r>
        <w:t>主路径：腹股沟疝股疝脐疝切口疝及腹壁疝。本条执行重点：站卧位实查、侧别回纳性及必要超声CT，缺损与疝内容物按实测。如涉及已实施手术，核对实际记录后联05；异常证据联06；不得凭条目名称反推患者已经存在本病或已接受治疗。</w:t>
      </w:r>
    </w:p>
    <w:p>
      <w:bookmarkStart w:id="86" w:name="s86"/>
      <w:pPr>
        <w:pStyle w:val="Heading2"/>
      </w:pPr>
      <w:r>
        <w:t>绞窄疝</w:t>
      </w:r>
      <w:bookmarkEnd w:id="86"/>
    </w:p>
    <w:p>
      <w:pPr>
        <w:widowControl/>
      </w:pPr>
      <w:r>
        <w:t>主路径：腹股沟疝股疝脐疝切口疝及腹壁疝。本条执行重点：站卧位实查、侧别回纳性及必要超声CT，缺损与疝内容物按实测。如涉及已实施手术，核对实际记录后联05；异常证据联06；不得凭条目名称反推患者已经存在本病或已接受治疗。</w:t>
      </w:r>
    </w:p>
    <w:p>
      <w:bookmarkStart w:id="87" w:name="s87"/>
      <w:pPr>
        <w:pStyle w:val="Heading2"/>
      </w:pPr>
      <w:r>
        <w:t>疝修补术后</w:t>
      </w:r>
      <w:bookmarkEnd w:id="87"/>
    </w:p>
    <w:p>
      <w:pPr>
        <w:widowControl/>
      </w:pPr>
      <w:r>
        <w:t>主路径：腹股沟疝股疝脐疝切口疝及腹壁疝。本条执行重点：血肿血清肿慢性痛、感染与复发；实际侧别补片位置贯穿全文。如涉及已实施手术，核对实际记录后联05；异常证据联06；不得凭条目名称反推患者已经存在本病或已接受治疗。</w:t>
      </w:r>
    </w:p>
    <w:p>
      <w:bookmarkStart w:id="88" w:name="s88"/>
      <w:pPr>
        <w:pStyle w:val="Heading2"/>
      </w:pPr>
      <w:r>
        <w:t>补片相关并发症</w:t>
      </w:r>
      <w:bookmarkEnd w:id="88"/>
    </w:p>
    <w:p>
      <w:pPr>
        <w:widowControl/>
      </w:pPr>
      <w:r>
        <w:t>主路径：急性腹痛待查腹膜炎与消化道穿孔。本条执行重点：实查腹膜征、血常规生化凝血乳酸及按情况影像；游离气不直接定位破口。如涉及已实施手术，核对实际记录后联05；异常证据联06；不得凭条目名称反推患者已经存在本病或已接受治疗。</w:t>
      </w:r>
    </w:p>
    <w:p>
      <w:bookmarkStart w:id="89" w:name="s89"/>
      <w:pPr>
        <w:pStyle w:val="Heading2"/>
      </w:pPr>
      <w:r>
        <w:t>复杂腹壁切口和腹壁感染</w:t>
      </w:r>
      <w:bookmarkEnd w:id="89"/>
    </w:p>
    <w:p>
      <w:pPr>
        <w:widowControl/>
      </w:pPr>
      <w:r>
        <w:t>主路径：急性腹痛待查腹膜炎与消化道穿孔。本条执行重点：实查腹膜征、血常规生化凝血乳酸及按情况影像；游离气不直接定位破口。如涉及已实施手术，核对实际记录后联05；异常证据联06；不得凭条目名称反推患者已经存在本病或已接受治疗。</w:t>
      </w:r>
    </w:p>
    <w:p>
      <w:bookmarkStart w:id="90" w:name="s90"/>
      <w:pPr>
        <w:pStyle w:val="Heading1"/>
      </w:pPr>
      <w:r>
        <w:t>原资料迁移依据</w:t>
      </w:r>
      <w:bookmarkEnd w:id="90"/>
    </w:p>
    <w:p>
      <w:pPr>
        <w:widowControl/>
      </w:pPr>
      <w:r>
        <w:t>来源：普外科指令库/普外科创伤、体表肿物、软组织感染及特殊病例模板库.docx，正文段落索引209至290（包含空段的提取序号）。以下为核对用原规则节选，不是患者文书；旧编号、旧格式和未加槽位的通用正常描述不再执行，统一由01和本模块新规则替代。</w:t>
      </w:r>
    </w:p>
    <w:p>
      <w:pPr>
        <w:widowControl/>
      </w:pPr>
      <w:r>
        <w:t>第二部分：普外科腹部创伤通用模板；二、腹部创伤现病史通用结构；现病史按照：；1.受伤时间。；2.受伤机制。；3.受伤部位。；4.伤后立即症状。；5.腹痛具体部位。；6.是否持续或进行性加重。；7.有无腹胀。；8.有无恶心呕吐。；9.有无呕血。；10.有无便血。；11.有无血尿。；12.有无胸痛、呼吸困难。；13.有无头晕、乏力。；14.有无意识丧失。；15.有无开放伤口及出血。；16.伤后院外处理。；17.急诊检查。；18.急诊治疗。；19.收入院经过。；创伤模板：；患者于入院前×小时因……致腹部受伤，伤后即感……部疼痛，呈……，伴/不伴腹胀、恶心、呕吐、头晕、乏力等。局部有/无开放性伤口及活动性出血。伤后无/有意识障碍，无/有胸闷、呼吸困难等。随后由……送至我院急诊，急诊完善……检查提示……，予……初步处理后，以“……”收入我科进一步治疗。；三、腹部创伤查体重点；首先：；神志；；面色；；生命体征；；循环；；呼吸。；腹部：；外伤痕迹；；皮下瘀斑；；开放伤；；腹部膨隆；；腹肌紧张；；压痛；；反跳痛；；腹膜刺激征；；移动性浊音；；肠鸣音。；外伤性伤口：；位置；；长度；；创缘；；深度；；活动性出血；；污染；；组织暴露；；异物。；不得在未探查伤口时写：；“伤口深达腹腔”。；四、创伤实验室重点；血红蛋白；；红细胞；；白细胞；；血小板；；凝血；；乳酸；；血气；；肝功能；</w:t>
      </w:r>
    </w:p>
    <w:p>
      <w:pPr>
        <w:widowControl/>
      </w:pPr>
      <w:r>
        <w:t>迁移结果：保留本节的采集维度与动态分析逻辑；删去原总目录的13/14文件路由和甲乳专病路由，编号改用00—11及101—108；标准正常状态全部改为有来源的事实槽位。</w:t>
      </w:r>
    </w:p>
    <w:p>
      <w:bookmarkStart w:id="91" w:name="s91"/>
      <w:pPr>
        <w:pStyle w:val="Heading1"/>
      </w:pPr>
      <w:r>
        <w:t>临床模拟示例及正确边界</w:t>
      </w:r>
      <w:bookmarkEnd w:id="91"/>
    </w:p>
    <w:p>
      <w:pPr>
        <w:widowControl/>
      </w:pPr>
      <w:r>
        <w:t>虚构患者SIM-108，仅提供“急性腹痛待查腹膜炎与消化道穿孔相关症状及部分影像”，未提供当日查体、实际手术和病理。应保留证据层级，按急性腹痛待查腹膜炎与消化道穿孔路径补采资料；不编阴性查体、不推断已经手术或肿瘤分期。</w:t>
      </w:r>
    </w:p>
    <w:p>
      <w:pPr>
        <w:keepNext/>
        <w:widowControl/>
      </w:pPr>
      <w:r>
        <w:t>模拟输出：[记录日期及时间] 病情评估拟稿</w:t>
      </w:r>
    </w:p>
    <w:p>
      <w:pPr>
        <w:keepNext/>
        <w:keepLines/>
        <w:widowControl/>
        <w:spacing w:after="40" w:line="276" w:lineRule="auto"/>
      </w:pPr>
      <w:r>
        <w:rPr>
          <w:sz w:val="20"/>
        </w:rPr>
        <w:t>```text</w:t>
      </w:r>
    </w:p>
    <w:p>
      <w:pPr>
        <w:keepNext/>
        <w:keepLines/>
        <w:widowControl/>
        <w:spacing w:after="40" w:line="276" w:lineRule="auto"/>
      </w:pPr>
      <w:r>
        <w:rPr>
          <w:sz w:val="20"/>
        </w:rPr>
        <w:t>目前已提供的资料仅支持相应病变的进一步评估，病变性质及治疗方式尚需结合完整病史、实际查体和相关检查明确。现无实际手术及病理结论资料，暂不作术后状态或病理分期表述。</w:t>
      </w:r>
    </w:p>
    <w:p>
      <w:pPr>
        <w:keepLines/>
        <w:widowControl/>
        <w:spacing w:after="40" w:line="276" w:lineRule="auto"/>
      </w:pPr>
      <w:r>
        <w:rPr>
          <w:sz w:val="20"/>
        </w:rPr>
        <w:t>```</w:t>
      </w:r>
    </w:p>
    <w:p>
      <w:bookmarkStart w:id="92" w:name="s92"/>
      <w:pPr>
        <w:pStyle w:val="Heading1"/>
      </w:pPr>
      <w:r>
        <w:t>事实边界 常见错误及最终质量控制</w:t>
      </w:r>
      <w:bookmarkEnd w:id="92"/>
    </w:p>
    <w:p>
      <w:pPr>
        <w:widowControl/>
      </w:pPr>
      <w:r>
        <w:t>患者实际资料优先于模板；01为本系统最高执行规则。事实分为已核实、待核实、相互冲突、明确未做、未提供五态；未提供不等于阴性。不得编造症状、体征、生命体征、腹部查体、检验、影像、内镜、病理、分期、手术与麻醉、术中经过、出血输血、吻合与切缘、清扫范围、管道数量位置及量、排气排便、饮食、药物执行、并发症、会诊、医患意愿、沟通同意或医师实际意见。稳定背景可以继承；当日症状、查体、管道流量和生命体征必须由当日或注明时间的资料支撑。历史异常应注明历史时间，不能无声变为今日体征。</w:t>
      </w:r>
    </w:p>
    <w:p>
      <w:pPr>
        <w:widowControl/>
      </w:pPr>
      <w:r>
        <w:t>本模块常见错误：将知识写成已治疗、模板默认正常、旧资料当今日、新病理写入旧记录、管道和停药状态遗漏。执行前核住院身份及任务，填充时逐句核来源，输出前联10检查事实、诊断、状态、时序及格式。正式输出统一执行01的text代码框规则。</w:t>
      </w:r>
    </w:p>
    <w:p>
      <w:bookmarkStart w:id="93" w:name="s93"/>
      <w:pPr>
        <w:pStyle w:val="Heading1"/>
      </w:pPr>
      <w:r>
        <w:t>与其他模块的协同关系</w:t>
      </w:r>
      <w:bookmarkEnd w:id="93"/>
    </w:p>
    <w:p>
      <w:pPr>
        <w:widowControl/>
      </w:pPr>
      <w:r>
        <w:t>读取任务与资料→核对住院号和本次住院标识→逐条建立事实及来源时间→判断疾病证据和手术状态→选择功能模块和一个主专病模块→必要时添加相关专病及异常模块→仅用可用事实填槽→10审查→输出正文。检查、处置均区分提出、医师决定、医嘱开立与实际执行。资料不足优先提出最少必要问题；非关键缺项可省略并在框外说明；身份、实际术式、关键药物或病理冲突阻断净稿。</w:t>
      </w:r>
    </w:p>
    <w:p>
      <w:pPr>
        <w:widowControl/>
      </w:pPr>
      <w:r>
        <w:t>统一索引见00_普外科AI病历系统总入口与模块调用索引；最高规则见01_普外科病历书写助手最高执行指令；病例状态见11_普外科AI自动调用路由与病例状态管理规则库；最终审查见10_普外科病历最终质控诊断修正及时间轴一致性审查库。</w:t>
      </w:r>
    </w:p>
    <w:p>
      <w:bookmarkStart w:id="94" w:name="s94"/>
      <w:pPr>
        <w:pStyle w:val="Heading1"/>
      </w:pPr>
      <w:r>
        <w:t>参考指南 版本与核验范围</w:t>
      </w:r>
      <w:bookmarkEnd w:id="94"/>
    </w:p>
    <w:p>
      <w:pPr>
        <w:widowControl/>
      </w:pPr>
      <w:r>
        <w:t>核验日期：2026年10月26日。以下记录实际核验层级，不将书目或摘要核验冒称全文逐条审查，不宣称已穷尽所有现行指南。中国法规和院内流程作为病历管理依据；国际指南作为专科定义或补充，不能替代中国处方、准入和知情同意要求。未核验的评分、精确阈值、药物剂量或推荐强度不自动生成；适用时需补查原文和院内制度。</w:t>
      </w:r>
    </w:p>
    <w:p>
      <w:pPr>
        <w:widowControl/>
      </w:pPr>
      <w:r>
        <w:t>病历书写基本规范｜原卫生部｜2010</w:t>
      </w:r>
    </w:p>
    <w:p>
      <w:pPr>
        <w:widowControl/>
      </w:pPr>
      <w:r>
        <w:t>适用：全模块；客观真实与记录项目、时限</w:t>
      </w:r>
    </w:p>
    <w:p>
      <w:pPr>
        <w:widowControl/>
      </w:pPr>
      <w:r>
        <w:t>核验层级：官方正文</w:t>
      </w:r>
    </w:p>
    <w:p>
      <w:pPr>
        <w:widowControl/>
      </w:pPr>
      <w:r>
        <w:t>来源：https://www.nhc.gov.cn/bgt/s10696/201002/8cd7d4d70f4b42da839d2428dcbf723c.shtml</w:t>
      </w:r>
    </w:p>
    <w:p>
      <w:pPr>
        <w:widowControl/>
      </w:pPr>
      <w:r>
        <w:t>核验日期：2026-10-26</w:t>
      </w:r>
    </w:p>
    <w:p>
      <w:pPr>
        <w:widowControl/>
      </w:pPr>
      <w:r>
        <w:t>医疗质量安全核心制度要点｜国家卫生健康委员会｜2018</w:t>
      </w:r>
    </w:p>
    <w:p>
      <w:pPr>
        <w:widowControl/>
      </w:pPr>
      <w:r>
        <w:t>适用：查房、会诊、手术讨论、危急值与交接</w:t>
      </w:r>
    </w:p>
    <w:p>
      <w:pPr>
        <w:widowControl/>
      </w:pPr>
      <w:r>
        <w:t>核验层级：官方通知及制度</w:t>
      </w:r>
    </w:p>
    <w:p>
      <w:pPr>
        <w:widowControl/>
      </w:pPr>
      <w:r>
        <w:t>来源：https://www.nhc.gov.cn/yzygj/c100068/201804/42ab2552298047679cd6ec733f233862.shtml</w:t>
      </w:r>
    </w:p>
    <w:p>
      <w:pPr>
        <w:widowControl/>
      </w:pPr>
      <w:r>
        <w:t>核验日期：2026-10-26</w:t>
      </w:r>
    </w:p>
    <w:p>
      <w:pPr>
        <w:widowControl/>
      </w:pPr>
      <w:r>
        <w:t>电子病历应用管理规范 试行｜原国家卫生计生委 国家中医药管理局｜2017</w:t>
      </w:r>
    </w:p>
    <w:p>
      <w:pPr>
        <w:widowControl/>
      </w:pPr>
      <w:r>
        <w:t>适用：电子病历权限、修改留痕与签名</w:t>
      </w:r>
    </w:p>
    <w:p>
      <w:pPr>
        <w:widowControl/>
      </w:pPr>
      <w:r>
        <w:t>核验层级：官方正文</w:t>
      </w:r>
    </w:p>
    <w:p>
      <w:pPr>
        <w:widowControl/>
      </w:pPr>
      <w:r>
        <w:t>来源：https://www.nhc.gov.cn/wjw/c100175/201702/90f3de8ae03d488cbddf509dc958f75b.shtml</w:t>
      </w:r>
    </w:p>
    <w:p>
      <w:pPr>
        <w:widowControl/>
      </w:pPr>
      <w:r>
        <w:t>核验日期：2026-10-26</w:t>
      </w:r>
    </w:p>
    <w:p>
      <w:pPr>
        <w:widowControl/>
      </w:pPr>
      <w:r>
        <w:t>抗菌药物临床应用指导原则｜原国家卫生计生委等｜2015</w:t>
      </w:r>
    </w:p>
    <w:p>
      <w:pPr>
        <w:widowControl/>
      </w:pPr>
      <w:r>
        <w:t>适用：预防与治疗分离、病原学及停药审核</w:t>
      </w:r>
    </w:p>
    <w:p>
      <w:pPr>
        <w:widowControl/>
      </w:pPr>
      <w:r>
        <w:t>核验层级：官方通知；具体药物另核药品说明书和本院耐药数据</w:t>
      </w:r>
    </w:p>
    <w:p>
      <w:pPr>
        <w:widowControl/>
      </w:pPr>
      <w:r>
        <w:t>来源：https://www.nhc.gov.cn/yzygj/c100068/201508/9f7136d6fb034339a7c9348c72a8a1fd.shtml</w:t>
      </w:r>
    </w:p>
    <w:p>
      <w:pPr>
        <w:widowControl/>
      </w:pPr>
      <w:r>
        <w:t>核验日期：2026-10-26</w:t>
      </w:r>
    </w:p>
    <w:p>
      <w:pPr>
        <w:widowControl/>
      </w:pPr>
      <w:r>
        <w:t>中国普通外科围手术期血栓预防与管理指南｜中华医学会外科学分会｜2016发表 2015制定</w:t>
      </w:r>
    </w:p>
    <w:p>
      <w:pPr>
        <w:widowControl/>
      </w:pPr>
      <w:r>
        <w:t>适用：中国普外科VTE和出血双评估框架</w:t>
      </w:r>
    </w:p>
    <w:p>
      <w:pPr>
        <w:widowControl/>
      </w:pPr>
      <w:r>
        <w:t>核验层级：学会期刊正文；不称最新</w:t>
      </w:r>
    </w:p>
    <w:p>
      <w:pPr>
        <w:widowControl/>
      </w:pPr>
      <w:r>
        <w:t>来源：https://cmab.yiigle.com/uploads/guide_html/中国普通外科围手术期血栓预防与管理指南.html</w:t>
      </w:r>
    </w:p>
    <w:p>
      <w:pPr>
        <w:widowControl/>
      </w:pPr>
      <w:r>
        <w:t>核验日期：2026-10-26</w:t>
      </w:r>
    </w:p>
    <w:p>
      <w:pPr>
        <w:widowControl/>
      </w:pPr>
      <w:r>
        <w:t>European guidelines on peri operative VTE prophylaxis First update｜ESAIC等｜2024</w:t>
      </w:r>
    </w:p>
    <w:p>
      <w:pPr>
        <w:widowControl/>
      </w:pPr>
      <w:r>
        <w:t>适用：围术期VTE与出血风险更新补充</w:t>
      </w:r>
    </w:p>
    <w:p>
      <w:pPr>
        <w:widowControl/>
      </w:pPr>
      <w:r>
        <w:t>核验层级：学会目录与原始执行摘要 PMID 38957019</w:t>
      </w:r>
    </w:p>
    <w:p>
      <w:pPr>
        <w:widowControl/>
      </w:pPr>
      <w:r>
        <w:t>来源：https://esaic.org/guideline/perioperative-venous-thromboembolism-prophylaxis/</w:t>
      </w:r>
    </w:p>
    <w:p>
      <w:pPr>
        <w:widowControl/>
      </w:pPr>
      <w:r>
        <w:t>核验日期：2026-10-26</w:t>
      </w:r>
    </w:p>
    <w:p>
      <w:pPr>
        <w:widowControl/>
      </w:pPr>
      <w:r>
        <w:t>Enhanced recovery after colon and rectal surgery｜ASCRS SAGES｜2023</w:t>
      </w:r>
    </w:p>
    <w:p>
      <w:pPr>
        <w:widowControl/>
      </w:pPr>
      <w:r>
        <w:t>适用：结直肠康复路径和个体化管道饮食管理</w:t>
      </w:r>
    </w:p>
    <w:p>
      <w:pPr>
        <w:widowControl/>
      </w:pPr>
      <w:r>
        <w:t>核验层级：原始指南全文</w:t>
      </w:r>
    </w:p>
    <w:p>
      <w:pPr>
        <w:widowControl/>
      </w:pPr>
      <w:r>
        <w:t>来源：https://pmc.ncbi.nlm.nih.gov/articles/PMC9839829/</w:t>
      </w:r>
    </w:p>
    <w:p>
      <w:pPr>
        <w:widowControl/>
      </w:pPr>
      <w:r>
        <w:t>核验日期：2026-10-26</w:t>
      </w:r>
    </w:p>
    <w:p>
      <w:pPr>
        <w:widowControl/>
      </w:pPr>
      <w:r>
        <w:t>ISGPS胰瘘原文有2024年勘误，已核对系作者姓名更正，未改变临床定义：PMID 38926000，DOI 10.1016/j.surg.2024.05.043。版本更新应登记变更来源、影响路径、审核者与回归测试；未完成验证不替换已批准院内路径。</w:t>
      </w:r>
    </w:p>
    <w:p>
      <w:bookmarkStart w:id="95" w:name="s95"/>
      <w:pPr>
        <w:pStyle w:val="Heading1"/>
      </w:pPr>
      <w:r>
        <w:t>专科完整虚构样例 腹股沟疝修补术后病程</w:t>
      </w:r>
      <w:bookmarkEnd w:id="95"/>
    </w:p>
    <w:p>
      <w:pPr>
        <w:widowControl/>
      </w:pPr>
      <w:r>
        <w:t>下述资料全部虚构，仅用于规则验收。输入：SIM-N 10月25日右腹股沟疝开放修补，26日右侧切口痛轻，未给补片及疝分型。</w:t>
      </w:r>
    </w:p>
    <w:p>
      <w:pPr>
        <w:widowControl/>
      </w:pPr>
      <w:r>
        <w:t>调用：01 11 02 05 108 10</w:t>
      </w:r>
    </w:p>
    <w:p>
      <w:pPr>
        <w:widowControl/>
      </w:pPr>
      <w:r>
        <w:t>输出：</w:t>
      </w:r>
    </w:p>
    <w:p>
      <w:pPr>
        <w:keepNext/>
        <w:widowControl/>
      </w:pPr>
      <w:r>
        <w:t>2026年10月26日 09:00 腹股沟疝修补术后病程</w:t>
      </w:r>
    </w:p>
    <w:p>
      <w:pPr>
        <w:keepNext/>
        <w:keepLines/>
        <w:widowControl/>
        <w:spacing w:after="40" w:line="276" w:lineRule="auto"/>
      </w:pPr>
      <w:r>
        <w:rPr>
          <w:sz w:val="20"/>
        </w:rPr>
        <w:t>```text</w:t>
      </w:r>
    </w:p>
    <w:p>
      <w:pPr>
        <w:keepNext/>
        <w:keepLines/>
        <w:widowControl/>
        <w:spacing w:after="40" w:line="276" w:lineRule="auto"/>
      </w:pPr>
      <w:r>
        <w:rPr>
          <w:sz w:val="20"/>
        </w:rPr>
        <w:t>患者右腹股沟疝开放修补术后第1日，右侧切口疼痛轻。需结合切口实查、腹部症状和排泄状态评估恢复及术后并发症；现无补片和具体疝分型资料，不补写补片型号或直斜疝类型。</w:t>
      </w:r>
    </w:p>
    <w:p>
      <w:pPr>
        <w:keepLines/>
        <w:widowControl/>
        <w:spacing w:after="40" w:line="276" w:lineRule="auto"/>
      </w:pPr>
      <w:r>
        <w:rPr>
          <w:sz w:val="20"/>
        </w:rPr>
        <w:t>```</w:t>
      </w:r>
    </w:p>
    <w:p>
      <w:pPr>
        <w:widowControl/>
      </w:pPr>
      <w:r>
        <w:t>核查：右侧持续，不编补片。</w:t>
      </w:r>
    </w:p>
    <w:sectPr w:rsidR="00FC693F" w:rsidRPr="0006063C" w:rsidSect="00034616">
      <w:footerReference w:type="default" r:id="rId9"/>
      <w:pgSz w:w="11906" w:h="16838"/>
      <w:pgMar w:top="1191"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108  |  </w:t>
    </w: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Arial" w:hAnsi="Arial" w:eastAsia="Songti SC"/>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Hiragino Sans GB"/>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Hiragino Sans GB"/>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eastAsia="Hiragino Sans GB"/>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eastAsia="Songti SC"/>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108_普外科急腹症疝腹壁与腹部创伤专病模板库</dc:title>
  <dc:subject>普外科医学文书规则与模板</dc:subject>
  <dc:creator/>
  <cp:keywords>V2.0;事实核对;责任医师审核</cp:keywords>
  <dc:description>generated by python-docx</dc:description>
  <cp:lastModifiedBy/>
  <cp:revision>1</cp:revision>
  <dcterms:created xsi:type="dcterms:W3CDTF">2013-12-23T23:15:00Z</dcterms:created>
  <dcterms:modified xsi:type="dcterms:W3CDTF">2013-12-23T23:15:00Z</dcterms:modified>
  <cp:category/>
</cp:coreProperties>
</file>