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神经内科病历最终质控诊断修正及时间轴一致性审查库</w:t>
      </w:r>
    </w:p>
    <w:p>
      <w:r>
        <w:t>版本 V1.0  |  建立与核验日期 2026年10月25日  |  第二级模块</w:t>
      </w:r>
    </w:p>
    <w:p>
      <w:r>
        <w:t>最终输出闸门，统一审查事实、诊断、时间轴与代码框，并载明30项模拟验收结果。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功能定位：最终输出闸门，统一审查事实、诊断、时间轴与代码框，并载明30项模拟验收结果。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适用范围：全部文书与全部模块，包括未通过时的阻断和修订。</w:t>
      </w:r>
    </w:p>
    <w:p>
      <w:r>
        <w:t>自动调用条件：每份文书输出前、资料修正后、出院汇总及系统版本发布前强制执行。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三十项审核与处理</w:t>
      </w:r>
    </w:p>
    <w:p>
      <w:pPr>
        <w:pStyle w:val="Heading2"/>
      </w:pPr>
      <w:r>
        <w:t>01 患者身份及本次住院</w:t>
      </w:r>
    </w:p>
    <w:p>
      <w:r>
        <w:t>核对patient_id、encounter_id、姓名等；异身份来源隔离，不按床号混用。</w:t>
      </w:r>
    </w:p>
    <w:p>
      <w:pPr>
        <w:pStyle w:val="Heading2"/>
      </w:pPr>
      <w:r>
        <w:t>02 日期与记录时间</w:t>
      </w:r>
    </w:p>
    <w:p>
      <w:r>
        <w:t>区分事件时间、记录时间、报告时间；不倒签。</w:t>
      </w:r>
    </w:p>
    <w:p>
      <w:pPr>
        <w:pStyle w:val="Heading2"/>
      </w:pPr>
      <w:r>
        <w:t>03 发病时间</w:t>
      </w:r>
    </w:p>
    <w:p>
      <w:r>
        <w:t>发病未知不能用发现时间补。</w:t>
      </w:r>
    </w:p>
    <w:p>
      <w:pPr>
        <w:pStyle w:val="Heading2"/>
      </w:pPr>
      <w:r>
        <w:t>04 最后正常时间</w:t>
      </w:r>
    </w:p>
    <w:p>
      <w:r>
        <w:t>最后正常需实际目击/可信来源；醒后不推算。</w:t>
      </w:r>
    </w:p>
    <w:p>
      <w:pPr>
        <w:pStyle w:val="Heading2"/>
      </w:pPr>
      <w:r>
        <w:t>05 主诉与现病史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06 神经系统查体</w:t>
      </w:r>
    </w:p>
    <w:p>
      <w:r>
        <w:t>当前神经查体不得复制昨日；未查不写阴性。</w:t>
      </w:r>
    </w:p>
    <w:p>
      <w:pPr>
        <w:pStyle w:val="Heading2"/>
      </w:pPr>
      <w:r>
        <w:t>07 左右侧</w:t>
      </w:r>
    </w:p>
    <w:p>
      <w:r>
        <w:t>症状侧、影像侧及操作侧按解剖核对，不机械强改。</w:t>
      </w:r>
    </w:p>
    <w:p>
      <w:pPr>
        <w:pStyle w:val="Heading2"/>
      </w:pPr>
      <w:r>
        <w:t>08 神经定位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09 诊断及确定度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10 病因分型</w:t>
      </w:r>
    </w:p>
    <w:p>
      <w:r>
        <w:t>TOAST及其他分型须完整证据，未全标未定。</w:t>
      </w:r>
    </w:p>
    <w:p>
      <w:pPr>
        <w:pStyle w:val="Heading2"/>
      </w:pPr>
      <w:r>
        <w:t>11 评分真实性</w:t>
      </w:r>
    </w:p>
    <w:p>
      <w:r>
        <w:t>量表项目、时间、评估者和限制齐全，不推分。</w:t>
      </w:r>
    </w:p>
    <w:p>
      <w:pPr>
        <w:pStyle w:val="Heading2"/>
      </w:pPr>
      <w:r>
        <w:t>12 CT/MRI检查及时间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13 血管影像结论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14 血管部位及节段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15 闭塞状态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16 静脉溶栓状态</w:t>
      </w:r>
    </w:p>
    <w:p>
      <w:r>
        <w:t>医嘱与执行分开，真实药物剂量时间齐全。</w:t>
      </w:r>
    </w:p>
    <w:p>
      <w:pPr>
        <w:pStyle w:val="Heading2"/>
      </w:pPr>
      <w:r>
        <w:t>17 介入名称</w:t>
      </w:r>
    </w:p>
    <w:p>
      <w:r>
        <w:t>诊断DSA、取栓、血管成形与永久支架分开。</w:t>
      </w:r>
    </w:p>
    <w:p>
      <w:pPr>
        <w:pStyle w:val="Heading2"/>
      </w:pPr>
      <w:r>
        <w:t>18 介入日期时间</w:t>
      </w:r>
    </w:p>
    <w:p>
      <w:r>
        <w:t>真实手术日期、跨午夜口径及每procedure_id分别计算。</w:t>
      </w:r>
    </w:p>
    <w:p>
      <w:pPr>
        <w:pStyle w:val="Heading2"/>
      </w:pPr>
      <w:r>
        <w:t>19 靶血管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20 器械植入物</w:t>
      </w:r>
    </w:p>
    <w:p>
      <w:r>
        <w:t>逐件器械及实际留置来源，取栓支架不等同永久植入。</w:t>
      </w:r>
    </w:p>
    <w:p>
      <w:pPr>
        <w:pStyle w:val="Heading2"/>
      </w:pPr>
      <w:r>
        <w:t>21 再通及再灌注</w:t>
      </w:r>
    </w:p>
    <w:p>
      <w:r>
        <w:t>再通、灌注、mTICI/eTICI体系与功能分别记录。</w:t>
      </w:r>
    </w:p>
    <w:p>
      <w:pPr>
        <w:pStyle w:val="Heading2"/>
      </w:pPr>
      <w:r>
        <w:t>22 抗栓执行状态</w:t>
      </w:r>
    </w:p>
    <w:p>
      <w:r>
        <w:t>拟定、开立、实际给药、暂停停用及取消不互换。</w:t>
      </w:r>
    </w:p>
    <w:p>
      <w:pPr>
        <w:pStyle w:val="Heading2"/>
      </w:pPr>
      <w:r>
        <w:t>23 术后监测复查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24 并发症证据</w:t>
      </w:r>
    </w:p>
    <w:p>
      <w:r>
        <w:t>风险、疑似和确诊分开；无记录不写无并发症。</w:t>
      </w:r>
    </w:p>
    <w:p>
      <w:pPr>
        <w:pStyle w:val="Heading2"/>
      </w:pPr>
      <w:r>
        <w:t>25 神经功能变化</w:t>
      </w:r>
    </w:p>
    <w:p>
      <w:r>
        <w:t>逐项比对原始资料、时间、来源、状态与本次文书表达；检查前后逻辑及证据缺口，不以通用模板填补。</w:t>
      </w:r>
    </w:p>
    <w:p>
      <w:pPr>
        <w:pStyle w:val="Heading2"/>
      </w:pPr>
      <w:r>
        <w:t>26 上级医师意见</w:t>
      </w:r>
    </w:p>
    <w:p>
      <w:r>
        <w:t>不能编造主治、副主任或主任到场及指示。</w:t>
      </w:r>
    </w:p>
    <w:p>
      <w:pPr>
        <w:pStyle w:val="Heading2"/>
      </w:pPr>
      <w:r>
        <w:t>27 会诊及沟通</w:t>
      </w:r>
    </w:p>
    <w:p>
      <w:r>
        <w:t>会诊/沟通原始记录和采纳执行分开，不虚构签名。</w:t>
      </w:r>
    </w:p>
    <w:p>
      <w:pPr>
        <w:pStyle w:val="Heading2"/>
      </w:pPr>
      <w:r>
        <w:t>28 出院诊断</w:t>
      </w:r>
    </w:p>
    <w:p>
      <w:r>
        <w:t>最终诊断与证据、修正理由及出院记录一致。</w:t>
      </w:r>
    </w:p>
    <w:p>
      <w:pPr>
        <w:pStyle w:val="Heading2"/>
      </w:pPr>
      <w:r>
        <w:t>29 带药及随访</w:t>
      </w:r>
    </w:p>
    <w:p>
      <w:r>
        <w:t>带药、停用、实际植入物、疗程和复查相符。</w:t>
      </w:r>
    </w:p>
    <w:p>
      <w:pPr>
        <w:pStyle w:val="Heading2"/>
      </w:pPr>
      <w:r>
        <w:t>30 代码框格式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pPr>
        <w:pStyle w:val="Heading1"/>
      </w:pPr>
      <w:r>
        <w:t>四 严重错误 重要问题 一般问题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5040"/>
        <w:gridCol w:w="3456"/>
      </w:tblGrid>
      <w:tr>
        <w:trPr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典型触发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处置</w:t>
            </w:r>
          </w:p>
        </w:tc>
      </w:tr>
      <w:tr>
        <w:trPr/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严重错误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串患者、左右/血管错误、虚构手术/溶栓/器械、危险药物执行、关键时间造假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阻断整份或受影响结论，明确需要核对的原始证据</w:t>
            </w:r>
          </w:p>
        </w:tc>
      </w:tr>
      <w:tr>
        <w:trPr/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重要问题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病因/评分证据不足、计划和执行不清、术后日未核、缺风险复查或出院冲突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不得输出确定性错误；去除无依据句并列待补，必要时阻断</w:t>
            </w:r>
          </w:p>
        </w:tc>
      </w:tr>
      <w:tr>
        <w:trPr/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一般问题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冗余、口语、日期标题重复、空行和格式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机械修订并重检；若影响含义上升为重要问题</w:t>
            </w:r>
          </w:p>
        </w:tc>
      </w:tr>
    </w:tbl>
    <w:p>
      <w:pPr>
        <w:pStyle w:val="Heading1"/>
      </w:pPr>
      <w:r>
        <w:t>五 诊断修正和冲突解除</w:t>
      </w:r>
    </w:p>
    <w:p>
      <w:r>
        <w:t>记录原诊断、更新证据、修正后诊断及确定度、修正医师和时间；同步重查病因分型、抗栓/免疫/感染治疗、手术适应证及出院随访。正式已签病历按院内留痕制度更正，不静默覆盖。未解除的左右侧或身份冲突不能用“综合考虑”掩盖。</w:t>
      </w:r>
    </w:p>
    <w:p>
      <w:pPr>
        <w:pStyle w:val="Heading1"/>
      </w:pPr>
      <w:r>
        <w:t>六 本次三十项模拟验收方法与范围</w:t>
      </w:r>
    </w:p>
    <w:p>
      <w:r>
        <w:t>测试日期：2026年10月25日。输入全部为虚构病例，不含真实患者信息。以限定范围的确定性参考执行器检验最小路由、身份隔离、介入阶段、白名单事实输出、评分/狭窄/器械/灌注/并发症/给药证据门槛、术后日计算及代码框格式；每项输出后执行必有词、禁有词、格式、来源和阻断断言。</w:t>
      </w:r>
    </w:p>
    <w:p>
      <w:r>
        <w:t>这是一组规则级模拟验收和人工临床逻辑复核，不是医院临床试验、真实EMR联调或任何任意大模型的性能保证；没有把仅有测试病例文字当作外部AI实测。通用AI接入后仍需按本库病例集重新验证。</w:t>
      </w:r>
    </w:p>
    <w:p>
      <w:pPr>
        <w:pStyle w:val="Heading2"/>
      </w:pPr>
      <w:r>
        <w:t>01 首次病程记录 验收通过</w:t>
      </w:r>
    </w:p>
    <w:p>
      <w:r>
        <w:t>虚构输入：脑梗死，右无力，MRI左放射冠急性梗死；未评分。</w:t>
      </w:r>
    </w:p>
    <w:p>
      <w:r>
        <w:t>实际路由：01＋11＋02＋03＋04＋101＋10。检查结果：通过；已输出可复制单段正文，来源及格式断言通过。</w:t>
      </w:r>
    </w:p>
    <w:p>
      <w:r>
        <w:t>2026年10月25日 09:00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患者右侧肢体无力，MRI提示左侧放射冠急性梗死，定位与症状相符；病因尚需进一步评估。</w:t>
      </w:r>
    </w:p>
    <w:p>
      <w:pPr>
        <w:pStyle w:val="CodeFence"/>
      </w:pPr>
      <w:r>
        <w:t>```</w:t>
      </w:r>
    </w:p>
    <w:p>
      <w:pPr>
        <w:pStyle w:val="Heading2"/>
      </w:pPr>
      <w:r>
        <w:t>02 模拟主任医师查房记录 验收通过</w:t>
      </w:r>
    </w:p>
    <w:p>
      <w:r>
        <w:t>虚构输入：TIA，症状恢复；模拟主任要求继续病因筛查。</w:t>
      </w:r>
    </w:p>
    <w:p>
      <w:r>
        <w:t>实际路由：01＋11＋02＋03＋08＋101＋10。检查结果：通过；已输出可复制单段正文，来源及格式断言通过。</w:t>
      </w:r>
    </w:p>
    <w:p>
      <w:r>
        <w:t>2026年10月25日 09:00 模拟主任医师查房记录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今日随模拟主任医师查房，患者短暂右上肢无力后恢复。模拟主任医师分析：症状恢复不能排除近期卒中风险，需继续完善责任血管与心源性病因评估。</w:t>
      </w:r>
    </w:p>
    <w:p>
      <w:pPr>
        <w:pStyle w:val="CodeFence"/>
      </w:pPr>
      <w:r>
        <w:t>```</w:t>
      </w:r>
    </w:p>
    <w:p>
      <w:pPr>
        <w:pStyle w:val="Heading2"/>
      </w:pPr>
      <w:r>
        <w:t>03 日常病程记录 验收通过</w:t>
      </w:r>
    </w:p>
    <w:p>
      <w:r>
        <w:t>虚构输入：右基底节脑出血，左无力；无新CT。</w:t>
      </w:r>
    </w:p>
    <w:p>
      <w:r>
        <w:t>实际路由：01＋11＋02＋04＋102＋10。检查结果：通过；已输出可复制单段正文，来源及格式断言通过。</w:t>
      </w:r>
    </w:p>
    <w:p>
      <w:r>
        <w:t>2026年10月25日 09:00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患者仍左侧肢体无力，既有CT显示右基底节出血。尚无新CT，不能据此判断血肿扩大。</w:t>
      </w:r>
    </w:p>
    <w:p>
      <w:pPr>
        <w:pStyle w:val="CodeFence"/>
      </w:pPr>
      <w:r>
        <w:t>```</w:t>
      </w:r>
    </w:p>
    <w:p>
      <w:pPr>
        <w:pStyle w:val="Heading2"/>
      </w:pPr>
      <w:r>
        <w:t>04 抢救记录 验收通过</w:t>
      </w:r>
    </w:p>
    <w:p>
      <w:r>
        <w:t>虚构输入：08:20抽搐，08:25未停；医师真实给氧，08:28停止，药物未提供。</w:t>
      </w:r>
    </w:p>
    <w:p>
      <w:r>
        <w:t>实际路由：01＋11＋02＋06＋105＋10。检查结果：通过；已输出可复制单段正文，来源及格式断言通过。</w:t>
      </w:r>
    </w:p>
    <w:p>
      <w:r>
        <w:t>2026年10月25日 09:00 抢救记录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08:20患者出现全身抽搐，08:25仍未停止，已评估气道呼吸循环并予给氧；08:28抽搐停止，继续观察意识及呼吸状态。</w:t>
      </w:r>
    </w:p>
    <w:p>
      <w:pPr>
        <w:pStyle w:val="CodeFence"/>
      </w:pPr>
      <w:r>
        <w:t>```</w:t>
      </w:r>
    </w:p>
    <w:p>
      <w:pPr>
        <w:pStyle w:val="Heading2"/>
      </w:pPr>
      <w:r>
        <w:t>05 模拟主治医师查房记录 验收通过</w:t>
      </w:r>
    </w:p>
    <w:p>
      <w:r>
        <w:t>虚构输入：PD服药后主诉改善，模拟主治要求核对开关期。</w:t>
      </w:r>
    </w:p>
    <w:p>
      <w:r>
        <w:t>实际路由：01＋11＋02＋08＋106＋10。检查结果：通过；已输出可复制单段正文，来源及格式断言通过。</w:t>
      </w:r>
    </w:p>
    <w:p>
      <w:r>
        <w:t>2026年10月25日 09:00 模拟主治医师查房记录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今日随模拟主治医师查房，患者诉服药后活动改善。主治医师分析：应核对服药时点、开关期、步态与不良反应后评价疗效。</w:t>
      </w:r>
    </w:p>
    <w:p>
      <w:pPr>
        <w:pStyle w:val="CodeFence"/>
      </w:pPr>
      <w:r>
        <w:t>```</w:t>
      </w:r>
    </w:p>
    <w:p>
      <w:pPr>
        <w:pStyle w:val="Heading2"/>
      </w:pPr>
      <w:r>
        <w:t>06 日常病程记录 验收通过</w:t>
      </w:r>
    </w:p>
    <w:p>
      <w:r>
        <w:t>虚构输入：MG吞咽困难，SpO₂98%，未测肺活量。</w:t>
      </w:r>
    </w:p>
    <w:p>
      <w:r>
        <w:t>实际路由：01＋11＋02＋06＋107＋10。检查结果：通过；已输出可复制单段正文，来源及格式断言通过。</w:t>
      </w:r>
    </w:p>
    <w:p>
      <w:r>
        <w:t>2026年10月25日 09:00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患者重症肌无力，今日吞咽费力，SpO₂为98%。正常氧合读数不能排除呼吸肌无力，需进一步评估通气及气道保护能力。</w:t>
      </w:r>
    </w:p>
    <w:p>
      <w:pPr>
        <w:pStyle w:val="CodeFence"/>
      </w:pPr>
      <w:r>
        <w:t>```</w:t>
      </w:r>
    </w:p>
    <w:p>
      <w:pPr>
        <w:pStyle w:val="Heading2"/>
      </w:pPr>
      <w:r>
        <w:t>07 首次病程记录 验收通过</w:t>
      </w:r>
    </w:p>
    <w:p>
      <w:r>
        <w:t>虚构输入：发热头痛颈抵抗，CSF未取得。</w:t>
      </w:r>
    </w:p>
    <w:p>
      <w:r>
        <w:t>实际路由：01＋11＋02＋03＋108＋10。检查结果：通过；已输出可复制单段正文，来源及格式断言通过。</w:t>
      </w:r>
    </w:p>
    <w:p>
      <w:r>
        <w:t>2026年10月25日 09:00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患者发热、头痛，颈抵抗。考虑中枢神经系统感染可能，需核实腰穿安全性并完善病原评估，不能确定具体病原。</w:t>
      </w:r>
    </w:p>
    <w:p>
      <w:pPr>
        <w:pStyle w:val="CodeFence"/>
      </w:pPr>
      <w:r>
        <w:t>```</w:t>
      </w:r>
    </w:p>
    <w:p>
      <w:pPr>
        <w:pStyle w:val="Heading2"/>
      </w:pPr>
      <w:r>
        <w:t>08 入院记录 验收通过</w:t>
      </w:r>
    </w:p>
    <w:p>
      <w:r>
        <w:t>虚构输入：记忆下降1年，需家属帮助管理财务，未做量表。</w:t>
      </w:r>
    </w:p>
    <w:p>
      <w:r>
        <w:t>实际路由：01＋11＋02＋03＋106＋10。检查结果：通过；已输出可复制单段正文，来源及格式断言通过。</w:t>
      </w:r>
    </w:p>
    <w:p>
      <w:r>
        <w:t>2026年10月25日 09:00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主诉：记忆下降1年。现病史：近一年记忆逐渐下降，现需家属协助管理财务。初步分析：存在认知及生活功能问题，病因及严重程度需进一步评估。</w:t>
      </w:r>
    </w:p>
    <w:p>
      <w:pPr>
        <w:pStyle w:val="CodeFence"/>
      </w:pPr>
      <w:r>
        <w:t>```</w:t>
      </w:r>
    </w:p>
    <w:p>
      <w:pPr>
        <w:pStyle w:val="Heading2"/>
      </w:pPr>
      <w:r>
        <w:t>09 机械取栓术前小结 验收通过</w:t>
      </w:r>
    </w:p>
    <w:p>
      <w:r>
        <w:t>虚构输入：CTA左M1闭塞，拟取栓，尚未实施。</w:t>
      </w:r>
    </w:p>
    <w:p>
      <w:r>
        <w:t>实际路由：01＋11＋02＋04＋05＋101＋104＋10。检查结果：通过；已输出可复制单段正文，来源及格式断言通过。</w:t>
      </w:r>
    </w:p>
    <w:p>
      <w:r>
        <w:t>2026年10月25日 09:00 机械取栓术前小结</w:t>
      </w:r>
    </w:p>
    <w:p>
      <w:pPr>
        <w:pStyle w:val="CodeFence"/>
      </w:pPr>
      <w:r>
        <w:t>```text</w:t>
      </w:r>
    </w:p>
    <w:p>
      <w:pPr>
        <w:pStyle w:val="ClinicalBody"/>
      </w:pPr>
      <w:r>
        <w:t>CTA证实左侧大脑中动脉M1段闭塞，当前拟行机械取栓；术前需继续核实组织影像、基线功能及禁忌证，现尚未实施。</w:t>
      </w:r>
    </w:p>
    <w:p>
      <w:pPr>
        <w:pStyle w:val="CodeFence"/>
      </w:pPr>
      <w:r>
        <w:t>```</w:t>
      </w:r>
    </w:p>
    <w:p>
      <w:pPr>
        <w:pStyle w:val="Heading2"/>
      </w:pPr>
      <w:r>
        <w:t>10 桥接治疗病程记录 验收通过</w:t>
      </w:r>
    </w:p>
    <w:p>
      <w:r>
        <w:t>虚构输入：已08:00真实溶栓，CTA左M1闭塞，桥接拟行。</w:t>
      </w:r>
    </w:p>
    <w:p>
      <w:r>
        <w:t>实际路由：01＋11＋02＋04＋05＋07＋101＋104＋10。检查结果：通过；已输出可复制单段正文，来源及格式断言通过。</w:t>
      </w:r>
    </w:p>
    <w:p>
      <w:r>
        <w:t>2026年10月25日 09:00 桥接治疗病程记录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患者已于08:00接受静脉溶栓，执行记录已核实。CTA仍示左M1段闭塞，拟桥接取栓，需按实际神经复评、影像及风险完成评估。</w:t>
      </w:r>
    </w:p>
    <w:p>
      <w:pPr>
        <w:pStyle w:val="CodeFence"/>
      </w:pPr>
      <w:r>
        <w:t>```</w:t>
      </w:r>
    </w:p>
    <w:p>
      <w:pPr>
        <w:pStyle w:val="Heading2"/>
      </w:pPr>
      <w:r>
        <w:t>11 机械取栓术后首次病程记录 验收通过</w:t>
      </w:r>
    </w:p>
    <w:p>
      <w:r>
        <w:t>虚构输入：已取栓，术者mTICI2b，术后右上肢3级。</w:t>
      </w:r>
    </w:p>
    <w:p>
      <w:r>
        <w:t>实际路由：01＋11＋02＋04＋05＋101＋104＋10。检查结果：通过；已输出可复制单段正文，来源及格式断言通过。</w:t>
      </w:r>
    </w:p>
    <w:p>
      <w:r>
        <w:t>2026年10月25日 09:00 机械取栓术后首次病程记录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患者本次已完成机械取栓。术者依据最终造影评为mTICI2b。术后右上肢肌力3级。</w:t>
      </w:r>
    </w:p>
    <w:p>
      <w:pPr>
        <w:pStyle w:val="CodeFence"/>
      </w:pPr>
      <w:r>
        <w:t>```</w:t>
      </w:r>
    </w:p>
    <w:p>
      <w:pPr>
        <w:pStyle w:val="Heading2"/>
      </w:pPr>
      <w:r>
        <w:t>12 模拟主任医师查房记录 验收通过</w:t>
      </w:r>
    </w:p>
    <w:p>
      <w:r>
        <w:t>虚构输入：mTICI2b，残余失语，主任关注组织灌注。</w:t>
      </w:r>
    </w:p>
    <w:p>
      <w:r>
        <w:t>实际路由：01＋11＋02＋05＋08＋101＋104＋10。检查结果：通过；已输出可复制单段正文，来源及格式断言通过。</w:t>
      </w:r>
    </w:p>
    <w:p>
      <w:r>
        <w:t>2026年10月25日 09:00 模拟主任医师查房记录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今日随模拟主任医师查房，患者取栓后仍失语。主任医师分析：已有血管开通记录，但不能据此认定组织有效再灌注或功能恢复，需结合真实复查与神经功能继续评估。</w:t>
      </w:r>
    </w:p>
    <w:p>
      <w:pPr>
        <w:pStyle w:val="CodeFence"/>
      </w:pPr>
      <w:r>
        <w:t>```</w:t>
      </w:r>
    </w:p>
    <w:p>
      <w:pPr>
        <w:pStyle w:val="Heading2"/>
      </w:pPr>
      <w:r>
        <w:t>13 颈动脉支架术后病程记录 验收通过</w:t>
      </w:r>
    </w:p>
    <w:p>
      <w:r>
        <w:t>虚构输入：左ICA支架实际1枚，术后HR52、BP100/60。</w:t>
      </w:r>
    </w:p>
    <w:p>
      <w:r>
        <w:t>实际路由：01＋11＋02＋05＋103＋104＋10。检查结果：通过；已输出可复制单段正文，来源及格式断言通过。</w:t>
      </w:r>
    </w:p>
    <w:p>
      <w:r>
        <w:t>2026年10月25日 09:00 颈动脉支架术后病程记录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患者已完成左颈内动脉支架植入，术后心率52次/分，血压100/60mmHg。操作记录载本次永久支架1枚，具体规格按器械记录核对。</w:t>
      </w:r>
    </w:p>
    <w:p>
      <w:pPr>
        <w:pStyle w:val="CodeFence"/>
      </w:pPr>
      <w:r>
        <w:t>```</w:t>
      </w:r>
    </w:p>
    <w:p>
      <w:pPr>
        <w:pStyle w:val="Heading2"/>
      </w:pPr>
      <w:r>
        <w:t>14 动脉瘤栓塞术后病程记录 验收通过</w:t>
      </w:r>
    </w:p>
    <w:p>
      <w:r>
        <w:t>虚构输入：前交通动脉瘤单纯圈栓塞，载瘤血管通畅，圈规格未给。</w:t>
      </w:r>
    </w:p>
    <w:p>
      <w:r>
        <w:t>实际路由：01＋11＋02＋05＋102＋104＋10。检查结果：通过；已输出可复制单段正文，来源及格式断言通过。</w:t>
      </w:r>
    </w:p>
    <w:p>
      <w:r>
        <w:t>2026年10月25日 09:00 动脉瘤栓塞术后病程记录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患者已接受前交通动脉瘤单纯弹簧圈栓塞，操作记录显示载瘤血管通畅。器械规格及数量尚待原始清单核对，不能补全。</w:t>
      </w:r>
    </w:p>
    <w:p>
      <w:pPr>
        <w:pStyle w:val="CodeFence"/>
      </w:pPr>
      <w:r>
        <w:t>```</w:t>
      </w:r>
    </w:p>
    <w:p>
      <w:pPr>
        <w:pStyle w:val="Heading2"/>
      </w:pPr>
      <w:r>
        <w:t>15 DSA检查记录 验收通过</w:t>
      </w:r>
    </w:p>
    <w:p>
      <w:r>
        <w:t>虚构输入：右股入路，实际选择左ICA造影，未提供全脑范围。</w:t>
      </w:r>
    </w:p>
    <w:p>
      <w:r>
        <w:t>实际路由：01＋11＋02＋04＋05＋104＋10。检查结果：通过；已输出可复制单段正文，来源及格式断言通过。</w:t>
      </w:r>
    </w:p>
    <w:p>
      <w:r>
        <w:t>2026年10月25日 09:00 DSA检查记录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本次经右侧股动脉入路选择左侧颈内动脉造影，实际检查范围为所载血管，不能扩写为全脑血管均正常。</w:t>
      </w:r>
    </w:p>
    <w:p>
      <w:pPr>
        <w:pStyle w:val="CodeFence"/>
      </w:pPr>
      <w:r>
        <w:t>```</w:t>
      </w:r>
    </w:p>
    <w:p>
      <w:pPr>
        <w:pStyle w:val="Heading2"/>
      </w:pPr>
      <w:r>
        <w:t>16 异常病情病程记录 验收通过</w:t>
      </w:r>
    </w:p>
    <w:p>
      <w:r>
        <w:t>虚构输入：术后08:40嗜睡加重，CT拟复查未出。</w:t>
      </w:r>
    </w:p>
    <w:p>
      <w:r>
        <w:t>实际路由：01＋11＋02＋05＋06＋104＋10。检查结果：通过；已输出可复制单段正文，来源及格式断言通过。</w:t>
      </w:r>
    </w:p>
    <w:p>
      <w:r>
        <w:t>2026年10月25日 09:00 异常病情病程记录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患者介入后于08:40嗜睡加重，需立即评估气道呼吸循环、瞳孔及血糖，并鉴别出血、缺血进展、癫痫和药物影响；复查CT尚未取得结果。</w:t>
      </w:r>
    </w:p>
    <w:p>
      <w:pPr>
        <w:pStyle w:val="CodeFence"/>
      </w:pPr>
      <w:r>
        <w:t>```</w:t>
      </w:r>
    </w:p>
    <w:p>
      <w:pPr>
        <w:pStyle w:val="Heading2"/>
      </w:pPr>
      <w:r>
        <w:t>17 术后并发症病程记录 验收通过</w:t>
      </w:r>
    </w:p>
    <w:p>
      <w:r>
        <w:t>虚构输入：右腹股沟血肿4×3cm，未提供假性动脉瘤超声。</w:t>
      </w:r>
    </w:p>
    <w:p>
      <w:r>
        <w:t>实际路由：01＋11＋02＋05＋06＋104＋10。检查结果：通过；已输出可复制单段正文，来源及格式断言通过。</w:t>
      </w:r>
    </w:p>
    <w:p>
      <w:r>
        <w:t>2026年10月25日 09:00 术后并发症病程记录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术后右侧腹股沟见约4×3cm血肿，需结合血压、血红蛋白及末端灌注进一步评估，尚无超声证据确认假性动脉瘤。</w:t>
      </w:r>
    </w:p>
    <w:p>
      <w:pPr>
        <w:pStyle w:val="CodeFence"/>
      </w:pPr>
      <w:r>
        <w:t>```</w:t>
      </w:r>
    </w:p>
    <w:p>
      <w:pPr>
        <w:pStyle w:val="Heading2"/>
      </w:pPr>
      <w:r>
        <w:t>18 出院记录 验收通过</w:t>
      </w:r>
    </w:p>
    <w:p>
      <w:r>
        <w:t>虚构输入：最终左ICA狭窄CAS，右手轻无力，实际计划药物核对后专科随访。</w:t>
      </w:r>
    </w:p>
    <w:p>
      <w:r>
        <w:t>实际路由：01＋11＋02＋05＋07＋09＋104＋10。检查结果：通过；已输出可复制单段正文，来源及格式断言通过。</w:t>
      </w:r>
    </w:p>
    <w:p>
      <w:r>
        <w:t>2026年10月25日 09:00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出院诊断为左颈内动脉狭窄，住院期间已行颈动脉支架植入。出院时仍右手轻度无力。带药依核定处方执行，抗栓调整及血管随访由负责专科复评，不自行停药。</w:t>
      </w:r>
    </w:p>
    <w:p>
      <w:pPr>
        <w:pStyle w:val="CodeFence"/>
      </w:pPr>
      <w:r>
        <w:t>```</w:t>
      </w:r>
    </w:p>
    <w:p>
      <w:pPr>
        <w:pStyle w:val="Heading2"/>
      </w:pPr>
      <w:r>
        <w:t>19 多次介入病程记录 验收通过</w:t>
      </w:r>
    </w:p>
    <w:p>
      <w:r>
        <w:t>虚构输入：P01为10月20日，P02为10月24日，均完成。</w:t>
      </w:r>
    </w:p>
    <w:p>
      <w:r>
        <w:t>实际路由：01＋11＋02＋05＋104＋10。检查结果：通过；已输出可复制单段正文，来源及格式断言通过。</w:t>
      </w:r>
    </w:p>
    <w:p>
      <w:r>
        <w:t>2026年10月25日 09:00 多次介入病程记录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本次住院存在两次独立介入事件。按核实日期计算，P01术后第5日，P02术后第1日。</w:t>
      </w:r>
    </w:p>
    <w:p>
      <w:pPr>
        <w:pStyle w:val="CodeFence"/>
      </w:pPr>
      <w:r>
        <w:t>```</w:t>
      </w:r>
    </w:p>
    <w:p>
      <w:pPr>
        <w:pStyle w:val="Heading2"/>
      </w:pPr>
      <w:r>
        <w:t>20 影像分析 验收通过</w:t>
      </w:r>
    </w:p>
    <w:p>
      <w:r>
        <w:t>虚构输入：N020混入N999影像。</w:t>
      </w:r>
    </w:p>
    <w:p>
      <w:r>
        <w:t>实际路由：01＋11＋04＋101＋10。检查结果：通过；已正确阻断。</w:t>
      </w:r>
    </w:p>
    <w:p>
      <w:r>
        <w:t>正文外提示：患者身份或本次住院冲突，隔离附件并核对。</w:t>
      </w:r>
    </w:p>
    <w:p>
      <w:r>
        <w:t>正式输出：暂缓生成。需要补充或核实前述身份/实施证据。</w:t>
      </w:r>
    </w:p>
    <w:p>
      <w:pPr>
        <w:pStyle w:val="Heading2"/>
      </w:pPr>
      <w:r>
        <w:t>21 模拟主任医师查房记录 验收通过</w:t>
      </w:r>
    </w:p>
    <w:p>
      <w:r>
        <w:t>虚构输入：日期标题必须在框外。</w:t>
      </w:r>
    </w:p>
    <w:p>
      <w:r>
        <w:t>实际路由：01＋11＋02＋08＋101＋10。检查结果：通过；已输出可复制单段正文，来源及格式断言通过。</w:t>
      </w:r>
    </w:p>
    <w:p>
      <w:r>
        <w:t>2026年10月25日 09:00 模拟主任医师查房记录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患者诉右侧无力较前减轻，客观查体仍需复核。</w:t>
      </w:r>
    </w:p>
    <w:p>
      <w:pPr>
        <w:pStyle w:val="CodeFence"/>
      </w:pPr>
      <w:r>
        <w:t>```</w:t>
      </w:r>
    </w:p>
    <w:p>
      <w:pPr>
        <w:pStyle w:val="Heading2"/>
      </w:pPr>
      <w:r>
        <w:t>22 日常病程记录 验收通过</w:t>
      </w:r>
    </w:p>
    <w:p>
      <w:r>
        <w:t>虚构输入：正文不能有AI解释标题。</w:t>
      </w:r>
    </w:p>
    <w:p>
      <w:r>
        <w:t>实际路由：01＋11＋02＋101＋10。检查结果：通过；已输出可复制单段正文，来源及格式断言通过。</w:t>
      </w:r>
    </w:p>
    <w:p>
      <w:r>
        <w:t>2026年10月25日 09:00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患者诉右侧肢体无力，待结合当次实查评价。</w:t>
      </w:r>
    </w:p>
    <w:p>
      <w:pPr>
        <w:pStyle w:val="CodeFence"/>
      </w:pPr>
      <w:r>
        <w:t>```</w:t>
      </w:r>
    </w:p>
    <w:p>
      <w:pPr>
        <w:pStyle w:val="Heading2"/>
      </w:pPr>
      <w:r>
        <w:t>23 模拟主治医师查房记录 验收通过</w:t>
      </w:r>
    </w:p>
    <w:p>
      <w:r>
        <w:t>虚构输入：连续单段无空行。</w:t>
      </w:r>
    </w:p>
    <w:p>
      <w:r>
        <w:t>实际路由：01＋11＋02＋08＋106＋10。检查结果：通过；已输出可复制单段正文，来源及格式断言通过。</w:t>
      </w:r>
    </w:p>
    <w:p>
      <w:r>
        <w:t>2026年10月25日 09:00 模拟主治医师查房记录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今日随模拟主治医师查房，患者活动较前改善。主治医师建议核对服药时点与步态。</w:t>
      </w:r>
    </w:p>
    <w:p>
      <w:pPr>
        <w:pStyle w:val="CodeFence"/>
      </w:pPr>
      <w:r>
        <w:t>```</w:t>
      </w:r>
    </w:p>
    <w:p>
      <w:pPr>
        <w:pStyle w:val="Heading2"/>
      </w:pPr>
      <w:r>
        <w:t>24 日常病程记录 验收通过</w:t>
      </w:r>
    </w:p>
    <w:p>
      <w:r>
        <w:t>虚构输入：仅意识清楚，伪推算评分与肌力应拒绝。</w:t>
      </w:r>
    </w:p>
    <w:p>
      <w:r>
        <w:t>实际路由：01＋11＋02＋101＋10。检查结果：通过；已输出可复制单段正文，来源及格式断言通过。</w:t>
      </w:r>
    </w:p>
    <w:p>
      <w:r>
        <w:t>正文外提示：未使用缺证据字段：score；未使用缺证据字段：exam。</w:t>
      </w:r>
    </w:p>
    <w:p>
      <w:r>
        <w:t>2026年10月25日 09:00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患者意识清楚。</w:t>
      </w:r>
    </w:p>
    <w:p>
      <w:pPr>
        <w:pStyle w:val="CodeFence"/>
      </w:pPr>
      <w:r>
        <w:t>```</w:t>
      </w:r>
    </w:p>
    <w:p>
      <w:pPr>
        <w:pStyle w:val="Heading2"/>
      </w:pPr>
      <w:r>
        <w:t>25 术后首次病程记录 验收通过</w:t>
      </w:r>
    </w:p>
    <w:p>
      <w:r>
        <w:t>虚构输入：只拟行手术却要求术后。</w:t>
      </w:r>
    </w:p>
    <w:p>
      <w:r>
        <w:t>实际路由：01＋11＋02＋05＋104＋10。检查结果：通过；已正确阻断。</w:t>
      </w:r>
    </w:p>
    <w:p>
      <w:r>
        <w:t>正文外提示：未证实已完成介入，暂缓术后确定文书。</w:t>
      </w:r>
    </w:p>
    <w:p>
      <w:r>
        <w:t>正式输出：暂缓生成。需要补充或核实前述身份/实施证据。</w:t>
      </w:r>
    </w:p>
    <w:p>
      <w:pPr>
        <w:pStyle w:val="Heading2"/>
      </w:pPr>
      <w:r>
        <w:t>26 血管影像分析 验收通过</w:t>
      </w:r>
    </w:p>
    <w:p>
      <w:r>
        <w:t>虚构输入：仅重度狭窄，模型拟推90%应拒绝。</w:t>
      </w:r>
    </w:p>
    <w:p>
      <w:r>
        <w:t>实际路由：01＋11＋04＋103＋10。检查结果：通过；已输出可复制单段正文，来源及格式断言通过。</w:t>
      </w:r>
    </w:p>
    <w:p>
      <w:r>
        <w:t>正文外提示：未使用缺证据字段：stenosis。</w:t>
      </w:r>
    </w:p>
    <w:p>
      <w:r>
        <w:t>2026年10月25日 09:00 血管影像分析</w:t>
      </w:r>
    </w:p>
    <w:p>
      <w:pPr>
        <w:pStyle w:val="CodeFence"/>
      </w:pPr>
      <w:r>
        <w:t>```text</w:t>
      </w:r>
    </w:p>
    <w:p>
      <w:pPr>
        <w:pStyle w:val="ClinicalBody"/>
      </w:pPr>
      <w:r>
        <w:t>报告提示左颈内动脉重度狭窄，未提供测量百分比。</w:t>
      </w:r>
    </w:p>
    <w:p>
      <w:pPr>
        <w:pStyle w:val="CodeFence"/>
      </w:pPr>
      <w:r>
        <w:t>```</w:t>
      </w:r>
    </w:p>
    <w:p>
      <w:pPr>
        <w:pStyle w:val="Heading2"/>
      </w:pPr>
      <w:r>
        <w:t>27 术后病程记录 验收通过</w:t>
      </w:r>
    </w:p>
    <w:p>
      <w:r>
        <w:t>虚构输入：完成取栓但未给器械，拟补某型号应拒绝。</w:t>
      </w:r>
    </w:p>
    <w:p>
      <w:r>
        <w:t>实际路由：01＋11＋02＋05＋104＋10。检查结果：通过；已输出可复制单段正文，来源及格式断言通过。</w:t>
      </w:r>
    </w:p>
    <w:p>
      <w:r>
        <w:t>正文外提示：未使用缺证据字段：device。</w:t>
      </w:r>
    </w:p>
    <w:p>
      <w:r>
        <w:t>2026年10月25日 09:00 术后病程记录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患者已完成机械取栓。</w:t>
      </w:r>
    </w:p>
    <w:p>
      <w:pPr>
        <w:pStyle w:val="CodeFence"/>
      </w:pPr>
      <w:r>
        <w:t>```</w:t>
      </w:r>
    </w:p>
    <w:p>
      <w:pPr>
        <w:pStyle w:val="Heading2"/>
      </w:pPr>
      <w:r>
        <w:t>28 再灌注病程记录 验收通过</w:t>
      </w:r>
    </w:p>
    <w:p>
      <w:r>
        <w:t>虚构输入：只知给药开始08:00，不能补最终再灌注时刻或分级。</w:t>
      </w:r>
    </w:p>
    <w:p>
      <w:r>
        <w:t>实际路由：01＋11＋02＋05＋07＋101＋104＋10。检查结果：通过；已输出可复制单段正文，来源及格式断言通过。</w:t>
      </w:r>
    </w:p>
    <w:p>
      <w:r>
        <w:t>正文外提示：未使用缺证据字段：reperfusion。</w:t>
      </w:r>
    </w:p>
    <w:p>
      <w:r>
        <w:t>2026年10月25日 09:00 再灌注病程记录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执行记录载08:00开始静脉溶栓，最终再灌注时点未知。</w:t>
      </w:r>
    </w:p>
    <w:p>
      <w:pPr>
        <w:pStyle w:val="CodeFence"/>
      </w:pPr>
      <w:r>
        <w:t>```</w:t>
      </w:r>
    </w:p>
    <w:p>
      <w:pPr>
        <w:pStyle w:val="Heading2"/>
      </w:pPr>
      <w:r>
        <w:t>29 术后病程记录 验收通过</w:t>
      </w:r>
    </w:p>
    <w:p>
      <w:r>
        <w:t>虚构输入：未记录并发症，不能自动说无并发症。</w:t>
      </w:r>
    </w:p>
    <w:p>
      <w:r>
        <w:t>实际路由：01＋11＋02＋05＋104＋10。检查结果：通过；已输出可复制单段正文，来源及格式断言通过。</w:t>
      </w:r>
    </w:p>
    <w:p>
      <w:r>
        <w:t>正文外提示：未使用缺证据字段：complication。</w:t>
      </w:r>
    </w:p>
    <w:p>
      <w:r>
        <w:t>2026年10月25日 09:00 术后病程记录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患者介入治疗已完成，术后并发症状态尚待核实。</w:t>
      </w:r>
    </w:p>
    <w:p>
      <w:pPr>
        <w:pStyle w:val="CodeFence"/>
      </w:pPr>
      <w:r>
        <w:t>```</w:t>
      </w:r>
    </w:p>
    <w:p>
      <w:pPr>
        <w:pStyle w:val="Heading2"/>
      </w:pPr>
      <w:r>
        <w:t>30 出院记录 验收通过</w:t>
      </w:r>
    </w:p>
    <w:p>
      <w:r>
        <w:t>虚构输入：最终腔隙性梗死，无永久支架；抗凝已停，现有阿司匹林真实执行。</w:t>
      </w:r>
    </w:p>
    <w:p>
      <w:r>
        <w:t>实际路由：01＋11＋02＋07＋09＋101＋10。检查结果：通过；已输出可复制单段正文，来源及格式断言通过。</w:t>
      </w:r>
    </w:p>
    <w:p>
      <w:r>
        <w:t>2026年10月25日 09:00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出院诊断为腔隙性脑梗死，本次未植入永久支架。已停用此前临时抗凝方案。现执行阿司匹林处方，随访复核血管风险及功能。</w:t>
      </w:r>
    </w:p>
    <w:p>
      <w:pPr>
        <w:pStyle w:val="CodeFence"/>
      </w:pPr>
      <w:r>
        <w:t>```</w:t>
      </w:r>
    </w:p>
    <w:p>
      <w:pPr>
        <w:pStyle w:val="Heading1"/>
      </w:pPr>
      <w:r>
        <w:t>七 发现问题与规则级修正</w:t>
      </w:r>
    </w:p>
    <w:p>
      <w:r>
        <w:t>建库复核修正：术后日不能直接按穿刺时间对所有跨午夜手术归日，05/11改为核实院内手术登记日期；并发症“未记录”与“明确阴性”分开，01/05/06/11均禁止自动写无并发症；取栓器械与永久支架分开，07/104同步抗栓规则；抢救时点作为正文临床事实允许保留，01/02/06同步格式例外；量表继承仅作历史，03/11不转为今日值。修正规则后重跑30项，全部通过。</w:t>
      </w:r>
    </w:p>
    <w:p>
      <w:pPr>
        <w:pStyle w:val="Heading1"/>
      </w:pPr>
      <w:r>
        <w:t>八 文件及结构验收记录</w:t>
      </w:r>
    </w:p>
    <w:p>
      <w:r>
        <w:t>最终交付为一个统一系统根目录，其内直接存放20份编号Word文档，不再设置模块子文件夹；三级编号00/01、02—11、101—108。OOXML压缩包、XML、标题层级、模块索引和源文书完整性按实际文件检查；渲染与分页结果以本节最终更新为准。</w:t>
      </w:r>
    </w:p>
    <w:p>
      <w:r>
        <w:t>实际验收结果：按用户最新要求，统一根目录内直接集中存放20份编号Word，不再保留模块子文件夹。文档数量及模块编号保持不变。20份全部通过OOXML压缩包与XML完整性、标准标题导航、非空正文及必备章节检查；51个核心疾病和20类介入技术共71套完整29节结构已核对。30项规则级模拟测试全部通过。全部文件已成功渲染，中文文字可提取，已完成全页字符边界检查及代表页目视抽查。总入口索引的20个相对文件链接已逐一确认存在。</w:t>
      </w:r>
    </w:p>
    <w:p>
      <w:r>
        <w:t>验收范围：文档结构、来源标记、相互调用与患者/事件状态规则、代码框输出和上述模拟场景。未部署电子病历接口，未进行真实患者临床验证；未能取得或逐条核验的指南推荐均保留待核验标记，不将题录存在宣称为推荐全文已核实。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[R03] 神经血管介入诊疗技术临床应用管理规范（2019年版）。国家卫生健康委，国卫办医函〔2019〕828号附件4。官方发布及取代2012版关系已核验。</w:t>
      </w:r>
    </w:p>
    <w:p>
      <w:r>
        <w:t>https://www.nhc.gov.cn/yzygj/c100068/201911/a4fccc8dd088417f99c892276da6dc93.shtml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10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神经内科病历最终质控诊断修正及时间轴一致性审查库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