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</w:t>
        <w:br/>
        <w:t>甲状腺甲旁乳腺</w:t>
        <w:br/>
        <w:t>基础医学文书与通用病程模板库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功能定位与调用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强制输出及署名规则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主诉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现病史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既往史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个人史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家族史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体格检查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专科检查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入院记录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再次或多次入院记录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首次病程记录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日常病程记录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主治医师查房记录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副主任医师查房记录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主任医师查房记录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术前病程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术前小结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术前讨论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诊疗方案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诊疗风险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手术风险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手术当日病程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术后首次病程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23 术后第一天病程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24 术后第二天病程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25 后续术后病程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26 会诊申请及会诊记录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27 疑难病例讨论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28 抢救记录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29 病危病重记录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30 阶段小结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31 转入转出记录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32 出院记录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33 出院医嘱</w:t>
      </w:r>
      <w:r>
        <w:rPr>
          <w:sz w:val="20"/>
        </w:rPr>
        <w:tab/>
        <w:t>18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34 死亡记录及死亡病例讨论</w:t>
      </w:r>
      <w:r>
        <w:rPr>
          <w:sz w:val="20"/>
        </w:rPr>
        <w:tab/>
        <w:t>18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跨文书衔接与缺项策略</w:t>
      </w:r>
      <w:r>
        <w:rPr>
          <w:sz w:val="20"/>
        </w:rPr>
        <w:tab/>
        <w:t>18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参考规范与修订信息</w:t>
      </w:r>
      <w:r>
        <w:rPr>
          <w:sz w:val="20"/>
        </w:rPr>
        <w:tab/>
        <w:t>19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19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20</w:t>
      </w:r>
    </w:p>
    <w:p>
      <w:r>
        <w:br w:type="page"/>
      </w:r>
    </w:p>
    <w:p>
      <w:pPr>
        <w:pStyle w:val="Heading1"/>
      </w:pPr>
      <w:r>
        <w:t>功能定位与调用</w:t>
      </w:r>
    </w:p>
    <w:p>
      <w:r>
        <w:t>本库承接文书类型，不确定疾病性质或手术范围。入院及首次病程联动03、04和对应101—108；术前后联动05、07；异常进入06；查房进入08；出院进入09；所有输出经10。本节为模板设计说明，不属于可直接粘贴的患者正文。生成时只保留已核实事实，删除无资料栏目；关键身份、侧别、术式或时间冲突先交10模块阻断。引用01真实性规则及11状态模型，不以模板默认值补齐阴性检查。</w:t>
      </w:r>
    </w:p>
    <w:p>
      <w:pPr>
        <w:pStyle w:val="Heading1"/>
      </w:pPr>
      <w:r>
        <w:t>强制输出及署名规则</w:t>
      </w:r>
    </w:p>
    <w:p>
      <w:r>
        <w:t>正式输出采用Markdown text代码框，日期、时间及文书标题置于代码框外。日常病程和各级查房正文为连续一整段，不留空行；入院、首次病程、术前小结和出院记录可分栏目。模板中的〔〕为设计槽位，实际生成必须替换或删除，未提供事实不写入正文。签名及真实记录时间由有资质医师核实。</w:t>
      </w:r>
    </w:p>
    <w:p>
      <w:pPr>
        <w:pStyle w:val="Heading1"/>
      </w:pPr>
      <w:r>
        <w:t>01 主诉</w:t>
      </w:r>
    </w:p>
    <w:p>
      <w:r>
        <w:t>书写结构：主要症状或已确认检查发现、解剖部位、持续时间。</w:t>
      </w:r>
    </w:p>
    <w:p>
      <w:r>
        <w:t>设计模板：发现〔侧别及部位〕肿物〔病程〕。</w:t>
      </w:r>
    </w:p>
    <w:p>
      <w:r>
        <w:t>医学事实限制：筛查发现无症状结节应写发现经过，不添加压迫、疼痛或恶性诊断；持续时间不能按报告日期臆测。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02 现病史</w:t>
      </w:r>
    </w:p>
    <w:p>
      <w:r>
        <w:t>书写结构：首次发现、变化、伴随表现、实际检查及处理、本次入院原因、一般状况。</w:t>
      </w:r>
    </w:p>
    <w:p>
      <w:r>
        <w:t>设计模板：患者于〔时间〕发现〔部位〕病变，后〔真实变化〕；〔日期〕〔检查〕提示〔原报告要点〕，曾接受〔实际处理及反应〕，本次为〔真实目的〕入院。</w:t>
      </w:r>
    </w:p>
    <w:p>
      <w:r>
        <w:t>医学事实限制：甲状腺重点声音、吞咽、呼吸和功能表现；甲旁重点结石、骨痛和肾病；乳腺重点月经关系、溢液、哺乳、皮肤和腋窝。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03 既往史</w:t>
      </w:r>
    </w:p>
    <w:p>
      <w:r>
        <w:t>书写结构：基础病、既往肿瘤及治疗、手术放疗、过敏、长期药物。</w:t>
      </w:r>
    </w:p>
    <w:p>
      <w:r>
        <w:t>设计模板：既往有〔疾病及病程〕，平素〔实际治疗及控制〕；曾于〔日期〕行〔术式〕；〔已核实过敏史〕。</w:t>
      </w:r>
    </w:p>
    <w:p>
      <w:r>
        <w:t>医学事实限制：已知慢性病不可概括为既往体健；抗凝、抗血小板、激素及肿瘤系统治疗分别记录当前状态。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04 个人史</w:t>
      </w:r>
    </w:p>
    <w:p>
      <w:r>
        <w:t>书写结构：职业暴露、放射暴露、吸烟饮酒、生活与生殖相关信息。</w:t>
      </w:r>
    </w:p>
    <w:p>
      <w:r>
        <w:t>设计模板：个人史：〔实际提供的职业与暴露〕；〔实际吸烟饮酒信息〕；〔与本病相关的月经婚育哺乳资料〕。</w:t>
      </w:r>
    </w:p>
    <w:p>
      <w:r>
        <w:t>医学事实限制：没有询问不能自动否认放射暴露；妊娠状态与生育意愿仅按真实资料记载。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05 家族史</w:t>
      </w:r>
    </w:p>
    <w:p>
      <w:r>
        <w:t>书写结构：亲属关系、癌种、发病年龄、是否有实际遗传检测。</w:t>
      </w:r>
    </w:p>
    <w:p>
      <w:r>
        <w:t>设计模板：〔亲属〕有〔疾病〕病史，发病年龄〔已知年龄〕；遗传检测〔真实状态〕。</w:t>
      </w:r>
    </w:p>
    <w:p>
      <w:r>
        <w:t>医学事实限制：家族史阳性不等于携带致病变异；未询问不能写无家族遗传病史。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06 体格检查</w:t>
      </w:r>
    </w:p>
    <w:p>
      <w:r>
        <w:t>书写结构：测量时间、生命体征、全身实查、与手术耐受性相关发现。</w:t>
      </w:r>
    </w:p>
    <w:p>
      <w:r>
        <w:t>设计模板：查体：〔测量时间及真实生命体征〕；〔已实施全身检查的结果〕。</w:t>
      </w:r>
    </w:p>
    <w:p>
      <w:r>
        <w:t>医学事实限制：生命体征不设默认正常值；未查的器官系统不得批量补阴性，与03专科结果不矛盾。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07 专科检查</w:t>
      </w:r>
    </w:p>
    <w:p>
      <w:r>
        <w:t>书写结构：具体病灶、侧别、触诊与观察、区域淋巴结、术后局部状态。</w:t>
      </w:r>
    </w:p>
    <w:p>
      <w:r>
        <w:t>设计模板：专科情况：〔侧别、部位及实查〕；〔对应病灶特征〕；〔实际区域淋巴结结果〕。</w:t>
      </w:r>
    </w:p>
    <w:p>
      <w:r>
        <w:t>医学事实限制：以03为来源；乳腺钟点和距乳头距离不能由象限估算，触诊大小不能替代超声数值。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08 入院记录</w:t>
      </w:r>
    </w:p>
    <w:p>
      <w:r>
        <w:t>书写结构：一般资料、主诉、现病史、既往史、个人婚育月经家族史、体查、专科、辅助检查、初步诊断。</w:t>
      </w:r>
    </w:p>
    <w:p>
      <w:r>
        <w:t>设计模板：主诉：〔真实主诉〕。</w:t>
      </w:r>
    </w:p>
    <w:p>
      <w:r>
        <w:t>现病史：〔时序资料〕。</w:t>
      </w:r>
    </w:p>
    <w:p>
      <w:r>
        <w:t>既往及相关病史：〔实际史〕。</w:t>
      </w:r>
    </w:p>
    <w:p>
      <w:r>
        <w:t>体格检查及专科情况：〔实查〕。</w:t>
      </w:r>
    </w:p>
    <w:p>
      <w:r>
        <w:t>辅助检查：〔日期与报告要点〕。</w:t>
      </w:r>
    </w:p>
    <w:p>
      <w:r>
        <w:t>初步诊断：〔证据允许的诊断〕。</w:t>
      </w:r>
    </w:p>
    <w:p>
      <w:r>
        <w:t>医学事实限制：入院诊断保留待查性质；完整记录不能用一般情况可代替实查，缺少必要字段在框外提出补充。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09 再次或多次入院记录</w:t>
      </w:r>
    </w:p>
    <w:p>
      <w:r>
        <w:t>书写结构：本次入院原因、既往住院及手术节点、间期变化、本次重新评估。</w:t>
      </w:r>
    </w:p>
    <w:p>
      <w:r>
        <w:t>设计模板：患者曾于〔日期〕因〔疾病〕住院，接受〔已执行治疗〕，出院后〔真实变化〕，现因〔原因〕再次入院。</w:t>
      </w:r>
    </w:p>
    <w:p>
      <w:r>
        <w:t>本次入院检查及初步诊断：〔当期资料〕。</w:t>
      </w:r>
    </w:p>
    <w:p>
      <w:r>
        <w:t>医学事实限制：前次病史可引用但必须标明既往，切勿复制前次体征、用药或管道状态为本次事实。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10 首次病程记录</w:t>
      </w:r>
    </w:p>
    <w:p>
      <w:r>
        <w:t>书写结构：病例特点、初步诊断、逐项依据、针对性鉴别、诊疗计划。</w:t>
      </w:r>
    </w:p>
    <w:p>
      <w:r>
        <w:t>设计模板：病例特点：〔病史、阳性体征及证据摘要〕。</w:t>
      </w:r>
    </w:p>
    <w:p>
      <w:r>
        <w:t>初步诊断及依据：〔诊断—对应依据〕。</w:t>
      </w:r>
    </w:p>
    <w:p>
      <w:r>
        <w:t>鉴别诊断：〔候选及支持/不支持证据〕。</w:t>
      </w:r>
    </w:p>
    <w:p>
      <w:r>
        <w:t>诊疗计划：〔已确定计划与待评估事项〕。</w:t>
      </w:r>
    </w:p>
    <w:p>
      <w:r>
        <w:t>医学事实限制：与入院记录不同，强调分析；不能把影像高风险写成病理确诊，不能自动生成手术指征。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11 日常病程记录</w:t>
      </w:r>
    </w:p>
    <w:p>
      <w:r>
        <w:t>书写结构：当日主诉变化、实查、已回报检查、分析、执行治疗、观察计划。</w:t>
      </w:r>
    </w:p>
    <w:p>
      <w:r>
        <w:t>设计模板：患者今日〔症状变化〕。查体：〔当日实查〕。〔日期〕检查提示〔结果〕。结合〔证据〕考虑〔判断及边界〕，目前〔真实治疗状态〕，后续〔已确认计划〕。</w:t>
      </w:r>
    </w:p>
    <w:p>
      <w:r>
        <w:t>医学事实限制：一整段；过往正常体征不自动延用为今日检查，计划与执行分句表达。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12 主治医师查房记录</w:t>
      </w:r>
    </w:p>
    <w:p>
      <w:r>
        <w:t>书写结构：真实查房者、病情变化、专科查体、检查分析、治疗执行和近期观察。</w:t>
      </w:r>
    </w:p>
    <w:p>
      <w:r>
        <w:t>设计模板：今日随〔姓名〕主治医师查房，患者〔当日病情〕。查体〔实查〕。检查〔真实结果〕。〔姓名〕主治医师分析〔近期问题及证据〕，〔已确认意见及执行状态〕。</w:t>
      </w:r>
    </w:p>
    <w:p>
      <w:r>
        <w:t>医学事实限制：必须存在真实查房事件或明确供签核草稿任务，不能代为证明医师到场；层级逻辑见08。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13 副主任医师查房记录</w:t>
      </w:r>
    </w:p>
    <w:p>
      <w:r>
        <w:t>书写结构：诊断复核、影像病理一致性、风险和方案调整。</w:t>
      </w:r>
    </w:p>
    <w:p>
      <w:r>
        <w:t>设计模板：今日随〔姓名〕副主任医师查房，患者〔病情〕。查体〔实查〕。复核〔对应影像病理〕，〔姓名〕副主任医师分析〔诊断证据、风险及替代策略〕，提出〔实际意见〕。</w:t>
      </w:r>
    </w:p>
    <w:p>
      <w:r>
        <w:t>医学事实限制：不得只改主治模板姓名；未实施的复阅、沟通、MDT不得写成已完成。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14 主任医师查房记录</w:t>
      </w:r>
    </w:p>
    <w:p>
      <w:r>
        <w:t>书写结构：主要矛盾、疑难诊断、重大或再次手术决策、综合路线。</w:t>
      </w:r>
    </w:p>
    <w:p>
      <w:r>
        <w:t>设计模板：今日随〔姓名〕主任医师查房，患者〔实际状况〕。〔检查与专科要点〕。〔姓名〕主任医师分析〔关键矛盾及证据缺口〕，就〔诊疗路线〕提出〔实际意见〕，后续〔条件化安排〕。</w:t>
      </w:r>
    </w:p>
    <w:p>
      <w:r>
        <w:t>医学事实限制：分期必须有版本和资料；不能用职称提高诊断确定性，不能虚构预后保证。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15 术前病程</w:t>
      </w:r>
    </w:p>
    <w:p>
      <w:r>
        <w:t>书写结构：当前诊断与依据、拟术式、准备进度、尚未解决问题。</w:t>
      </w:r>
    </w:p>
    <w:p>
      <w:r>
        <w:t>设计模板：患者目前〔状态〕，拟行〔医师已确认方案〕。已完成〔实际评估〕，尚需〔真实待办〕，围手术期重点关注〔病例相关风险〕。</w:t>
      </w:r>
    </w:p>
    <w:p>
      <w:r>
        <w:t>医学事实限制：没有麻醉评估或检查不能写无手术禁忌；拟手术与已经手术严格分开。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16 术前小结</w:t>
      </w:r>
    </w:p>
    <w:p>
      <w:r>
        <w:t>书写结构：简要病情、术前诊断、手术依据、拟术式麻醉、风险、准备及签核。</w:t>
      </w:r>
    </w:p>
    <w:p>
      <w:r>
        <w:t>设计模板：简要病情：〔摘要〕。</w:t>
      </w:r>
    </w:p>
    <w:p>
      <w:r>
        <w:t>术前诊断及依据：〔证据〕。</w:t>
      </w:r>
    </w:p>
    <w:p>
      <w:r>
        <w:t>拟施手术及麻醉：〔已确认方案〕。</w:t>
      </w:r>
    </w:p>
    <w:p>
      <w:r>
        <w:t>准备情况及风险：〔实际完成项目、未决问题及病例特异风险〕。</w:t>
      </w:r>
    </w:p>
    <w:p>
      <w:r>
        <w:t>医学事实限制：手术侧别、范围、是否处理淋巴结必须与方案一致；不得填入未确认同意或备血。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17 术前讨论</w:t>
      </w:r>
    </w:p>
    <w:p>
      <w:r>
        <w:t>书写结构：讨论时间、参加者及职称、病情摘要、逐人意见、结论。</w:t>
      </w:r>
    </w:p>
    <w:p>
      <w:r>
        <w:t>设计模板：病情摘要：〔真实资料〕。</w:t>
      </w:r>
    </w:p>
    <w:p>
      <w:r>
        <w:t>讨论意见：〔实际参加者及各自观点〕。</w:t>
      </w:r>
    </w:p>
    <w:p>
      <w:r>
        <w:t>结论：〔真实形成的诊断、方案、替代选择和风险处理意见〕。</w:t>
      </w:r>
    </w:p>
    <w:p>
      <w:r>
        <w:t>医学事实限制：未开展讨论只能拟定讨论提纲，不得生成已经讨论的事实或虚构参与者。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18 诊疗方案</w:t>
      </w:r>
    </w:p>
    <w:p>
      <w:r>
        <w:t>书写结构：目标、证据、可选路径、限制、复评条件。</w:t>
      </w:r>
    </w:p>
    <w:p>
      <w:r>
        <w:t>设计模板：针对〔当前问题〕，依据〔资料〕拟〔已确认诊疗计划〕；〔未明确事项〕需进一步评估，待〔条件〕满足后重新确定〔后续路径〕。</w:t>
      </w:r>
    </w:p>
    <w:p>
      <w:r>
        <w:t>医学事实限制：观察、穿刺、手术和转诊属于不同计划状态，不把医学可选方案自动写入已决定方案。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19 诊疗风险</w:t>
      </w:r>
    </w:p>
    <w:p>
      <w:r>
        <w:t>书写结构：疾病进展、检查及治疗风险、个体相关性、实际沟通。</w:t>
      </w:r>
    </w:p>
    <w:p>
      <w:r>
        <w:t>设计模板：结合〔疾病与基础状态〕，本阶段需关注〔具体风险〕，拟通过〔已确定监测措施〕评估；〔实际沟通内容与反馈〕。</w:t>
      </w:r>
    </w:p>
    <w:p>
      <w:r>
        <w:t>医学事实限制：风险不等于已发生并发症；没有沟通资料不能写患者理解并同意。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20 手术风险</w:t>
      </w:r>
    </w:p>
    <w:p>
      <w:r>
        <w:t>书写结构：本术式关键损伤、一般麻醉出血风险、扩大或再手术可能、个体因素。</w:t>
      </w:r>
    </w:p>
    <w:p>
      <w:r>
        <w:t>设计模板：拟行〔术式〕，需重点关注〔与范围相关风险〕；因〔真实危险因素〕，〔个体化风险〕需进一步评估，〔实际风险沟通状态〕。</w:t>
      </w:r>
    </w:p>
    <w:p>
      <w:r>
        <w:t>医学事实限制：腺叶切除、全切、清扫及重建风险不同；不能每位患者都写必需清扫或必然激素终身治疗。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21 手术当日病程</w:t>
      </w:r>
    </w:p>
    <w:p>
      <w:r>
        <w:t>书写结构：术前或术后时点、手术状态、实际完成项目与交接。</w:t>
      </w:r>
    </w:p>
    <w:p>
      <w:r>
        <w:t>设计模板：患者今日〔拟手术/已手术〕。〔术前准备或真实手术摘要〕。目前〔真实状态〕，〔实际监测及后续安排〕。</w:t>
      </w:r>
    </w:p>
    <w:p>
      <w:r>
        <w:t>医学事实限制：同日术前记录不能使用术后信息；时间未明确时先核对，不能以今日代替准确事件日期。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22 术后首次病程</w:t>
      </w:r>
    </w:p>
    <w:p>
      <w:r>
        <w:t>书写结构：手术日期、实际术式麻醉、术中要点、术后状况、监测和治疗。</w:t>
      </w:r>
    </w:p>
    <w:p>
      <w:r>
        <w:t>设计模板：手术情况：〔实际手术资料〕。</w:t>
      </w:r>
    </w:p>
    <w:p>
      <w:r>
        <w:t>术后情况：〔回房时间、症状及实查〕。</w:t>
      </w:r>
    </w:p>
    <w:p>
      <w:r>
        <w:t>术后诊断及依据：〔相应证据层级〕。</w:t>
      </w:r>
    </w:p>
    <w:p>
      <w:r>
        <w:t>处理及观察：〔实际医嘱与重点监测〕。</w:t>
      </w:r>
    </w:p>
    <w:p>
      <w:r>
        <w:t>医学事实限制：无术中资料不写神经完整、甲旁原位保护、皮瓣血供良好、失血量或标本数。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23 术后第一天病程</w:t>
      </w:r>
    </w:p>
    <w:p>
      <w:r>
        <w:t>书写结构：POD核对、症状、切口、功能、管道、检验和治疗。</w:t>
      </w:r>
    </w:p>
    <w:p>
      <w:r>
        <w:t>设计模板：患者术后第1日，〔实际恢复及症状〕。查体〔局部与全身〕。〔真实引流、检验及治疗〕。结合〔证据〕，〔评价与当日计划〕。</w:t>
      </w:r>
    </w:p>
    <w:p>
      <w:r>
        <w:t>医学事实限制：手术日按POD0时才可如此书写；甲状腺关注气道声音钙，乳腺关注皮瓣和引流，不能全写正常。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24 术后第二天病程</w:t>
      </w:r>
    </w:p>
    <w:p>
      <w:r>
        <w:t>书写结构：与前日比较、问题趋势、治疗变化、出院或继续观察依据。</w:t>
      </w:r>
    </w:p>
    <w:p>
      <w:r>
        <w:t>设计模板：患者术后第2日，〔较前变化〕。〔当日实查和检查〕。〔治疗或管道实际变化〕，目前〔主要问题〕，拟〔真实计划〕。</w:t>
      </w:r>
    </w:p>
    <w:p>
      <w:r>
        <w:t>医学事实限制：不能仅因POD2自动拔管、停药、出院；复查未做不能写指标恢复。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25 后续术后病程</w:t>
      </w:r>
    </w:p>
    <w:p>
      <w:r>
        <w:t>书写结构：实际POD、恢复趋势、病理回报、管道药物状态和后续治疗。</w:t>
      </w:r>
    </w:p>
    <w:p>
      <w:r>
        <w:t>设计模板：患者术后第〔核实天数〕日，〔当日病情〕。〔已回报检查〕。〔切口和管道〕。结合〔证据〕，〔当日决策〕。</w:t>
      </w:r>
    </w:p>
    <w:p>
      <w:r>
        <w:t>医学事实限制：日期与POD不一致先交10；病理回报前不得提前引用，已拔管后不再描述在位。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26 会诊申请及会诊记录</w:t>
      </w:r>
    </w:p>
    <w:p>
      <w:r>
        <w:t>书写结构：申请原因、关键资料、具体问题、实际到诊意见、执行反馈。</w:t>
      </w:r>
    </w:p>
    <w:p>
      <w:r>
        <w:t>设计模板：会诊目的：〔具体问题〕。病情摘要及检查：〔真实资料〕。</w:t>
      </w:r>
    </w:p>
    <w:p>
      <w:r>
        <w:t>会诊意见：〔实际会诊者意见〕。</w:t>
      </w:r>
    </w:p>
    <w:p>
      <w:r>
        <w:t>执行情况：〔已执行/拟执行及原因〕。</w:t>
      </w:r>
    </w:p>
    <w:p>
      <w:r>
        <w:t>医学事实限制：申请不等于完成会诊；引用其他科意见不等于本外科已开具处方，注意药物禁忌需由医师核定。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27 疑难病例讨论</w:t>
      </w:r>
    </w:p>
    <w:p>
      <w:r>
        <w:t>书写结构：疑难点、证据冲突、各方案利弊、真实讨论结论和责任分工。</w:t>
      </w:r>
    </w:p>
    <w:p>
      <w:r>
        <w:t>设计模板：当前疑难问题为〔问题〕。现有证据〔摘要〕，分歧〔实际观点〕。经〔真实讨论〕形成〔结论和待验证事项〕。</w:t>
      </w:r>
    </w:p>
    <w:p>
      <w:r>
        <w:t>医学事实限制：未举行仅输出框外讨论提纲；不以多数意见替代病理证据。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28 抢救记录</w:t>
      </w:r>
    </w:p>
    <w:p>
      <w:r>
        <w:t>书写结构：发生时间、病情变化、逐时评估、实际抢救措施、效果和人员。</w:t>
      </w:r>
    </w:p>
    <w:p>
      <w:r>
        <w:t>设计模板：〔时点〕患者出现〔表现〕，当时〔真实生命体征〕；〔时点〕予〔实际措施〕，随后〔反应〕；〔真实参与人员及后续监护〕。</w:t>
      </w:r>
    </w:p>
    <w:p>
      <w:r>
        <w:t>医学事实限制：先提示立即临床处置再整理文书；无法完整回忆的步骤不补造，补记注明真实补记信息并遵守规范时限。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29 病危病重记录</w:t>
      </w:r>
    </w:p>
    <w:p>
      <w:r>
        <w:t>书写结构：病危重依据、当前器官风险、监护处置、真实沟通和再评估。</w:t>
      </w:r>
    </w:p>
    <w:p>
      <w:r>
        <w:t>设计模板：患者目前〔危重表现〕，结合〔证据〕存在〔主要风险〕，已〔真实处置〕，后续〔监护和复评〕；〔真实告知情况〕。</w:t>
      </w:r>
    </w:p>
    <w:p>
      <w:r>
        <w:t>医学事实限制：不能凭病种标签直接写病危；通知书签署与病程分别核对，未签不能写已签。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30 阶段小结</w:t>
      </w:r>
    </w:p>
    <w:p>
      <w:r>
        <w:t>书写结构：起止时期、诊断变化、关键治疗、目前问题、下一阶段计划。</w:t>
      </w:r>
    </w:p>
    <w:p>
      <w:r>
        <w:t>设计模板：本阶段自〔时间〕至〔时间〕，因〔原因〕住院/治疗，经〔实际检查与治疗〕，目前〔状态〕；诊断〔修正依据〕，下一阶段〔已确认安排〕。</w:t>
      </w:r>
    </w:p>
    <w:p>
      <w:r>
        <w:t>医学事实限制：强调阶段内变化，未回报的检查列待办；旧问题已解决须有依据，不无差别抄全部病程。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31 转入转出记录</w:t>
      </w:r>
    </w:p>
    <w:p>
      <w:r>
        <w:t>书写结构：转科原因、转出诊断、已完成治疗、当前风险、管道药物及交接。</w:t>
      </w:r>
    </w:p>
    <w:p>
      <w:r>
        <w:t>设计模板：因〔原因〕拟转/已转〔科室〕。目前诊断〔证据〕，已完成〔治疗〕，当前〔病情、管道和治疗状态〕，需继续处理〔问题〕。</w:t>
      </w:r>
    </w:p>
    <w:p>
      <w:r>
        <w:t>医学事实限制：转出和接收时点分别记录；外科手术计划不自动成为接收科已执行医嘱。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32 出院记录</w:t>
      </w:r>
    </w:p>
    <w:p>
      <w:r>
        <w:t>书写结构：入出院日期、诊断、住院经过、手术病理、出院状态、医嘱。</w:t>
      </w:r>
    </w:p>
    <w:p>
      <w:r>
        <w:t>设计模板：入院情况：〔摘要〕。</w:t>
      </w:r>
    </w:p>
    <w:p>
      <w:r>
        <w:t>住院经过：〔真实时间轴〕。</w:t>
      </w:r>
    </w:p>
    <w:p>
      <w:r>
        <w:t>出院诊断：〔最终可支持诊断〕。</w:t>
      </w:r>
    </w:p>
    <w:p>
      <w:r>
        <w:t>出院情况：〔当日实查〕。</w:t>
      </w:r>
    </w:p>
    <w:p>
      <w:r>
        <w:t>出院医嘱：〔已确认用药、管道、复查及转诊〕。</w:t>
      </w:r>
    </w:p>
    <w:p>
      <w:r>
        <w:t>医学事实限制：未回报病理明确待回报和查询安排；出院药物不能从术中或已停医嘱自动带出。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33 出院医嘱</w:t>
      </w:r>
    </w:p>
    <w:p>
      <w:r>
        <w:t>书写结构：真实药物清单、切口管道、活动饮食、复查、专科衔接及警示。</w:t>
      </w:r>
    </w:p>
    <w:p>
      <w:r>
        <w:t>设计模板：1.〔已确认药物及用法〕。2.〔切口/管道安排〕。3.〔适宜康复指导〕。4.〔复查时间与项目〕。5.出现〔与本病相关警示症状〕及时就医。</w:t>
      </w:r>
    </w:p>
    <w:p>
      <w:r>
        <w:t>医学事实限制：具体用量及复查频次必须已有医师方案；病理待回报须安排查询责任，不能漏掉仍在位引流管。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34 死亡记录及死亡病例讨论</w:t>
      </w:r>
    </w:p>
    <w:p>
      <w:r>
        <w:t>书写结构：实际死亡事件、抢救时间轴、死亡判断资料、诊断和真实讨论。</w:t>
      </w:r>
    </w:p>
    <w:p>
      <w:r>
        <w:t>设计模板：死亡记录：〔病情演变、实际抢救、死亡时刻及诊断〕。</w:t>
      </w:r>
    </w:p>
    <w:p>
      <w:r>
        <w:t>死亡病例讨论：〔真实时间、参加者、逐人意见、结论及改进措施〕。</w:t>
      </w:r>
    </w:p>
    <w:p>
      <w:r>
        <w:t>医学事实限制：只在实际死亡资料与授权任务存在时拟稿，死亡原因链不能凭诊断列表推定，未开展讨论不得写已讨论。</w:t>
      </w:r>
    </w:p>
    <w:p>
      <w:r>
        <w:t>质量控制：逐句核对事实来源、事件日期和记录截止时点；对诊断、计划与已执行措施分别标记，涉及病灶沿用11模块的lesion_id。不得将本模板中建议采集的信息写成已经取得。与前一份文书比较时只沿用稳定历史事实，动态症状、查体及治疗效果必须有当日来源。生成后检查代码框外是否有准确标题与真实日期，框内是否残留槽位或说明文字。</w:t>
      </w:r>
    </w:p>
    <w:p>
      <w:pPr>
        <w:pStyle w:val="Heading1"/>
      </w:pPr>
      <w:r>
        <w:t>跨文书衔接与缺项策略</w:t>
      </w:r>
    </w:p>
    <w:p>
      <w:r>
        <w:t>主诉解释入院原因，现病史展开时间线，首次病程提出诊断分析，查房记录体现真实上级决策，术前文件描述方案，手术记录证明执行，术后病程记录恢复及并发症，出院文件总结最终状态。上游资料缺失时只整理已有事实，不凭后续结果回填过往。身份、侧别、术式及日期冲突阻断正式净稿；一般缺项置于框外补充清单。知情同意、术者签名和医师查房行为不由AI补造。</w:t>
      </w:r>
    </w:p>
    <w:p>
      <w:pPr>
        <w:pStyle w:val="Heading1"/>
      </w:pPr>
      <w:r>
        <w:t>参考规范与修订信息</w:t>
      </w:r>
    </w:p>
    <w:p>
      <w:r>
        <w:t>来源核验日期：2026-10-26。卫生部《病历书写基本规范》，卫医政发〔2010〕11号，2010年，适用于中国医院文书结构与书写责任：https://www.nhc.gov.cn/bgt/s10696/201002/8cd7d4d70f4b42da839d2428dcbf723c.shtml 。ACR BI-RADS官方页面已列出v2025 Manual，适用于乳腺影像报告体系，未以宣传页面替代完整手册：https://www.acr.org/Clinical-Resources/Clinical-Tools-and-Reference/Reporting-and-Data-Systems/BI-RADS 。ATA官方指南目录列有2025成人分化型甲状腺癌管理指南，其范围不延伸至所有甲状腺恶性肿瘤：https://www.thyroid.org/professionals/ata-professional-guidelines/ 。本模块主要规范信息组织，不替代完整指南的个体化治疗条款；具体阈值、分期版本和处方须使用医院确认的有效全文复核。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【虚构病例，仅用于模板测试】</w:t>
      </w:r>
    </w:p>
    <w:p>
      <w:r>
        <w:t>2026年10月26日 09:00 日常病程记录</w:t>
      </w:r>
    </w:p>
    <w:p>
      <w:r>
        <w:t>```text</w:t>
      </w:r>
    </w:p>
    <w:p>
      <w:r>
        <w:t>患者今日诉左乳切口轻度疼痛，较昨日减轻。查体左乳切口敷料干燥。患者于2026年10月24日行左乳肿物切除术，今日为术后第2日；术后正式病理尚未回报。目前继续观察切口变化，待病理回报后复核诊断及后续随访安排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02_甲状腺甲旁乳腺基础医学文书与通用病程模板库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