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08</w:t>
        <w:br/>
        <w:t>甲状腺甲旁乳腺</w:t>
        <w:br/>
        <w:t>三级医师查房决策与层级表达模板库</w:t>
      </w:r>
    </w:p>
    <w:p>
      <w:pPr>
        <w:pStyle w:val="Subtitle"/>
      </w:pPr>
      <w:r>
        <w:t>普外科甲状腺甲旁乳腺AI病历系统</w:t>
      </w:r>
    </w:p>
    <w:p>
      <w:r>
        <w:t>版本 V2.0  |  核验日期 2026年10月26日</w:t>
      </w:r>
    </w:p>
    <w:p>
      <w:r>
        <w:t>所属层级 第二级 通用功能模块</w:t>
      </w:r>
    </w:p>
    <w:p>
      <w:r>
        <w:t>本模块供临床医师进行文书整理、分析与审核。模板结构用于组织真实资料；虚构示例仅用于演练。正式医学文书须经责任医师核对后使用。</w:t>
      </w:r>
    </w:p>
    <w:p>
      <w:r>
        <w:br w:type="page"/>
      </w:r>
    </w:p>
    <w:p>
      <w:pPr>
        <w:pStyle w:val="Heading1"/>
      </w:pPr>
      <w:r>
        <w:t>目录</w:t>
      </w:r>
    </w:p>
    <w:p>
      <w:r/>
      <w:r>
        <w:fldChar w:fldCharType="begin"/>
      </w:r>
      <w:r>
        <w:instrText> TOC \o "1-2" \h \z \u </w:instrText>
      </w:r>
      <w:r>
        <w:fldChar w:fldCharType="separate"/>
      </w:r>
    </w:p>
    <w:p>
      <w:pPr>
        <w:tabs>
          <w:tab w:pos="9864" w:val="right" w:leader="dot"/>
        </w:tabs>
        <w:spacing w:after="60"/>
      </w:pPr>
      <w:r>
        <w:rPr>
          <w:sz w:val="20"/>
        </w:rPr>
        <w:t>模块定位、事实来源与层级原则</w:t>
      </w:r>
      <w:r>
        <w:rPr>
          <w:sz w:val="20"/>
        </w:rPr>
        <w:tab/>
        <w:t>5</w:t>
      </w:r>
    </w:p>
    <w:p>
      <w:pPr>
        <w:tabs>
          <w:tab w:pos="9864" w:val="right" w:leader="dot"/>
        </w:tabs>
        <w:spacing w:after="60"/>
      </w:pPr>
      <w:r>
        <w:rPr>
          <w:sz w:val="20"/>
        </w:rPr>
        <w:t>医学文书代码框输出强制规则</w:t>
      </w:r>
      <w:r>
        <w:rPr>
          <w:sz w:val="20"/>
        </w:rPr>
        <w:tab/>
        <w:t>5</w:t>
      </w:r>
    </w:p>
    <w:p>
      <w:pPr>
        <w:tabs>
          <w:tab w:pos="9864" w:val="right" w:leader="dot"/>
        </w:tabs>
        <w:spacing w:after="60"/>
      </w:pPr>
      <w:r>
        <w:rPr>
          <w:sz w:val="20"/>
        </w:rPr>
        <w:t>01 甲状腺结节首次查房：信息入口与层级任务</w:t>
      </w:r>
      <w:r>
        <w:rPr>
          <w:sz w:val="20"/>
        </w:rPr>
        <w:tab/>
        <w:t>5</w:t>
      </w:r>
    </w:p>
    <w:p>
      <w:pPr>
        <w:tabs>
          <w:tab w:pos="9864" w:val="right" w:leader="dot"/>
        </w:tabs>
        <w:spacing w:after="60"/>
      </w:pPr>
      <w:r>
        <w:rPr>
          <w:sz w:val="20"/>
        </w:rPr>
        <w:t>01.主治医师查房模板</w:t>
      </w:r>
      <w:r>
        <w:rPr>
          <w:sz w:val="20"/>
        </w:rPr>
        <w:tab/>
        <w:t>5</w:t>
      </w:r>
    </w:p>
    <w:p>
      <w:pPr>
        <w:tabs>
          <w:tab w:pos="9864" w:val="right" w:leader="dot"/>
        </w:tabs>
        <w:spacing w:after="60"/>
      </w:pPr>
      <w:r>
        <w:rPr>
          <w:sz w:val="20"/>
        </w:rPr>
        <w:t>01.副主任医师查房模板</w:t>
      </w:r>
      <w:r>
        <w:rPr>
          <w:sz w:val="20"/>
        </w:rPr>
        <w:tab/>
        <w:t>6</w:t>
      </w:r>
    </w:p>
    <w:p>
      <w:pPr>
        <w:tabs>
          <w:tab w:pos="9864" w:val="right" w:leader="dot"/>
        </w:tabs>
        <w:spacing w:after="60"/>
      </w:pPr>
      <w:r>
        <w:rPr>
          <w:sz w:val="20"/>
        </w:rPr>
        <w:t>01.主任医师查房模板</w:t>
      </w:r>
      <w:r>
        <w:rPr>
          <w:sz w:val="20"/>
        </w:rPr>
        <w:tab/>
        <w:t>7</w:t>
      </w:r>
    </w:p>
    <w:p>
      <w:pPr>
        <w:tabs>
          <w:tab w:pos="9864" w:val="right" w:leader="dot"/>
        </w:tabs>
        <w:spacing w:after="60"/>
      </w:pPr>
      <w:r>
        <w:rPr>
          <w:sz w:val="20"/>
        </w:rPr>
        <w:t>02 甲状腺癌术前查房：信息入口与层级任务</w:t>
      </w:r>
      <w:r>
        <w:rPr>
          <w:sz w:val="20"/>
        </w:rPr>
        <w:tab/>
        <w:t>7</w:t>
      </w:r>
    </w:p>
    <w:p>
      <w:pPr>
        <w:tabs>
          <w:tab w:pos="9864" w:val="right" w:leader="dot"/>
        </w:tabs>
        <w:spacing w:after="60"/>
      </w:pPr>
      <w:r>
        <w:rPr>
          <w:sz w:val="20"/>
        </w:rPr>
        <w:t>02.主治医师查房模板</w:t>
      </w:r>
      <w:r>
        <w:rPr>
          <w:sz w:val="20"/>
        </w:rPr>
        <w:tab/>
        <w:t>8</w:t>
      </w:r>
    </w:p>
    <w:p>
      <w:pPr>
        <w:tabs>
          <w:tab w:pos="9864" w:val="right" w:leader="dot"/>
        </w:tabs>
        <w:spacing w:after="60"/>
      </w:pPr>
      <w:r>
        <w:rPr>
          <w:sz w:val="20"/>
        </w:rPr>
        <w:t>02.副主任医师查房模板</w:t>
      </w:r>
      <w:r>
        <w:rPr>
          <w:sz w:val="20"/>
        </w:rPr>
        <w:tab/>
        <w:t>8</w:t>
      </w:r>
    </w:p>
    <w:p>
      <w:pPr>
        <w:tabs>
          <w:tab w:pos="9864" w:val="right" w:leader="dot"/>
        </w:tabs>
        <w:spacing w:after="60"/>
      </w:pPr>
      <w:r>
        <w:rPr>
          <w:sz w:val="20"/>
        </w:rPr>
        <w:t>02.主任医师查房模板</w:t>
      </w:r>
      <w:r>
        <w:rPr>
          <w:sz w:val="20"/>
        </w:rPr>
        <w:tab/>
        <w:t>9</w:t>
      </w:r>
    </w:p>
    <w:p>
      <w:pPr>
        <w:tabs>
          <w:tab w:pos="9864" w:val="right" w:leader="dot"/>
        </w:tabs>
        <w:spacing w:after="60"/>
      </w:pPr>
      <w:r>
        <w:rPr>
          <w:sz w:val="20"/>
        </w:rPr>
        <w:t>03 甲状腺切除术后查房：信息入口与层级任务</w:t>
      </w:r>
      <w:r>
        <w:rPr>
          <w:sz w:val="20"/>
        </w:rPr>
        <w:tab/>
        <w:t>9</w:t>
      </w:r>
    </w:p>
    <w:p>
      <w:pPr>
        <w:tabs>
          <w:tab w:pos="9864" w:val="right" w:leader="dot"/>
        </w:tabs>
        <w:spacing w:after="60"/>
      </w:pPr>
      <w:r>
        <w:rPr>
          <w:sz w:val="20"/>
        </w:rPr>
        <w:t>03.主治医师查房模板</w:t>
      </w:r>
      <w:r>
        <w:rPr>
          <w:sz w:val="20"/>
        </w:rPr>
        <w:tab/>
        <w:t>10</w:t>
      </w:r>
    </w:p>
    <w:p>
      <w:pPr>
        <w:tabs>
          <w:tab w:pos="9864" w:val="right" w:leader="dot"/>
        </w:tabs>
        <w:spacing w:after="60"/>
      </w:pPr>
      <w:r>
        <w:rPr>
          <w:sz w:val="20"/>
        </w:rPr>
        <w:t>03.副主任医师查房模板</w:t>
      </w:r>
      <w:r>
        <w:rPr>
          <w:sz w:val="20"/>
        </w:rPr>
        <w:tab/>
        <w:t>10</w:t>
      </w:r>
    </w:p>
    <w:p>
      <w:pPr>
        <w:tabs>
          <w:tab w:pos="9864" w:val="right" w:leader="dot"/>
        </w:tabs>
        <w:spacing w:after="60"/>
      </w:pPr>
      <w:r>
        <w:rPr>
          <w:sz w:val="20"/>
        </w:rPr>
        <w:t>03.主任医师查房模板</w:t>
      </w:r>
      <w:r>
        <w:rPr>
          <w:sz w:val="20"/>
        </w:rPr>
        <w:tab/>
        <w:t>11</w:t>
      </w:r>
    </w:p>
    <w:p>
      <w:pPr>
        <w:tabs>
          <w:tab w:pos="9864" w:val="right" w:leader="dot"/>
        </w:tabs>
        <w:spacing w:after="60"/>
      </w:pPr>
      <w:r>
        <w:rPr>
          <w:sz w:val="20"/>
        </w:rPr>
        <w:t>04 甲状腺术后低钙查房：信息入口与层级任务</w:t>
      </w:r>
      <w:r>
        <w:rPr>
          <w:sz w:val="20"/>
        </w:rPr>
        <w:tab/>
        <w:t>12</w:t>
      </w:r>
    </w:p>
    <w:p>
      <w:pPr>
        <w:tabs>
          <w:tab w:pos="9864" w:val="right" w:leader="dot"/>
        </w:tabs>
        <w:spacing w:after="60"/>
      </w:pPr>
      <w:r>
        <w:rPr>
          <w:sz w:val="20"/>
        </w:rPr>
        <w:t>04.主治医师查房模板</w:t>
      </w:r>
      <w:r>
        <w:rPr>
          <w:sz w:val="20"/>
        </w:rPr>
        <w:tab/>
        <w:t>12</w:t>
      </w:r>
    </w:p>
    <w:p>
      <w:pPr>
        <w:tabs>
          <w:tab w:pos="9864" w:val="right" w:leader="dot"/>
        </w:tabs>
        <w:spacing w:after="60"/>
      </w:pPr>
      <w:r>
        <w:rPr>
          <w:sz w:val="20"/>
        </w:rPr>
        <w:t>04.副主任医师查房模板</w:t>
      </w:r>
      <w:r>
        <w:rPr>
          <w:sz w:val="20"/>
        </w:rPr>
        <w:tab/>
        <w:t>13</w:t>
      </w:r>
    </w:p>
    <w:p>
      <w:pPr>
        <w:tabs>
          <w:tab w:pos="9864" w:val="right" w:leader="dot"/>
        </w:tabs>
        <w:spacing w:after="60"/>
      </w:pPr>
      <w:r>
        <w:rPr>
          <w:sz w:val="20"/>
        </w:rPr>
        <w:t>04.主任医师查房模板</w:t>
      </w:r>
      <w:r>
        <w:rPr>
          <w:sz w:val="20"/>
        </w:rPr>
        <w:tab/>
        <w:t>13</w:t>
      </w:r>
    </w:p>
    <w:p>
      <w:pPr>
        <w:tabs>
          <w:tab w:pos="9864" w:val="right" w:leader="dot"/>
        </w:tabs>
        <w:spacing w:after="60"/>
      </w:pPr>
      <w:r>
        <w:rPr>
          <w:sz w:val="20"/>
        </w:rPr>
        <w:t>05 甲状腺术后声音异常查房：信息入口与层级任务</w:t>
      </w:r>
      <w:r>
        <w:rPr>
          <w:sz w:val="20"/>
        </w:rPr>
        <w:tab/>
        <w:t>14</w:t>
      </w:r>
    </w:p>
    <w:p>
      <w:pPr>
        <w:tabs>
          <w:tab w:pos="9864" w:val="right" w:leader="dot"/>
        </w:tabs>
        <w:spacing w:after="60"/>
      </w:pPr>
      <w:r>
        <w:rPr>
          <w:sz w:val="20"/>
        </w:rPr>
        <w:t>05.主治医师查房模板</w:t>
      </w:r>
      <w:r>
        <w:rPr>
          <w:sz w:val="20"/>
        </w:rPr>
        <w:tab/>
        <w:t>14</w:t>
      </w:r>
    </w:p>
    <w:p>
      <w:pPr>
        <w:tabs>
          <w:tab w:pos="9864" w:val="right" w:leader="dot"/>
        </w:tabs>
        <w:spacing w:after="60"/>
      </w:pPr>
      <w:r>
        <w:rPr>
          <w:sz w:val="20"/>
        </w:rPr>
        <w:t>05.副主任医师查房模板</w:t>
      </w:r>
      <w:r>
        <w:rPr>
          <w:sz w:val="20"/>
        </w:rPr>
        <w:tab/>
        <w:t>15</w:t>
      </w:r>
    </w:p>
    <w:p>
      <w:pPr>
        <w:tabs>
          <w:tab w:pos="9864" w:val="right" w:leader="dot"/>
        </w:tabs>
        <w:spacing w:after="60"/>
      </w:pPr>
      <w:r>
        <w:rPr>
          <w:sz w:val="20"/>
        </w:rPr>
        <w:t>05.主任医师查房模板</w:t>
      </w:r>
      <w:r>
        <w:rPr>
          <w:sz w:val="20"/>
        </w:rPr>
        <w:tab/>
        <w:t>15</w:t>
      </w:r>
    </w:p>
    <w:p>
      <w:pPr>
        <w:tabs>
          <w:tab w:pos="9864" w:val="right" w:leader="dot"/>
        </w:tabs>
        <w:spacing w:after="60"/>
      </w:pPr>
      <w:r>
        <w:rPr>
          <w:sz w:val="20"/>
        </w:rPr>
        <w:t>06 甲状旁腺切除术后查房：信息入口与层级任务</w:t>
      </w:r>
      <w:r>
        <w:rPr>
          <w:sz w:val="20"/>
        </w:rPr>
        <w:tab/>
        <w:t>16</w:t>
      </w:r>
    </w:p>
    <w:p>
      <w:pPr>
        <w:tabs>
          <w:tab w:pos="9864" w:val="right" w:leader="dot"/>
        </w:tabs>
        <w:spacing w:after="60"/>
      </w:pPr>
      <w:r>
        <w:rPr>
          <w:sz w:val="20"/>
        </w:rPr>
        <w:t>06.主治医师查房模板</w:t>
      </w:r>
      <w:r>
        <w:rPr>
          <w:sz w:val="20"/>
        </w:rPr>
        <w:tab/>
        <w:t>16</w:t>
      </w:r>
    </w:p>
    <w:p>
      <w:pPr>
        <w:tabs>
          <w:tab w:pos="9864" w:val="right" w:leader="dot"/>
        </w:tabs>
        <w:spacing w:after="60"/>
      </w:pPr>
      <w:r>
        <w:rPr>
          <w:sz w:val="20"/>
        </w:rPr>
        <w:t>06.副主任医师查房模板</w:t>
      </w:r>
      <w:r>
        <w:rPr>
          <w:sz w:val="20"/>
        </w:rPr>
        <w:tab/>
        <w:t>17</w:t>
      </w:r>
    </w:p>
    <w:p>
      <w:pPr>
        <w:tabs>
          <w:tab w:pos="9864" w:val="right" w:leader="dot"/>
        </w:tabs>
        <w:spacing w:after="60"/>
      </w:pPr>
      <w:r>
        <w:rPr>
          <w:sz w:val="20"/>
        </w:rPr>
        <w:t>06.主任医师查房模板</w:t>
      </w:r>
      <w:r>
        <w:rPr>
          <w:sz w:val="20"/>
        </w:rPr>
        <w:tab/>
        <w:t>18</w:t>
      </w:r>
    </w:p>
    <w:p>
      <w:pPr>
        <w:tabs>
          <w:tab w:pos="9864" w:val="right" w:leader="dot"/>
        </w:tabs>
        <w:spacing w:after="60"/>
      </w:pPr>
      <w:r>
        <w:rPr>
          <w:sz w:val="20"/>
        </w:rPr>
        <w:t>07 乳腺肿物首次查房：信息入口与层级任务</w:t>
      </w:r>
      <w:r>
        <w:rPr>
          <w:sz w:val="20"/>
        </w:rPr>
        <w:tab/>
        <w:t>18</w:t>
      </w:r>
    </w:p>
    <w:p>
      <w:pPr>
        <w:tabs>
          <w:tab w:pos="9864" w:val="right" w:leader="dot"/>
        </w:tabs>
        <w:spacing w:after="60"/>
      </w:pPr>
      <w:r>
        <w:rPr>
          <w:sz w:val="20"/>
        </w:rPr>
        <w:t>07.主治医师查房模板</w:t>
      </w:r>
      <w:r>
        <w:rPr>
          <w:sz w:val="20"/>
        </w:rPr>
        <w:tab/>
        <w:t>18</w:t>
      </w:r>
    </w:p>
    <w:p>
      <w:pPr>
        <w:tabs>
          <w:tab w:pos="9864" w:val="right" w:leader="dot"/>
        </w:tabs>
        <w:spacing w:after="60"/>
      </w:pPr>
      <w:r>
        <w:rPr>
          <w:sz w:val="20"/>
        </w:rPr>
        <w:t>07.副主任医师查房模板</w:t>
      </w:r>
      <w:r>
        <w:rPr>
          <w:sz w:val="20"/>
        </w:rPr>
        <w:tab/>
        <w:t>19</w:t>
      </w:r>
    </w:p>
    <w:p>
      <w:pPr>
        <w:tabs>
          <w:tab w:pos="9864" w:val="right" w:leader="dot"/>
        </w:tabs>
        <w:spacing w:after="60"/>
      </w:pPr>
      <w:r>
        <w:rPr>
          <w:sz w:val="20"/>
        </w:rPr>
        <w:t>07.主任医师查房模板</w:t>
      </w:r>
      <w:r>
        <w:rPr>
          <w:sz w:val="20"/>
        </w:rPr>
        <w:tab/>
        <w:t>20</w:t>
      </w:r>
    </w:p>
    <w:p>
      <w:pPr>
        <w:tabs>
          <w:tab w:pos="9864" w:val="right" w:leader="dot"/>
        </w:tabs>
        <w:spacing w:after="60"/>
      </w:pPr>
      <w:r>
        <w:rPr>
          <w:sz w:val="20"/>
        </w:rPr>
        <w:t>08 乳腺癌术前查房：信息入口与层级任务</w:t>
      </w:r>
      <w:r>
        <w:rPr>
          <w:sz w:val="20"/>
        </w:rPr>
        <w:tab/>
        <w:t>20</w:t>
      </w:r>
    </w:p>
    <w:p>
      <w:pPr>
        <w:tabs>
          <w:tab w:pos="9864" w:val="right" w:leader="dot"/>
        </w:tabs>
        <w:spacing w:after="60"/>
      </w:pPr>
      <w:r>
        <w:rPr>
          <w:sz w:val="20"/>
        </w:rPr>
        <w:t>08.主治医师查房模板</w:t>
      </w:r>
      <w:r>
        <w:rPr>
          <w:sz w:val="20"/>
        </w:rPr>
        <w:tab/>
        <w:t>21</w:t>
      </w:r>
    </w:p>
    <w:p>
      <w:pPr>
        <w:tabs>
          <w:tab w:pos="9864" w:val="right" w:leader="dot"/>
        </w:tabs>
        <w:spacing w:after="60"/>
      </w:pPr>
      <w:r>
        <w:rPr>
          <w:sz w:val="20"/>
        </w:rPr>
        <w:t>08.副主任医师查房模板</w:t>
      </w:r>
      <w:r>
        <w:rPr>
          <w:sz w:val="20"/>
        </w:rPr>
        <w:tab/>
        <w:t>21</w:t>
      </w:r>
    </w:p>
    <w:p>
      <w:pPr>
        <w:tabs>
          <w:tab w:pos="9864" w:val="right" w:leader="dot"/>
        </w:tabs>
        <w:spacing w:after="60"/>
      </w:pPr>
      <w:r>
        <w:rPr>
          <w:sz w:val="20"/>
        </w:rPr>
        <w:t>08.主任医师查房模板</w:t>
      </w:r>
      <w:r>
        <w:rPr>
          <w:sz w:val="20"/>
        </w:rPr>
        <w:tab/>
        <w:t>22</w:t>
      </w:r>
    </w:p>
    <w:p>
      <w:pPr>
        <w:tabs>
          <w:tab w:pos="9864" w:val="right" w:leader="dot"/>
        </w:tabs>
        <w:spacing w:after="60"/>
      </w:pPr>
      <w:r>
        <w:rPr>
          <w:sz w:val="20"/>
        </w:rPr>
        <w:t>09 乳房保留手术后查房：信息入口与层级任务</w:t>
      </w:r>
      <w:r>
        <w:rPr>
          <w:sz w:val="20"/>
        </w:rPr>
        <w:tab/>
        <w:t>22</w:t>
      </w:r>
    </w:p>
    <w:p>
      <w:pPr>
        <w:tabs>
          <w:tab w:pos="9864" w:val="right" w:leader="dot"/>
        </w:tabs>
        <w:spacing w:after="60"/>
      </w:pPr>
      <w:r>
        <w:rPr>
          <w:sz w:val="20"/>
        </w:rPr>
        <w:t>09.主治医师查房模板</w:t>
      </w:r>
      <w:r>
        <w:rPr>
          <w:sz w:val="20"/>
        </w:rPr>
        <w:tab/>
        <w:t>23</w:t>
      </w:r>
    </w:p>
    <w:p>
      <w:pPr>
        <w:tabs>
          <w:tab w:pos="9864" w:val="right" w:leader="dot"/>
        </w:tabs>
        <w:spacing w:after="60"/>
      </w:pPr>
      <w:r>
        <w:rPr>
          <w:sz w:val="20"/>
        </w:rPr>
        <w:t>09.副主任医师查房模板</w:t>
      </w:r>
      <w:r>
        <w:rPr>
          <w:sz w:val="20"/>
        </w:rPr>
        <w:tab/>
        <w:t>23</w:t>
      </w:r>
    </w:p>
    <w:p>
      <w:pPr>
        <w:tabs>
          <w:tab w:pos="9864" w:val="right" w:leader="dot"/>
        </w:tabs>
        <w:spacing w:after="60"/>
      </w:pPr>
      <w:r>
        <w:rPr>
          <w:sz w:val="20"/>
        </w:rPr>
        <w:t>09.主任医师查房模板</w:t>
      </w:r>
      <w:r>
        <w:rPr>
          <w:sz w:val="20"/>
        </w:rPr>
        <w:tab/>
        <w:t>24</w:t>
      </w:r>
    </w:p>
    <w:p>
      <w:pPr>
        <w:tabs>
          <w:tab w:pos="9864" w:val="right" w:leader="dot"/>
        </w:tabs>
        <w:spacing w:after="60"/>
      </w:pPr>
      <w:r>
        <w:rPr>
          <w:sz w:val="20"/>
        </w:rPr>
        <w:t>10 乳房切除术后查房：信息入口与层级任务</w:t>
      </w:r>
      <w:r>
        <w:rPr>
          <w:sz w:val="20"/>
        </w:rPr>
        <w:tab/>
        <w:t>25</w:t>
      </w:r>
    </w:p>
    <w:p>
      <w:pPr>
        <w:tabs>
          <w:tab w:pos="9864" w:val="right" w:leader="dot"/>
        </w:tabs>
        <w:spacing w:after="60"/>
      </w:pPr>
      <w:r>
        <w:rPr>
          <w:sz w:val="20"/>
        </w:rPr>
        <w:t>10.主治医师查房模板</w:t>
      </w:r>
      <w:r>
        <w:rPr>
          <w:sz w:val="20"/>
        </w:rPr>
        <w:tab/>
        <w:t>25</w:t>
      </w:r>
    </w:p>
    <w:p>
      <w:pPr>
        <w:tabs>
          <w:tab w:pos="9864" w:val="right" w:leader="dot"/>
        </w:tabs>
        <w:spacing w:after="60"/>
      </w:pPr>
      <w:r>
        <w:rPr>
          <w:sz w:val="20"/>
        </w:rPr>
        <w:t>10.副主任医师查房模板</w:t>
      </w:r>
      <w:r>
        <w:rPr>
          <w:sz w:val="20"/>
        </w:rPr>
        <w:tab/>
        <w:t>26</w:t>
      </w:r>
    </w:p>
    <w:p>
      <w:pPr>
        <w:tabs>
          <w:tab w:pos="9864" w:val="right" w:leader="dot"/>
        </w:tabs>
        <w:spacing w:after="60"/>
      </w:pPr>
      <w:r>
        <w:rPr>
          <w:sz w:val="20"/>
        </w:rPr>
        <w:t>10.主任医师查房模板</w:t>
      </w:r>
      <w:r>
        <w:rPr>
          <w:sz w:val="20"/>
        </w:rPr>
        <w:tab/>
        <w:t>26</w:t>
      </w:r>
    </w:p>
    <w:p>
      <w:pPr>
        <w:tabs>
          <w:tab w:pos="9864" w:val="right" w:leader="dot"/>
        </w:tabs>
        <w:spacing w:after="60"/>
      </w:pPr>
      <w:r>
        <w:rPr>
          <w:sz w:val="20"/>
        </w:rPr>
        <w:t>11 腋窝清扫术后查房：信息入口与层级任务</w:t>
      </w:r>
      <w:r>
        <w:rPr>
          <w:sz w:val="20"/>
        </w:rPr>
        <w:tab/>
        <w:t>27</w:t>
      </w:r>
    </w:p>
    <w:p>
      <w:pPr>
        <w:tabs>
          <w:tab w:pos="9864" w:val="right" w:leader="dot"/>
        </w:tabs>
        <w:spacing w:after="60"/>
      </w:pPr>
      <w:r>
        <w:rPr>
          <w:sz w:val="20"/>
        </w:rPr>
        <w:t>11.主治医师查房模板</w:t>
      </w:r>
      <w:r>
        <w:rPr>
          <w:sz w:val="20"/>
        </w:rPr>
        <w:tab/>
        <w:t>27</w:t>
      </w:r>
    </w:p>
    <w:p>
      <w:pPr>
        <w:tabs>
          <w:tab w:pos="9864" w:val="right" w:leader="dot"/>
        </w:tabs>
        <w:spacing w:after="60"/>
      </w:pPr>
      <w:r>
        <w:rPr>
          <w:sz w:val="20"/>
        </w:rPr>
        <w:t>11.副主任医师查房模板</w:t>
      </w:r>
      <w:r>
        <w:rPr>
          <w:sz w:val="20"/>
        </w:rPr>
        <w:tab/>
        <w:t>28</w:t>
      </w:r>
    </w:p>
    <w:p>
      <w:pPr>
        <w:tabs>
          <w:tab w:pos="9864" w:val="right" w:leader="dot"/>
        </w:tabs>
        <w:spacing w:after="60"/>
      </w:pPr>
      <w:r>
        <w:rPr>
          <w:sz w:val="20"/>
        </w:rPr>
        <w:t>11.主任医师查房模板</w:t>
      </w:r>
      <w:r>
        <w:rPr>
          <w:sz w:val="20"/>
        </w:rPr>
        <w:tab/>
        <w:t>28</w:t>
      </w:r>
    </w:p>
    <w:p>
      <w:pPr>
        <w:tabs>
          <w:tab w:pos="9864" w:val="right" w:leader="dot"/>
        </w:tabs>
        <w:spacing w:after="60"/>
      </w:pPr>
      <w:r>
        <w:rPr>
          <w:sz w:val="20"/>
        </w:rPr>
        <w:t>12 乳腺癌病理回报查房：信息入口与层级任务</w:t>
      </w:r>
      <w:r>
        <w:rPr>
          <w:sz w:val="20"/>
        </w:rPr>
        <w:tab/>
        <w:t>29</w:t>
      </w:r>
    </w:p>
    <w:p>
      <w:pPr>
        <w:tabs>
          <w:tab w:pos="9864" w:val="right" w:leader="dot"/>
        </w:tabs>
        <w:spacing w:after="60"/>
      </w:pPr>
      <w:r>
        <w:rPr>
          <w:sz w:val="20"/>
        </w:rPr>
        <w:t>12.主治医师查房模板</w:t>
      </w:r>
      <w:r>
        <w:rPr>
          <w:sz w:val="20"/>
        </w:rPr>
        <w:tab/>
        <w:t>29</w:t>
      </w:r>
    </w:p>
    <w:p>
      <w:pPr>
        <w:tabs>
          <w:tab w:pos="9864" w:val="right" w:leader="dot"/>
        </w:tabs>
        <w:spacing w:after="60"/>
      </w:pPr>
      <w:r>
        <w:rPr>
          <w:sz w:val="20"/>
        </w:rPr>
        <w:t>12.副主任医师查房模板</w:t>
      </w:r>
      <w:r>
        <w:rPr>
          <w:sz w:val="20"/>
        </w:rPr>
        <w:tab/>
        <w:t>30</w:t>
      </w:r>
    </w:p>
    <w:p>
      <w:pPr>
        <w:tabs>
          <w:tab w:pos="9864" w:val="right" w:leader="dot"/>
        </w:tabs>
        <w:spacing w:after="60"/>
      </w:pPr>
      <w:r>
        <w:rPr>
          <w:sz w:val="20"/>
        </w:rPr>
        <w:t>12.主任医师查房模板</w:t>
      </w:r>
      <w:r>
        <w:rPr>
          <w:sz w:val="20"/>
        </w:rPr>
        <w:tab/>
        <w:t>31</w:t>
      </w:r>
    </w:p>
    <w:p>
      <w:pPr>
        <w:tabs>
          <w:tab w:pos="9864" w:val="right" w:leader="dot"/>
        </w:tabs>
        <w:spacing w:after="60"/>
      </w:pPr>
      <w:r>
        <w:rPr>
          <w:sz w:val="20"/>
        </w:rPr>
        <w:t>13 新辅助治疗后手术决策查房：信息入口与层级任务</w:t>
      </w:r>
      <w:r>
        <w:rPr>
          <w:sz w:val="20"/>
        </w:rPr>
        <w:tab/>
        <w:t>31</w:t>
      </w:r>
    </w:p>
    <w:p>
      <w:pPr>
        <w:tabs>
          <w:tab w:pos="9864" w:val="right" w:leader="dot"/>
        </w:tabs>
        <w:spacing w:after="60"/>
      </w:pPr>
      <w:r>
        <w:rPr>
          <w:sz w:val="20"/>
        </w:rPr>
        <w:t>13.主治医师查房模板</w:t>
      </w:r>
      <w:r>
        <w:rPr>
          <w:sz w:val="20"/>
        </w:rPr>
        <w:tab/>
        <w:t>31</w:t>
      </w:r>
    </w:p>
    <w:p>
      <w:pPr>
        <w:tabs>
          <w:tab w:pos="9864" w:val="right" w:leader="dot"/>
        </w:tabs>
        <w:spacing w:after="60"/>
      </w:pPr>
      <w:r>
        <w:rPr>
          <w:sz w:val="20"/>
        </w:rPr>
        <w:t>13.副主任医师查房模板</w:t>
      </w:r>
      <w:r>
        <w:rPr>
          <w:sz w:val="20"/>
        </w:rPr>
        <w:tab/>
        <w:t>32</w:t>
      </w:r>
    </w:p>
    <w:p>
      <w:pPr>
        <w:tabs>
          <w:tab w:pos="9864" w:val="right" w:leader="dot"/>
        </w:tabs>
        <w:spacing w:after="60"/>
      </w:pPr>
      <w:r>
        <w:rPr>
          <w:sz w:val="20"/>
        </w:rPr>
        <w:t>13.主任医师查房模板</w:t>
      </w:r>
      <w:r>
        <w:rPr>
          <w:sz w:val="20"/>
        </w:rPr>
        <w:tab/>
        <w:t>33</w:t>
      </w:r>
    </w:p>
    <w:p>
      <w:pPr>
        <w:tabs>
          <w:tab w:pos="9864" w:val="right" w:leader="dot"/>
        </w:tabs>
        <w:spacing w:after="60"/>
      </w:pPr>
      <w:r>
        <w:rPr>
          <w:sz w:val="20"/>
        </w:rPr>
        <w:t>14 术后异常查房：信息入口与层级任务</w:t>
      </w:r>
      <w:r>
        <w:rPr>
          <w:sz w:val="20"/>
        </w:rPr>
        <w:tab/>
        <w:t>33</w:t>
      </w:r>
    </w:p>
    <w:p>
      <w:pPr>
        <w:tabs>
          <w:tab w:pos="9864" w:val="right" w:leader="dot"/>
        </w:tabs>
        <w:spacing w:after="60"/>
      </w:pPr>
      <w:r>
        <w:rPr>
          <w:sz w:val="20"/>
        </w:rPr>
        <w:t>14.主治医师查房模板</w:t>
      </w:r>
      <w:r>
        <w:rPr>
          <w:sz w:val="20"/>
        </w:rPr>
        <w:tab/>
        <w:t>34</w:t>
      </w:r>
    </w:p>
    <w:p>
      <w:pPr>
        <w:tabs>
          <w:tab w:pos="9864" w:val="right" w:leader="dot"/>
        </w:tabs>
        <w:spacing w:after="60"/>
      </w:pPr>
      <w:r>
        <w:rPr>
          <w:sz w:val="20"/>
        </w:rPr>
        <w:t>14.副主任医师查房模板</w:t>
      </w:r>
      <w:r>
        <w:rPr>
          <w:sz w:val="20"/>
        </w:rPr>
        <w:tab/>
        <w:t>34</w:t>
      </w:r>
    </w:p>
    <w:p>
      <w:pPr>
        <w:tabs>
          <w:tab w:pos="9864" w:val="right" w:leader="dot"/>
        </w:tabs>
        <w:spacing w:after="60"/>
      </w:pPr>
      <w:r>
        <w:rPr>
          <w:sz w:val="20"/>
        </w:rPr>
        <w:t>14.主任医师查房模板</w:t>
      </w:r>
      <w:r>
        <w:rPr>
          <w:sz w:val="20"/>
        </w:rPr>
        <w:tab/>
        <w:t>35</w:t>
      </w:r>
    </w:p>
    <w:p>
      <w:pPr>
        <w:tabs>
          <w:tab w:pos="9864" w:val="right" w:leader="dot"/>
        </w:tabs>
        <w:spacing w:after="60"/>
      </w:pPr>
      <w:r>
        <w:rPr>
          <w:sz w:val="20"/>
        </w:rPr>
        <w:t>15 重要治疗调整查房：信息入口与层级任务</w:t>
      </w:r>
      <w:r>
        <w:rPr>
          <w:sz w:val="20"/>
        </w:rPr>
        <w:tab/>
        <w:t>35</w:t>
      </w:r>
    </w:p>
    <w:p>
      <w:pPr>
        <w:tabs>
          <w:tab w:pos="9864" w:val="right" w:leader="dot"/>
        </w:tabs>
        <w:spacing w:after="60"/>
      </w:pPr>
      <w:r>
        <w:rPr>
          <w:sz w:val="20"/>
        </w:rPr>
        <w:t>15.主治医师查房模板</w:t>
      </w:r>
      <w:r>
        <w:rPr>
          <w:sz w:val="20"/>
        </w:rPr>
        <w:tab/>
        <w:t>36</w:t>
      </w:r>
    </w:p>
    <w:p>
      <w:pPr>
        <w:tabs>
          <w:tab w:pos="9864" w:val="right" w:leader="dot"/>
        </w:tabs>
        <w:spacing w:after="60"/>
      </w:pPr>
      <w:r>
        <w:rPr>
          <w:sz w:val="20"/>
        </w:rPr>
        <w:t>15.副主任医师查房模板</w:t>
      </w:r>
      <w:r>
        <w:rPr>
          <w:sz w:val="20"/>
        </w:rPr>
        <w:tab/>
        <w:t>36</w:t>
      </w:r>
    </w:p>
    <w:p>
      <w:pPr>
        <w:tabs>
          <w:tab w:pos="9864" w:val="right" w:leader="dot"/>
        </w:tabs>
        <w:spacing w:after="60"/>
      </w:pPr>
      <w:r>
        <w:rPr>
          <w:sz w:val="20"/>
        </w:rPr>
        <w:t>15.主任医师查房模板</w:t>
      </w:r>
      <w:r>
        <w:rPr>
          <w:sz w:val="20"/>
        </w:rPr>
        <w:tab/>
        <w:t>37</w:t>
      </w:r>
    </w:p>
    <w:p>
      <w:pPr>
        <w:tabs>
          <w:tab w:pos="9864" w:val="right" w:leader="dot"/>
        </w:tabs>
        <w:spacing w:after="60"/>
      </w:pPr>
      <w:r>
        <w:rPr>
          <w:sz w:val="20"/>
        </w:rPr>
        <w:t>16 出院前查房：信息入口与层级任务</w:t>
      </w:r>
      <w:r>
        <w:rPr>
          <w:sz w:val="20"/>
        </w:rPr>
        <w:tab/>
        <w:t>38</w:t>
      </w:r>
    </w:p>
    <w:p>
      <w:pPr>
        <w:tabs>
          <w:tab w:pos="9864" w:val="right" w:leader="dot"/>
        </w:tabs>
        <w:spacing w:after="60"/>
      </w:pPr>
      <w:r>
        <w:rPr>
          <w:sz w:val="20"/>
        </w:rPr>
        <w:t>16.主治医师查房模板</w:t>
      </w:r>
      <w:r>
        <w:rPr>
          <w:sz w:val="20"/>
        </w:rPr>
        <w:tab/>
        <w:t>38</w:t>
      </w:r>
    </w:p>
    <w:p>
      <w:pPr>
        <w:tabs>
          <w:tab w:pos="9864" w:val="right" w:leader="dot"/>
        </w:tabs>
        <w:spacing w:after="60"/>
      </w:pPr>
      <w:r>
        <w:rPr>
          <w:sz w:val="20"/>
        </w:rPr>
        <w:t>16.副主任医师查房模板</w:t>
      </w:r>
      <w:r>
        <w:rPr>
          <w:sz w:val="20"/>
        </w:rPr>
        <w:tab/>
        <w:t>39</w:t>
      </w:r>
    </w:p>
    <w:p>
      <w:pPr>
        <w:tabs>
          <w:tab w:pos="9864" w:val="right" w:leader="dot"/>
        </w:tabs>
        <w:spacing w:after="60"/>
      </w:pPr>
      <w:r>
        <w:rPr>
          <w:sz w:val="20"/>
        </w:rPr>
        <w:t>16.主任医师查房模板</w:t>
      </w:r>
      <w:r>
        <w:rPr>
          <w:sz w:val="20"/>
        </w:rPr>
        <w:tab/>
        <w:t>39</w:t>
      </w:r>
    </w:p>
    <w:p>
      <w:pPr>
        <w:tabs>
          <w:tab w:pos="9864" w:val="right" w:leader="dot"/>
        </w:tabs>
        <w:spacing w:after="60"/>
      </w:pPr>
      <w:r>
        <w:rPr>
          <w:sz w:val="20"/>
        </w:rPr>
        <w:t>层级差异的具体表达与错误修正</w:t>
      </w:r>
      <w:r>
        <w:rPr>
          <w:sz w:val="20"/>
        </w:rPr>
        <w:tab/>
        <w:t>40</w:t>
      </w:r>
    </w:p>
    <w:p>
      <w:pPr>
        <w:tabs>
          <w:tab w:pos="9864" w:val="right" w:leader="dot"/>
        </w:tabs>
        <w:spacing w:after="60"/>
      </w:pPr>
      <w:r>
        <w:rPr>
          <w:sz w:val="20"/>
        </w:rPr>
        <w:t>意见缺失、冲突与跨日查房处理</w:t>
      </w:r>
      <w:r>
        <w:rPr>
          <w:sz w:val="20"/>
        </w:rPr>
        <w:tab/>
        <w:t>40</w:t>
      </w:r>
    </w:p>
    <w:p>
      <w:pPr>
        <w:tabs>
          <w:tab w:pos="9864" w:val="right" w:leader="dot"/>
        </w:tabs>
        <w:spacing w:after="60"/>
      </w:pPr>
      <w:r>
        <w:rPr>
          <w:sz w:val="20"/>
        </w:rPr>
        <w:t>参考指南与修订</w:t>
      </w:r>
      <w:r>
        <w:rPr>
          <w:sz w:val="20"/>
        </w:rPr>
        <w:tab/>
        <w:t>40</w:t>
      </w:r>
    </w:p>
    <w:p>
      <w:pPr>
        <w:tabs>
          <w:tab w:pos="9864" w:val="right" w:leader="dot"/>
        </w:tabs>
      </w:pPr>
      <w:r>
        <w:t>典型虚构病例示例</w:t>
      </w:r>
      <w:r>
        <w:rPr>
          <w:sz w:val="20"/>
        </w:rPr>
        <w:tab/>
        <w:t>41</w:t>
      </w:r>
    </w:p>
    <w:p>
      <w:pPr>
        <w:tabs>
          <w:tab w:pos="9864" w:val="right" w:leader="dot"/>
        </w:tabs>
      </w:pPr>
      <w:r>
        <w:t>参考来源与维护</w:t>
      </w:r>
      <w:r>
        <w:fldChar w:fldCharType="end"/>
      </w:r>
      <w:r>
        <w:rPr>
          <w:sz w:val="20"/>
        </w:rPr>
        <w:tab/>
        <w:t>41</w:t>
      </w:r>
    </w:p>
    <w:p>
      <w:r>
        <w:br w:type="page"/>
      </w:r>
    </w:p>
    <w:p>
      <w:pPr>
        <w:pStyle w:val="Heading1"/>
      </w:pPr>
      <w:r>
        <w:t>模块定位、事实来源与层级原则</w:t>
      </w:r>
    </w:p>
    <w:p>
      <w:r>
        <w:t>第2级模块08，V2.0。用于整理实际发生的上级医师查房，不替代查房本身。患者、日期、医师姓名职称和意见必须有来源；未提供实际意见时，只能输出供医师审阅的拟稿，并在正式正文之外说明待确认，不能伪造“某医师指示”。同一病例三个层级均以同一事实集为基础，分析深度增加不能凭空增加检查、诊断、手术或药物。主治关注执行和近期观察；副主任关注诊断复核与专科调整；主任关注疑难决策、风险收益及综合策略。调用01→11→02→08＋04/05/06/07/09＋专病模块→10。</w:t>
      </w:r>
    </w:p>
    <w:p>
      <w:pPr>
        <w:pStyle w:val="Heading1"/>
      </w:pPr>
      <w:r>
        <w:t>医学文书代码框输出强制规则</w:t>
      </w:r>
    </w:p>
    <w:p>
      <w:r>
        <w:t>正式医学文书必须使用Markdown text代码框。文书日期时间和标题均在代码框外，“某某主治医师查房记录”“某某副主任医师查房记录”“某某主任医师查房记录”等标题不得进入代码框。框内仅保留可直接复制至电子病历正文栏的内容，不添加前言、解释、日期、标题和备注。日常病程及各级查房正文必须连续完整一整段，不留空行、不添加多余空格，不能因此删除必要临床信息。入院、首次病程、术前小结、出院记录可保留必要栏目。正式正文不得残留任何槽位。关键事实冲突必须框外核实，不输出未经核实的净稿。正文不得写“根据用户上传的图片”“结合前一天查房记录”“根据之前的病历”或“AI认为”。以下带【】段落仅为模板定义，不属于可直接粘贴成品。</w:t>
      </w:r>
    </w:p>
    <w:p>
      <w:pPr>
        <w:pStyle w:val="Heading1"/>
      </w:pPr>
      <w:r>
        <w:t>01 甲状腺结节首次查房：信息入口与层级任务</w:t>
      </w:r>
    </w:p>
    <w:p>
      <w:r>
        <w:t>本场景采集症状、结节编号位置和颈部触诊；核心证据为超声体系及分级、同一结节FNA与甲功。所有比较须来自同一患者、同一病灶/手术事件和记录时点之前的资料。主治医师需交代事实与执行；副主任需形成专科证据复核；主任需讨论决定的条件与长期影响。若当天只进行了一个层级查房，不同时生成其余层级已发生记录。医师意见存在差异时如实记录各自依据和后续核实事项，不替其统一成不存在的结论。</w:t>
      </w:r>
    </w:p>
    <w:p>
      <w:pPr>
        <w:pStyle w:val="Heading1"/>
      </w:pPr>
      <w:r>
        <w:t>01.主治医师查房模板</w:t>
      </w:r>
    </w:p>
    <w:p>
      <w:r>
        <w:t>适用判断：甲状腺结节首次查房中确有主治医师查房及可追溯意见时调用。本层的分析核心为：核实症状、结节编号位置和颈部触诊的当日变化，并分析超声体系及分级、同一结节FNA与甲功；核对现有医嘱的实际执行、近期观察项目及复查安排。不以“同意目前治疗”代替专业判断，不把待定问题写成已解决。</w:t>
      </w:r>
    </w:p>
    <w:p>
      <w:r>
        <w:t>结构模板：今日随【真实姓名】主治医师查房，患者诉【当日症状与变化】。查体：【实际检查结果，突出症状、结节编号位置和颈部触诊】。辅助检查：【超声体系及分级、同一结节FNA与甲功中已获得的关键结果及日期】。【真实姓名】主治医师分析：【围绕核实症状、结节编号位置和颈部触诊的当日变化，并分析超声体系及分级、同一结节FNA与甲功；核对现有医嘱的实际执行、近期观察项目及复查安排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甲状腺结节首次查房中的具体争议，写清支持判断的数据和未解决证据，避免用“恢复可”“一般情况好”替代应有临床信息。</w:t>
      </w:r>
    </w:p>
    <w:p>
      <w:r>
        <w:t>本层质控：核对主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01.副主任医师查房模板</w:t>
      </w:r>
    </w:p>
    <w:p>
      <w:r>
        <w:t>适用判断：甲状腺结节首次查房中确有副主任医师查房及可追溯意见时调用。本层的分析核心为：确认影像风险与病理层级是否对应，鉴别炎性结节及滤泡性肿瘤。不以“同意目前治疗”代替专业判断，不把待定问题写成已解决。</w:t>
      </w:r>
    </w:p>
    <w:p>
      <w:r>
        <w:t>结构模板：今日随【真实姓名】副主任医师查房，患者诉【当日症状与变化】。查体：【实际检查结果，突出症状、结节编号位置和颈部触诊】。辅助检查：【超声体系及分级、同一结节FNA与甲功中已获得的关键结果及日期】。【真实姓名】副主任医师分析：【围绕确认影像风险与病理层级是否对应，鉴别炎性结节及滤泡性肿瘤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甲状腺结节首次查房中的具体争议，写清支持判断的数据和未解决证据，避免用“恢复可”“一般情况好”替代应有临床信息。</w:t>
      </w:r>
    </w:p>
    <w:p>
      <w:r>
        <w:t>本层质控：核对副主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01.主任医师查房模板</w:t>
      </w:r>
    </w:p>
    <w:p>
      <w:r>
        <w:t>适用判断：甲状腺结节首次查房中确有主任医师查房及可追溯意见时调用。本层的分析核心为：判断继续观察、进一步取材或手术评估的证据及患者目标，不从分级直接定癌。不以“同意目前治疗”代替专业判断，不把待定问题写成已解决。</w:t>
      </w:r>
    </w:p>
    <w:p>
      <w:r>
        <w:t>结构模板：今日随【真实姓名】主任医师查房，患者诉【当日症状与变化】。查体：【实际检查结果，突出症状、结节编号位置和颈部触诊】。辅助检查：【超声体系及分级、同一结节FNA与甲功中已获得的关键结果及日期】。【真实姓名】主任医师分析：【围绕判断继续观察、进一步取材或手术评估的证据及患者目标，不从分级直接定癌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甲状腺结节首次查房中的具体争议，写清支持判断的数据和未解决证据，避免用“恢复可”“一般情况好”替代应有临床信息。</w:t>
      </w:r>
    </w:p>
    <w:p>
      <w:r>
        <w:t>本层质控：核对主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02 甲状腺癌术前查房：信息入口与层级任务</w:t>
      </w:r>
    </w:p>
    <w:p>
      <w:r>
        <w:t>本场景采集压迫症状、声音与颈部情况；核心证据为病理类型、对侧腺体、颈部淋巴结和既往手术。所有比较须来自同一患者、同一病灶/手术事件和记录时点之前的资料。主治医师需交代事实与执行；副主任需形成专科证据复核；主任需讨论决定的条件与长期影响。若当天只进行了一个层级查房，不同时生成其余层级已发生记录。医师意见存在差异时如实记录各自依据和后续核实事项，不替其统一成不存在的结论。</w:t>
      </w:r>
    </w:p>
    <w:p>
      <w:pPr>
        <w:pStyle w:val="Heading1"/>
      </w:pPr>
      <w:r>
        <w:t>02.主治医师查房模板</w:t>
      </w:r>
    </w:p>
    <w:p>
      <w:r>
        <w:t>适用判断：甲状腺癌术前查房中确有主治医师查房及可追溯意见时调用。本层的分析核心为：核实压迫症状、声音与颈部情况的当日变化，并分析病理类型、对侧腺体、颈部淋巴结和既往手术；核对现有医嘱的实际执行、近期观察项目及复查安排。不以“同意目前治疗”代替专业判断，不把待定问题写成已解决。</w:t>
      </w:r>
    </w:p>
    <w:p>
      <w:r>
        <w:t>结构模板：今日随【真实姓名】主治医师查房，患者诉【当日症状与变化】。查体：【实际检查结果，突出压迫症状、声音与颈部情况】。辅助检查：【病理类型、对侧腺体、颈部淋巴结和既往手术中已获得的关键结果及日期】。【真实姓名】主治医师分析：【围绕核实压迫症状、声音与颈部情况的当日变化，并分析病理类型、对侧腺体、颈部淋巴结和既往手术；核对现有医嘱的实际执行、近期观察项目及复查安排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甲状腺癌术前查房中的具体争议，写清支持判断的数据和未解决证据，避免用“恢复可”“一般情况好”替代应有临床信息。</w:t>
      </w:r>
    </w:p>
    <w:p>
      <w:r>
        <w:t>本层质控：核对主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02.副主任医师查房模板</w:t>
      </w:r>
    </w:p>
    <w:p>
      <w:r>
        <w:t>适用判断：甲状腺癌术前查房中确有副主任医师查房及可追溯意见时调用。本层的分析核心为：复核病理可信度及病灶范围，评价拟切除范围与淋巴结处理依据。不以“同意目前治疗”代替专业判断，不把待定问题写成已解决。</w:t>
      </w:r>
    </w:p>
    <w:p>
      <w:r>
        <w:t>结构模板：今日随【真实姓名】副主任医师查房，患者诉【当日症状与变化】。查体：【实际检查结果，突出压迫症状、声音与颈部情况】。辅助检查：【病理类型、对侧腺体、颈部淋巴结和既往手术中已获得的关键结果及日期】。【真实姓名】副主任医师分析：【围绕复核病理可信度及病灶范围，评价拟切除范围与淋巴结处理依据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甲状腺癌术前查房中的具体争议，写清支持判断的数据和未解决证据，避免用“恢复可”“一般情况好”替代应有临床信息。</w:t>
      </w:r>
    </w:p>
    <w:p>
      <w:r>
        <w:t>本层质控：核对副主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02.主任医师查房模板</w:t>
      </w:r>
    </w:p>
    <w:p>
      <w:r>
        <w:t>适用判断：甲状腺癌术前查房中确有主任医师查房及可追溯意见时调用。本层的分析核心为：讨论腺叶或全切及分区手术的获益风险、长期管理与复杂病例协作，不能把分化型逻辑外推所有癌种。不以“同意目前治疗”代替专业判断，不把待定问题写成已解决。</w:t>
      </w:r>
    </w:p>
    <w:p>
      <w:r>
        <w:t>结构模板：今日随【真实姓名】主任医师查房，患者诉【当日症状与变化】。查体：【实际检查结果，突出压迫症状、声音与颈部情况】。辅助检查：【病理类型、对侧腺体、颈部淋巴结和既往手术中已获得的关键结果及日期】。【真实姓名】主任医师分析：【围绕讨论腺叶或全切及分区手术的获益风险、长期管理与复杂病例协作，不能把分化型逻辑外推所有癌种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甲状腺癌术前查房中的具体争议，写清支持判断的数据和未解决证据，避免用“恢复可”“一般情况好”替代应有临床信息。</w:t>
      </w:r>
    </w:p>
    <w:p>
      <w:r>
        <w:t>本层质控：核对主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03 甲状腺切除术后查房：信息入口与层级任务</w:t>
      </w:r>
    </w:p>
    <w:p>
      <w:r>
        <w:t>本场景采集呼吸、声音、吞咽、切口及低钙症状；核心证据为实际术式、引流、钙PTH与病理回报状态。所有比较须来自同一患者、同一病灶/手术事件和记录时点之前的资料。主治医师需交代事实与执行；副主任需形成专科证据复核；主任需讨论决定的条件与长期影响。若当天只进行了一个层级查房，不同时生成其余层级已发生记录。医师意见存在差异时如实记录各自依据和后续核实事项，不替其统一成不存在的结论。</w:t>
      </w:r>
    </w:p>
    <w:p>
      <w:pPr>
        <w:pStyle w:val="Heading1"/>
      </w:pPr>
      <w:r>
        <w:t>03.主治医师查房模板</w:t>
      </w:r>
    </w:p>
    <w:p>
      <w:r>
        <w:t>适用判断：甲状腺切除术后查房中确有主治医师查房及可追溯意见时调用。本层的分析核心为：核实呼吸、声音、吞咽、切口及低钙症状的当日变化，并分析实际术式、引流、钙PTH与病理回报状态；核对现有医嘱的实际执行、近期观察项目及复查安排。不以“同意目前治疗”代替专业判断，不把待定问题写成已解决。</w:t>
      </w:r>
    </w:p>
    <w:p>
      <w:r>
        <w:t>结构模板：今日随【真实姓名】主治医师查房，患者诉【当日症状与变化】。查体：【实际检查结果，突出呼吸、声音、吞咽、切口及低钙症状】。辅助检查：【实际术式、引流、钙PTH与病理回报状态中已获得的关键结果及日期】。【真实姓名】主治医师分析：【围绕核实呼吸、声音、吞咽、切口及低钙症状的当日变化，并分析实际术式、引流、钙PTH与病理回报状态；核对现有医嘱的实际执行、近期观察项目及复查安排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甲状腺切除术后查房中的具体争议，写清支持判断的数据和未解决证据，避免用“恢复可”“一般情况好”替代应有临床信息。</w:t>
      </w:r>
    </w:p>
    <w:p>
      <w:r>
        <w:t>本层质控：核对主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03.副主任医师查房模板</w:t>
      </w:r>
    </w:p>
    <w:p>
      <w:r>
        <w:t>适用判断：甲状腺切除术后查房中确有副主任医师查房及可追溯意见时调用。本层的分析核心为：复核实际切除范围和当日异常是否相关，评估进一步检查与治疗调整。不以“同意目前治疗”代替专业判断，不把待定问题写成已解决。</w:t>
      </w:r>
    </w:p>
    <w:p>
      <w:r>
        <w:t>结构模板：今日随【真实姓名】副主任医师查房，患者诉【当日症状与变化】。查体：【实际检查结果，突出呼吸、声音、吞咽、切口及低钙症状】。辅助检查：【实际术式、引流、钙PTH与病理回报状态中已获得的关键结果及日期】。【真实姓名】副主任医师分析：【围绕复核实际切除范围和当日异常是否相关，评估进一步检查与治疗调整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甲状腺切除术后查房中的具体争议，写清支持判断的数据和未解决证据，避免用“恢复可”“一般情况好”替代应有临床信息。</w:t>
      </w:r>
    </w:p>
    <w:p>
      <w:r>
        <w:t>本层质控：核对副主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03.主任医师查房模板</w:t>
      </w:r>
    </w:p>
    <w:p>
      <w:r>
        <w:t>适用判断：甲状腺切除术后查房中确有主任医师查房及可追溯意见时调用。本层的分析核心为：整合并发症风险、病理修正与后续激素或肿瘤管理衔接，明确仍待解决的问题。不以“同意目前治疗”代替专业判断，不把待定问题写成已解决。</w:t>
      </w:r>
    </w:p>
    <w:p>
      <w:r>
        <w:t>结构模板：今日随【真实姓名】主任医师查房，患者诉【当日症状与变化】。查体：【实际检查结果，突出呼吸、声音、吞咽、切口及低钙症状】。辅助检查：【实际术式、引流、钙PTH与病理回报状态中已获得的关键结果及日期】。【真实姓名】主任医师分析：【围绕整合并发症风险、病理修正与后续激素或肿瘤管理衔接，明确仍待解决的问题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甲状腺切除术后查房中的具体争议，写清支持判断的数据和未解决证据，避免用“恢复可”“一般情况好”替代应有临床信息。</w:t>
      </w:r>
    </w:p>
    <w:p>
      <w:r>
        <w:t>本层质控：核对主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04 甲状腺术后低钙查房：信息入口与层级任务</w:t>
      </w:r>
    </w:p>
    <w:p>
      <w:r>
        <w:t>本场景采集口周手足麻木、痉挛和实际治疗反应；核心证据为总钙或离子钙、白蛋白、镁磷、PTH动态。所有比较须来自同一患者、同一病灶/手术事件和记录时点之前的资料。主治医师需交代事实与执行；副主任需形成专科证据复核；主任需讨论决定的条件与长期影响。若当天只进行了一个层级查房，不同时生成其余层级已发生记录。医师意见存在差异时如实记录各自依据和后续核实事项，不替其统一成不存在的结论。</w:t>
      </w:r>
    </w:p>
    <w:p>
      <w:pPr>
        <w:pStyle w:val="Heading1"/>
      </w:pPr>
      <w:r>
        <w:t>04.主治医师查房模板</w:t>
      </w:r>
    </w:p>
    <w:p>
      <w:r>
        <w:t>适用判断：甲状腺术后低钙查房中确有主治医师查房及可追溯意见时调用。本层的分析核心为：核实口周手足麻木、痉挛和实际治疗反应的当日变化，并分析总钙或离子钙、白蛋白、镁磷、PTH动态；核对现有医嘱的实际执行、近期观察项目及复查安排。不以“同意目前治疗”代替专业判断，不把待定问题写成已解决。</w:t>
      </w:r>
    </w:p>
    <w:p>
      <w:r>
        <w:t>结构模板：今日随【真实姓名】主治医师查房，患者诉【当日症状与变化】。查体：【实际检查结果，突出口周手足麻木、痉挛和实际治疗反应】。辅助检查：【总钙或离子钙、白蛋白、镁磷、PTH动态中已获得的关键结果及日期】。【真实姓名】主治医师分析：【围绕核实口周手足麻木、痉挛和实际治疗反应的当日变化，并分析总钙或离子钙、白蛋白、镁磷、PTH动态；核对现有医嘱的实际执行、近期观察项目及复查安排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甲状腺术后低钙查房中的具体争议，写清支持判断的数据和未解决证据，避免用“恢复可”“一般情况好”替代应有临床信息。</w:t>
      </w:r>
    </w:p>
    <w:p>
      <w:r>
        <w:t>本层质控：核对主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04.副主任医师查房模板</w:t>
      </w:r>
    </w:p>
    <w:p>
      <w:r>
        <w:t>适用判断：甲状腺术后低钙查房中确有副主任医师查房及可追溯意见时调用。本层的分析核心为：鉴别甲旁腺功能变化、低镁及其他原因，核实症状与采样时点。不以“同意目前治疗”代替专业判断，不把待定问题写成已解决。</w:t>
      </w:r>
    </w:p>
    <w:p>
      <w:r>
        <w:t>结构模板：今日随【真实姓名】副主任医师查房，患者诉【当日症状与变化】。查体：【实际检查结果，突出口周手足麻木、痉挛和实际治疗反应】。辅助检查：【总钙或离子钙、白蛋白、镁磷、PTH动态中已获得的关键结果及日期】。【真实姓名】副主任医师分析：【围绕鉴别甲旁腺功能变化、低镁及其他原因，核实症状与采样时点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甲状腺术后低钙查房中的具体争议，写清支持判断的数据和未解决证据，避免用“恢复可”“一般情况好”替代应有临床信息。</w:t>
      </w:r>
    </w:p>
    <w:p>
      <w:r>
        <w:t>本层质控：核对副主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04.主任医师查房模板</w:t>
      </w:r>
    </w:p>
    <w:p>
      <w:r>
        <w:t>适用判断：甲状腺术后低钙查房中确有主任医师查房及可追溯意见时调用。本层的分析核心为：评估持续低钙的病因与随访策略，不把早期低钙诊断为永久性甲旁减；严重症状立即升级。不以“同意目前治疗”代替专业判断，不把待定问题写成已解决。</w:t>
      </w:r>
    </w:p>
    <w:p>
      <w:r>
        <w:t>结构模板：今日随【真实姓名】主任医师查房，患者诉【当日症状与变化】。查体：【实际检查结果，突出口周手足麻木、痉挛和实际治疗反应】。辅助检查：【总钙或离子钙、白蛋白、镁磷、PTH动态中已获得的关键结果及日期】。【真实姓名】主任医师分析：【围绕评估持续低钙的病因与随访策略，不把早期低钙诊断为永久性甲旁减；严重症状立即升级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甲状腺术后低钙查房中的具体争议，写清支持判断的数据和未解决证据，避免用“恢复可”“一般情况好”替代应有临床信息。</w:t>
      </w:r>
    </w:p>
    <w:p>
      <w:r>
        <w:t>本层质控：核对主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05 甲状腺术后声音异常查房：信息入口与层级任务</w:t>
      </w:r>
    </w:p>
    <w:p>
      <w:r>
        <w:t>本场景采集声音与吞咽变化及有无呼吸危险；核心证据为术前声音、喉镜所见和术中记录。所有比较须来自同一患者、同一病灶/手术事件和记录时点之前的资料。主治医师需交代事实与执行；副主任需形成专科证据复核；主任需讨论决定的条件与长期影响。若当天只进行了一个层级查房，不同时生成其余层级已发生记录。医师意见存在差异时如实记录各自依据和后续核实事项，不替其统一成不存在的结论。</w:t>
      </w:r>
    </w:p>
    <w:p>
      <w:pPr>
        <w:pStyle w:val="Heading1"/>
      </w:pPr>
      <w:r>
        <w:t>05.主治医师查房模板</w:t>
      </w:r>
    </w:p>
    <w:p>
      <w:r>
        <w:t>适用判断：甲状腺术后声音异常查房中确有主治医师查房及可追溯意见时调用。本层的分析核心为：核实声音与吞咽变化及有无呼吸危险的当日变化，并分析术前声音、喉镜所见和术中记录；核对现有医嘱的实际执行、近期观察项目及复查安排。不以“同意目前治疗”代替专业判断，不把待定问题写成已解决。</w:t>
      </w:r>
    </w:p>
    <w:p>
      <w:r>
        <w:t>结构模板：今日随【真实姓名】主治医师查房，患者诉【当日症状与变化】。查体：【实际检查结果，突出声音与吞咽变化及有无呼吸危险】。辅助检查：【术前声音、喉镜所见和术中记录中已获得的关键结果及日期】。【真实姓名】主治医师分析：【围绕核实声音与吞咽变化及有无呼吸危险的当日变化，并分析术前声音、喉镜所见和术中记录；核对现有医嘱的实际执行、近期观察项目及复查安排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甲状腺术后声音异常查房中的具体争议，写清支持判断的数据和未解决证据，避免用“恢复可”“一般情况好”替代应有临床信息。</w:t>
      </w:r>
    </w:p>
    <w:p>
      <w:r>
        <w:t>本层质控：核对主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05.副主任医师查房模板</w:t>
      </w:r>
    </w:p>
    <w:p>
      <w:r>
        <w:t>适用判断：甲状腺术后声音异常查房中确有副主任医师查房及可追溯意见时调用。本层的分析核心为：鉴别喉水肿、插管相关问题与声带运动异常，避免直接神经损伤定性。不以“同意目前治疗”代替专业判断，不把待定问题写成已解决。</w:t>
      </w:r>
    </w:p>
    <w:p>
      <w:r>
        <w:t>结构模板：今日随【真实姓名】副主任医师查房，患者诉【当日症状与变化】。查体：【实际检查结果，突出声音与吞咽变化及有无呼吸危险】。辅助检查：【术前声音、喉镜所见和术中记录中已获得的关键结果及日期】。【真实姓名】副主任医师分析：【围绕鉴别喉水肿、插管相关问题与声带运动异常，避免直接神经损伤定性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甲状腺术后声音异常查房中的具体争议，写清支持判断的数据和未解决证据，避免用“恢复可”“一般情况好”替代应有临床信息。</w:t>
      </w:r>
    </w:p>
    <w:p>
      <w:r>
        <w:t>本层质控：核对副主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05.主任医师查房模板</w:t>
      </w:r>
    </w:p>
    <w:p>
      <w:r>
        <w:t>适用判断：甲状腺术后声音异常查房中确有主任医师查房及可追溯意见时调用。本层的分析核心为：整合气道安全、耳鼻喉及康复意见，制定待确认病因的后续评价路径，不预判永久预后。不以“同意目前治疗”代替专业判断，不把待定问题写成已解决。</w:t>
      </w:r>
    </w:p>
    <w:p>
      <w:r>
        <w:t>结构模板：今日随【真实姓名】主任医师查房，患者诉【当日症状与变化】。查体：【实际检查结果，突出声音与吞咽变化及有无呼吸危险】。辅助检查：【术前声音、喉镜所见和术中记录中已获得的关键结果及日期】。【真实姓名】主任医师分析：【围绕整合气道安全、耳鼻喉及康复意见，制定待确认病因的后续评价路径，不预判永久预后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甲状腺术后声音异常查房中的具体争议，写清支持判断的数据和未解决证据，避免用“恢复可”“一般情况好”替代应有临床信息。</w:t>
      </w:r>
    </w:p>
    <w:p>
      <w:r>
        <w:t>本层质控：核对主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06 甲状旁腺切除术后查房：信息入口与层级任务</w:t>
      </w:r>
    </w:p>
    <w:p>
      <w:r>
        <w:t>本场景采集低钙相关症状、颈部与切口；核心证据为钙磷镁PTH、肾功能、骨代谢和实际切除范围。所有比较须来自同一患者、同一病灶/手术事件和记录时点之前的资料。主治医师需交代事实与执行；副主任需形成专科证据复核；主任需讨论决定的条件与长期影响。若当天只进行了一个层级查房，不同时生成其余层级已发生记录。医师意见存在差异时如实记录各自依据和后续核实事项，不替其统一成不存在的结论。</w:t>
      </w:r>
    </w:p>
    <w:p>
      <w:pPr>
        <w:pStyle w:val="Heading1"/>
      </w:pPr>
      <w:r>
        <w:t>06.主治医师查房模板</w:t>
      </w:r>
    </w:p>
    <w:p>
      <w:r>
        <w:t>适用判断：甲状旁腺切除术后查房中确有主治医师查房及可追溯意见时调用。本层的分析核心为：核实低钙相关症状、颈部与切口的当日变化，并分析钙磷镁PTH、肾功能、骨代谢和实际切除范围；核对现有医嘱的实际执行、近期观察项目及复查安排。不以“同意目前治疗”代替专业判断，不把待定问题写成已解决。</w:t>
      </w:r>
    </w:p>
    <w:p>
      <w:r>
        <w:t>结构模板：今日随【真实姓名】主治医师查房，患者诉【当日症状与变化】。查体：【实际检查结果，突出低钙相关症状、颈部与切口】。辅助检查：【钙磷镁PTH、肾功能、骨代谢和实际切除范围中已获得的关键结果及日期】。【真实姓名】主治医师分析：【围绕核实低钙相关症状、颈部与切口的当日变化，并分析钙磷镁PTH、肾功能、骨代谢和实际切除范围；核对现有医嘱的实际执行、近期观察项目及复查安排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甲状旁腺切除术后查房中的具体争议，写清支持判断的数据和未解决证据，避免用“恢复可”“一般情况好”替代应有临床信息。</w:t>
      </w:r>
    </w:p>
    <w:p>
      <w:r>
        <w:t>本层质控：核对主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06.副主任医师查房模板</w:t>
      </w:r>
    </w:p>
    <w:p>
      <w:r>
        <w:t>适用判断：甲状旁腺切除术后查房中确有副主任医师查房及可追溯意见时调用。本层的分析核心为：区分适应性PTH变化、持续病变及低钙不同病因。不以“同意目前治疗”代替专业判断，不把待定问题写成已解决。</w:t>
      </w:r>
    </w:p>
    <w:p>
      <w:r>
        <w:t>结构模板：今日随【真实姓名】副主任医师查房，患者诉【当日症状与变化】。查体：【实际检查结果，突出低钙相关症状、颈部与切口】。辅助检查：【钙磷镁PTH、肾功能、骨代谢和实际切除范围中已获得的关键结果及日期】。【真实姓名】副主任医师分析：【围绕区分适应性PTH变化、持续病变及低钙不同病因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甲状旁腺切除术后查房中的具体争议，写清支持判断的数据和未解决证据，避免用“恢复可”“一般情况好”替代应有临床信息。</w:t>
      </w:r>
    </w:p>
    <w:p>
      <w:r>
        <w:t>本层质控：核对副主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06.主任医师查房模板</w:t>
      </w:r>
    </w:p>
    <w:p>
      <w:r>
        <w:t>适用判断：甲状旁腺切除术后查房中确有主任医师查房及可追溯意见时调用。本层的分析核心为：综合原发/继发/三发背景，判断长期生化管理与再定位的必要性，单次PTH不能判治愈或失败。不以“同意目前治疗”代替专业判断，不把待定问题写成已解决。</w:t>
      </w:r>
    </w:p>
    <w:p>
      <w:r>
        <w:t>结构模板：今日随【真实姓名】主任医师查房，患者诉【当日症状与变化】。查体：【实际检查结果，突出低钙相关症状、颈部与切口】。辅助检查：【钙磷镁PTH、肾功能、骨代谢和实际切除范围中已获得的关键结果及日期】。【真实姓名】主任医师分析：【围绕综合原发/继发/三发背景，判断长期生化管理与再定位的必要性，单次PTH不能判治愈或失败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甲状旁腺切除术后查房中的具体争议，写清支持判断的数据和未解决证据，避免用“恢复可”“一般情况好”替代应有临床信息。</w:t>
      </w:r>
    </w:p>
    <w:p>
      <w:r>
        <w:t>本层质控：核对主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07 乳腺肿物首次查房：信息入口与层级任务</w:t>
      </w:r>
    </w:p>
    <w:p>
      <w:r>
        <w:t>本场景采集侧别、象限钟点、肿物和乳头腋窝检查；核心证据为BI-RADS、活检方式与标本归属。所有比较须来自同一患者、同一病灶/手术事件和记录时点之前的资料。主治医师需交代事实与执行；副主任需形成专科证据复核；主任需讨论决定的条件与长期影响。若当天只进行了一个层级查房，不同时生成其余层级已发生记录。医师意见存在差异时如实记录各自依据和后续核实事项，不替其统一成不存在的结论。</w:t>
      </w:r>
    </w:p>
    <w:p>
      <w:pPr>
        <w:pStyle w:val="Heading1"/>
      </w:pPr>
      <w:r>
        <w:t>07.主治医师查房模板</w:t>
      </w:r>
    </w:p>
    <w:p>
      <w:r>
        <w:t>适用判断：乳腺肿物首次查房中确有主治医师查房及可追溯意见时调用。本层的分析核心为：核实侧别、象限钟点、肿物和乳头腋窝检查的当日变化，并分析BI-RADS、活检方式与标本归属；核对现有医嘱的实际执行、近期观察项目及复查安排。不以“同意目前治疗”代替专业判断，不把待定问题写成已解决。</w:t>
      </w:r>
    </w:p>
    <w:p>
      <w:r>
        <w:t>结构模板：今日随【真实姓名】主治医师查房，患者诉【当日症状与变化】。查体：【实际检查结果，突出侧别、象限钟点、肿物和乳头腋窝检查】。辅助检查：【BI-RADS、活检方式与标本归属中已获得的关键结果及日期】。【真实姓名】主治医师分析：【围绕核实侧别、象限钟点、肿物和乳头腋窝检查的当日变化，并分析BI-RADS、活检方式与标本归属；核对现有医嘱的实际执行、近期观察项目及复查安排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乳腺肿物首次查房中的具体争议，写清支持判断的数据和未解决证据，避免用“恢复可”“一般情况好”替代应有临床信息。</w:t>
      </w:r>
    </w:p>
    <w:p>
      <w:r>
        <w:t>本层质控：核对主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07.副主任医师查房模板</w:t>
      </w:r>
    </w:p>
    <w:p>
      <w:r>
        <w:t>适用判断：乳腺肿物首次查房中确有副主任医师查房及可追溯意见时调用。本层的分析核心为：评价影像病理一致性及高危病变可能，区分良性证据与待查。不以“同意目前治疗”代替专业判断，不把待定问题写成已解决。</w:t>
      </w:r>
    </w:p>
    <w:p>
      <w:r>
        <w:t>结构模板：今日随【真实姓名】副主任医师查房，患者诉【当日症状与变化】。查体：【实际检查结果，突出侧别、象限钟点、肿物和乳头腋窝检查】。辅助检查：【BI-RADS、活检方式与标本归属中已获得的关键结果及日期】。【真实姓名】副主任医师分析：【围绕评价影像病理一致性及高危病变可能，区分良性证据与待查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乳腺肿物首次查房中的具体争议，写清支持判断的数据和未解决证据，避免用“恢复可”“一般情况好”替代应有临床信息。</w:t>
      </w:r>
    </w:p>
    <w:p>
      <w:r>
        <w:t>本层质控：核对副主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07.主任医师查房模板</w:t>
      </w:r>
    </w:p>
    <w:p>
      <w:r>
        <w:t>适用判断：乳腺肿物首次查房中确有主任医师查房及可追溯意见时调用。本层的分析核心为：比较观察、进一步取材及切除的实际适应性，兼顾症状、病灶异质性和保留功能。不以“同意目前治疗”代替专业判断，不把待定问题写成已解决。</w:t>
      </w:r>
    </w:p>
    <w:p>
      <w:r>
        <w:t>结构模板：今日随【真实姓名】主任医师查房，患者诉【当日症状与变化】。查体：【实际检查结果，突出侧别、象限钟点、肿物和乳头腋窝检查】。辅助检查：【BI-RADS、活检方式与标本归属中已获得的关键结果及日期】。【真实姓名】主任医师分析：【围绕比较观察、进一步取材及切除的实际适应性，兼顾症状、病灶异质性和保留功能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乳腺肿物首次查房中的具体争议，写清支持判断的数据和未解决证据，避免用“恢复可”“一般情况好”替代应有临床信息。</w:t>
      </w:r>
    </w:p>
    <w:p>
      <w:r>
        <w:t>本层质控：核对主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08 乳腺癌术前查房：信息入口与层级任务</w:t>
      </w:r>
    </w:p>
    <w:p>
      <w:r>
        <w:t>本场景采集乳房皮肤乳头、肿块及腋窝情况；核心证据为组织学、ER/PR/HER2、分期依据和拟术式。所有比较须来自同一患者、同一病灶/手术事件和记录时点之前的资料。主治医师需交代事实与执行；副主任需形成专科证据复核；主任需讨论决定的条件与长期影响。若当天只进行了一个层级查房，不同时生成其余层级已发生记录。医师意见存在差异时如实记录各自依据和后续核实事项，不替其统一成不存在的结论。</w:t>
      </w:r>
    </w:p>
    <w:p>
      <w:pPr>
        <w:pStyle w:val="Heading1"/>
      </w:pPr>
      <w:r>
        <w:t>08.主治医师查房模板</w:t>
      </w:r>
    </w:p>
    <w:p>
      <w:r>
        <w:t>适用判断：乳腺癌术前查房中确有主治医师查房及可追溯意见时调用。本层的分析核心为：核实乳房皮肤乳头、肿块及腋窝情况的当日变化，并分析组织学、ER/PR/HER2、分期依据和拟术式；核对现有医嘱的实际执行、近期观察项目及复查安排。不以“同意目前治疗”代替专业判断，不把待定问题写成已解决。</w:t>
      </w:r>
    </w:p>
    <w:p>
      <w:r>
        <w:t>结构模板：今日随【真实姓名】主治医师查房，患者诉【当日症状与变化】。查体：【实际检查结果，突出乳房皮肤乳头、肿块及腋窝情况】。辅助检查：【组织学、ER/PR/HER2、分期依据和拟术式中已获得的关键结果及日期】。【真实姓名】主治医师分析：【围绕核实乳房皮肤乳头、肿块及腋窝情况的当日变化，并分析组织学、ER/PR/HER2、分期依据和拟术式；核对现有医嘱的实际执行、近期观察项目及复查安排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乳腺癌术前查房中的具体争议，写清支持判断的数据和未解决证据，避免用“恢复可”“一般情况好”替代应有临床信息。</w:t>
      </w:r>
    </w:p>
    <w:p>
      <w:r>
        <w:t>本层质控：核对主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08.副主任医师查房模板</w:t>
      </w:r>
    </w:p>
    <w:p>
      <w:r>
        <w:t>适用判断：乳腺癌术前查房中确有副主任医师查房及可追溯意见时调用。本层的分析核心为：复核乳房与腋窝手术各自证据，评价保乳切缘与术后放疗衔接。不以“同意目前治疗”代替专业判断，不把待定问题写成已解决。</w:t>
      </w:r>
    </w:p>
    <w:p>
      <w:r>
        <w:t>结构模板：今日随【真实姓名】副主任医师查房，患者诉【当日症状与变化】。查体：【实际检查结果，突出乳房皮肤乳头、肿块及腋窝情况】。辅助检查：【组织学、ER/PR/HER2、分期依据和拟术式中已获得的关键结果及日期】。【真实姓名】副主任医师分析：【围绕复核乳房与腋窝手术各自证据，评价保乳切缘与术后放疗衔接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乳腺癌术前查房中的具体争议，写清支持判断的数据和未解决证据，避免用“恢复可”“一般情况好”替代应有临床信息。</w:t>
      </w:r>
    </w:p>
    <w:p>
      <w:r>
        <w:t>本层质控：核对副主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08.主任医师查房模板</w:t>
      </w:r>
    </w:p>
    <w:p>
      <w:r>
        <w:t>适用判断：乳腺癌术前查房中确有主任医师查房及可追溯意见时调用。本层的分析核心为：综合肿瘤范围、系统治疗顺序、保乳/切除及重建策略，明确cTNM证据缺口与MDT需要。不以“同意目前治疗”代替专业判断，不把待定问题写成已解决。</w:t>
      </w:r>
    </w:p>
    <w:p>
      <w:r>
        <w:t>结构模板：今日随【真实姓名】主任医师查房，患者诉【当日症状与变化】。查体：【实际检查结果，突出乳房皮肤乳头、肿块及腋窝情况】。辅助检查：【组织学、ER/PR/HER2、分期依据和拟术式中已获得的关键结果及日期】。【真实姓名】主任医师分析：【围绕综合肿瘤范围、系统治疗顺序、保乳/切除及重建策略，明确cTNM证据缺口与MDT需要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乳腺癌术前查房中的具体争议，写清支持判断的数据和未解决证据，避免用“恢复可”“一般情况好”替代应有临床信息。</w:t>
      </w:r>
    </w:p>
    <w:p>
      <w:r>
        <w:t>本层质控：核对主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09 乳房保留手术后查房：信息入口与层级任务</w:t>
      </w:r>
    </w:p>
    <w:p>
      <w:r>
        <w:t>本场景采集乳房切口、肿胀疼痛及实际引流；核心证据为实际保乳范围、切缘取材和腋窝处理。所有比较须来自同一患者、同一病灶/手术事件和记录时点之前的资料。主治医师需交代事实与执行；副主任需形成专科证据复核；主任需讨论决定的条件与长期影响。若当天只进行了一个层级查房，不同时生成其余层级已发生记录。医师意见存在差异时如实记录各自依据和后续核实事项，不替其统一成不存在的结论。</w:t>
      </w:r>
    </w:p>
    <w:p>
      <w:pPr>
        <w:pStyle w:val="Heading1"/>
      </w:pPr>
      <w:r>
        <w:t>09.主治医师查房模板</w:t>
      </w:r>
    </w:p>
    <w:p>
      <w:r>
        <w:t>适用判断：乳房保留手术后查房中确有主治医师查房及可追溯意见时调用。本层的分析核心为：核实乳房切口、肿胀疼痛及实际引流的当日变化，并分析实际保乳范围、切缘取材和腋窝处理；核对现有医嘱的实际执行、近期观察项目及复查安排。不以“同意目前治疗”代替专业判断，不把待定问题写成已解决。</w:t>
      </w:r>
    </w:p>
    <w:p>
      <w:r>
        <w:t>结构模板：今日随【真实姓名】主治医师查房，患者诉【当日症状与变化】。查体：【实际检查结果，突出乳房切口、肿胀疼痛及实际引流】。辅助检查：【实际保乳范围、切缘取材和腋窝处理中已获得的关键结果及日期】。【真实姓名】主治医师分析：【围绕核实乳房切口、肿胀疼痛及实际引流的当日变化，并分析实际保乳范围、切缘取材和腋窝处理；核对现有医嘱的实际执行、近期观察项目及复查安排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乳房保留手术后查房中的具体争议，写清支持判断的数据和未解决证据，避免用“恢复可”“一般情况好”替代应有临床信息。</w:t>
      </w:r>
    </w:p>
    <w:p>
      <w:r>
        <w:t>本层质控：核对主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09.副主任医师查房模板</w:t>
      </w:r>
    </w:p>
    <w:p>
      <w:r>
        <w:t>适用判断：乳房保留手术后查房中确有副主任医师查房及可追溯意见时调用。本层的分析核心为：评估血肿积液与切缘病理，判断是否需进一步局部处理。不以“同意目前治疗”代替专业判断，不把待定问题写成已解决。</w:t>
      </w:r>
    </w:p>
    <w:p>
      <w:r>
        <w:t>结构模板：今日随【真实姓名】副主任医师查房，患者诉【当日症状与变化】。查体：【实际检查结果，突出乳房切口、肿胀疼痛及实际引流】。辅助检查：【实际保乳范围、切缘取材和腋窝处理中已获得的关键结果及日期】。【真实姓名】副主任医师分析：【围绕评估血肿积液与切缘病理，判断是否需进一步局部处理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乳房保留手术后查房中的具体争议，写清支持判断的数据和未解决证据，避免用“恢复可”“一般情况好”替代应有临床信息。</w:t>
      </w:r>
    </w:p>
    <w:p>
      <w:r>
        <w:t>本层质控：核对副主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09.主任医师查房模板</w:t>
      </w:r>
    </w:p>
    <w:p>
      <w:r>
        <w:t>适用判断：乳房保留手术后查房中确有主任医师查房及可追溯意见时调用。本层的分析核心为：整合切缘、病理和放疗衔接；再切除或追加治疗须实际讨论证据，不能因保乳自动写已放疗。不以“同意目前治疗”代替专业判断，不把待定问题写成已解决。</w:t>
      </w:r>
    </w:p>
    <w:p>
      <w:r>
        <w:t>结构模板：今日随【真实姓名】主任医师查房，患者诉【当日症状与变化】。查体：【实际检查结果，突出乳房切口、肿胀疼痛及实际引流】。辅助检查：【实际保乳范围、切缘取材和腋窝处理中已获得的关键结果及日期】。【真实姓名】主任医师分析：【围绕整合切缘、病理和放疗衔接；再切除或追加治疗须实际讨论证据，不能因保乳自动写已放疗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乳房保留手术后查房中的具体争议，写清支持判断的数据和未解决证据，避免用“恢复可”“一般情况好”替代应有临床信息。</w:t>
      </w:r>
    </w:p>
    <w:p>
      <w:r>
        <w:t>本层质控：核对主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10 乳房切除术后查房：信息入口与层级任务</w:t>
      </w:r>
    </w:p>
    <w:p>
      <w:r>
        <w:t>本场景采集胸壁切口、皮瓣颜色温度、引流和疼痛；核心证据为实际切除方式、皮瓣观察及病理状态。所有比较须来自同一患者、同一病灶/手术事件和记录时点之前的资料。主治医师需交代事实与执行；副主任需形成专科证据复核；主任需讨论决定的条件与长期影响。若当天只进行了一个层级查房，不同时生成其余层级已发生记录。医师意见存在差异时如实记录各自依据和后续核实事项，不替其统一成不存在的结论。</w:t>
      </w:r>
    </w:p>
    <w:p>
      <w:pPr>
        <w:pStyle w:val="Heading1"/>
      </w:pPr>
      <w:r>
        <w:t>10.主治医师查房模板</w:t>
      </w:r>
    </w:p>
    <w:p>
      <w:r>
        <w:t>适用判断：乳房切除术后查房中确有主治医师查房及可追溯意见时调用。本层的分析核心为：核实胸壁切口、皮瓣颜色温度、引流和疼痛的当日变化，并分析实际切除方式、皮瓣观察及病理状态；核对现有医嘱的实际执行、近期观察项目及复查安排。不以“同意目前治疗”代替专业判断，不把待定问题写成已解决。</w:t>
      </w:r>
    </w:p>
    <w:p>
      <w:r>
        <w:t>结构模板：今日随【真实姓名】主治医师查房，患者诉【当日症状与变化】。查体：【实际检查结果，突出胸壁切口、皮瓣颜色温度、引流和疼痛】。辅助检查：【实际切除方式、皮瓣观察及病理状态中已获得的关键结果及日期】。【真实姓名】主治医师分析：【围绕核实胸壁切口、皮瓣颜色温度、引流和疼痛的当日变化，并分析实际切除方式、皮瓣观察及病理状态；核对现有医嘱的实际执行、近期观察项目及复查安排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乳房切除术后查房中的具体争议，写清支持判断的数据和未解决证据，避免用“恢复可”“一般情况好”替代应有临床信息。</w:t>
      </w:r>
    </w:p>
    <w:p>
      <w:r>
        <w:t>本层质控：核对主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10.副主任医师查房模板</w:t>
      </w:r>
    </w:p>
    <w:p>
      <w:r>
        <w:t>适用判断：乳房切除术后查房中确有副主任医师查房及可追溯意见时调用。本层的分析核心为：复核皮瓣灌注异常、积液和感染的鉴别，评价是否需调整引流或处理。不以“同意目前治疗”代替专业判断，不把待定问题写成已解决。</w:t>
      </w:r>
    </w:p>
    <w:p>
      <w:r>
        <w:t>结构模板：今日随【真实姓名】副主任医师查房，患者诉【当日症状与变化】。查体：【实际检查结果，突出胸壁切口、皮瓣颜色温度、引流和疼痛】。辅助检查：【实际切除方式、皮瓣观察及病理状态中已获得的关键结果及日期】。【真实姓名】副主任医师分析：【围绕复核皮瓣灌注异常、积液和感染的鉴别，评价是否需调整引流或处理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乳房切除术后查房中的具体争议，写清支持判断的数据和未解决证据，避免用“恢复可”“一般情况好”替代应有临床信息。</w:t>
      </w:r>
    </w:p>
    <w:p>
      <w:r>
        <w:t>本层质控：核对副主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10.主任医师查房模板</w:t>
      </w:r>
    </w:p>
    <w:p>
      <w:r>
        <w:t>适用判断：乳房切除术后查房中确有主任医师查房及可追溯意见时调用。本层的分析核心为：整合切口恢复、病理风险与辅助治疗时序，复杂皮瓣或重建问题按实际分工协作。不以“同意目前治疗”代替专业判断，不把待定问题写成已解决。</w:t>
      </w:r>
    </w:p>
    <w:p>
      <w:r>
        <w:t>结构模板：今日随【真实姓名】主任医师查房，患者诉【当日症状与变化】。查体：【实际检查结果，突出胸壁切口、皮瓣颜色温度、引流和疼痛】。辅助检查：【实际切除方式、皮瓣观察及病理状态中已获得的关键结果及日期】。【真实姓名】主任医师分析：【围绕整合切口恢复、病理风险与辅助治疗时序，复杂皮瓣或重建问题按实际分工协作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乳房切除术后查房中的具体争议，写清支持判断的数据和未解决证据，避免用“恢复可”“一般情况好”替代应有临床信息。</w:t>
      </w:r>
    </w:p>
    <w:p>
      <w:r>
        <w:t>本层质控：核对主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11 腋窝清扫术后查房：信息入口与层级任务</w:t>
      </w:r>
    </w:p>
    <w:p>
      <w:r>
        <w:t>本场景采集腋窝肿胀、引流、上肢感觉和肩活动；核心证据为实际清扫范围、神经相关记录和淋巴结病理。所有比较须来自同一患者、同一病灶/手术事件和记录时点之前的资料。主治医师需交代事实与执行；副主任需形成专科证据复核；主任需讨论决定的条件与长期影响。若当天只进行了一个层级查房，不同时生成其余层级已发生记录。医师意见存在差异时如实记录各自依据和后续核实事项，不替其统一成不存在的结论。</w:t>
      </w:r>
    </w:p>
    <w:p>
      <w:pPr>
        <w:pStyle w:val="Heading1"/>
      </w:pPr>
      <w:r>
        <w:t>11.主治医师查房模板</w:t>
      </w:r>
    </w:p>
    <w:p>
      <w:r>
        <w:t>适用判断：腋窝清扫术后查房中确有主治医师查房及可追溯意见时调用。本层的分析核心为：核实腋窝肿胀、引流、上肢感觉和肩活动的当日变化，并分析实际清扫范围、神经相关记录和淋巴结病理；核对现有医嘱的实际执行、近期观察项目及复查安排。不以“同意目前治疗”代替专业判断，不把待定问题写成已解决。</w:t>
      </w:r>
    </w:p>
    <w:p>
      <w:r>
        <w:t>结构模板：今日随【真实姓名】主治医师查房，患者诉【当日症状与变化】。查体：【实际检查结果，突出腋窝肿胀、引流、上肢感觉和肩活动】。辅助检查：【实际清扫范围、神经相关记录和淋巴结病理中已获得的关键结果及日期】。【真实姓名】主治医师分析：【围绕核实腋窝肿胀、引流、上肢感觉和肩活动的当日变化，并分析实际清扫范围、神经相关记录和淋巴结病理；核对现有医嘱的实际执行、近期观察项目及复查安排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腋窝清扫术后查房中的具体争议，写清支持判断的数据和未解决证据，避免用“恢复可”“一般情况好”替代应有临床信息。</w:t>
      </w:r>
    </w:p>
    <w:p>
      <w:r>
        <w:t>本层质控：核对主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11.副主任医师查房模板</w:t>
      </w:r>
    </w:p>
    <w:p>
      <w:r>
        <w:t>适用判断：腋窝清扫术后查房中确有副主任医师查房及可追溯意见时调用。本层的分析核心为：鉴别积液、淋巴漏、血肿、血栓或神经相关功能异常。不以“同意目前治疗”代替专业判断，不把待定问题写成已解决。</w:t>
      </w:r>
    </w:p>
    <w:p>
      <w:r>
        <w:t>结构模板：今日随【真实姓名】副主任医师查房，患者诉【当日症状与变化】。查体：【实际检查结果，突出腋窝肿胀、引流、上肢感觉和肩活动】。辅助检查：【实际清扫范围、神经相关记录和淋巴结病理中已获得的关键结果及日期】。【真实姓名】副主任医师分析：【围绕鉴别积液、淋巴漏、血肿、血栓或神经相关功能异常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腋窝清扫术后查房中的具体争议，写清支持判断的数据和未解决证据，避免用“恢复可”“一般情况好”替代应有临床信息。</w:t>
      </w:r>
    </w:p>
    <w:p>
      <w:r>
        <w:t>本层质控：核对副主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11.主任医师查房模板</w:t>
      </w:r>
    </w:p>
    <w:p>
      <w:r>
        <w:t>适用判断：腋窝清扫术后查房中确有主任医师查房及可追溯意见时调用。本层的分析核心为：评估长期淋巴水肿和功能恢复策略，结合病理及综合治疗调整后续康复安排。不以“同意目前治疗”代替专业判断，不把待定问题写成已解决。</w:t>
      </w:r>
    </w:p>
    <w:p>
      <w:r>
        <w:t>结构模板：今日随【真实姓名】主任医师查房，患者诉【当日症状与变化】。查体：【实际检查结果，突出腋窝肿胀、引流、上肢感觉和肩活动】。辅助检查：【实际清扫范围、神经相关记录和淋巴结病理中已获得的关键结果及日期】。【真实姓名】主任医师分析：【围绕评估长期淋巴水肿和功能恢复策略，结合病理及综合治疗调整后续康复安排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腋窝清扫术后查房中的具体争议，写清支持判断的数据和未解决证据，避免用“恢复可”“一般情况好”替代应有临床信息。</w:t>
      </w:r>
    </w:p>
    <w:p>
      <w:r>
        <w:t>本层质控：核对主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12 乳腺癌病理回报查房：信息入口与层级任务</w:t>
      </w:r>
    </w:p>
    <w:p>
      <w:r>
        <w:t>本场景采集当日恢复及患者已表达关注；核心证据为病灶编号、组织型分级、切缘、结数、ER/PR/HER2及报告时间。所有比较须来自同一患者、同一病灶/手术事件和记录时点之前的资料。主治医师需交代事实与执行；副主任需形成专科证据复核；主任需讨论决定的条件与长期影响。若当天只进行了一个层级查房，不同时生成其余层级已发生记录。医师意见存在差异时如实记录各自依据和后续核实事项，不替其统一成不存在的结论。</w:t>
      </w:r>
    </w:p>
    <w:p>
      <w:pPr>
        <w:pStyle w:val="Heading1"/>
      </w:pPr>
      <w:r>
        <w:t>12.主治医师查房模板</w:t>
      </w:r>
    </w:p>
    <w:p>
      <w:r>
        <w:t>适用判断：乳腺癌病理回报查房中确有主治医师查房及可追溯意见时调用。本层的分析核心为：核实当日恢复及患者已表达关注的当日变化，并分析病灶编号、组织型分级、切缘、结数、ER/PR/HER2及报告时间；核对现有医嘱的实际执行、近期观察项目及复查安排。不以“同意目前治疗”代替专业判断，不把待定问题写成已解决。</w:t>
      </w:r>
    </w:p>
    <w:p>
      <w:r>
        <w:t>结构模板：今日随【真实姓名】主治医师查房，患者诉【当日症状与变化】。查体：【实际检查结果，突出当日恢复及患者已表达关注】。辅助检查：【病灶编号、组织型分级、切缘、结数、ER/PR/HER2及报告时间中已获得的关键结果及日期】。【真实姓名】主治医师分析：【围绕核实当日恢复及患者已表达关注的当日变化，并分析病灶编号、组织型分级、切缘、结数、ER/PR/HER2及报告时间；核对现有医嘱的实际执行、近期观察项目及复查安排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乳腺癌病理回报查房中的具体争议，写清支持判断的数据和未解决证据，避免用“恢复可”“一般情况好”替代应有临床信息。</w:t>
      </w:r>
    </w:p>
    <w:p>
      <w:r>
        <w:t>本层质控：核对主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12.副主任医师查房模板</w:t>
      </w:r>
    </w:p>
    <w:p>
      <w:r>
        <w:t>适用判断：乳腺癌病理回报查房中确有副主任医师查房及可追溯意见时调用。本层的分析核心为：核对术前穿刺与术后正式病理差异和免疫组化归属，必要时病理复核。不以“同意目前治疗”代替专业判断，不把待定问题写成已解决。</w:t>
      </w:r>
    </w:p>
    <w:p>
      <w:r>
        <w:t>结构模板：今日随【真实姓名】副主任医师查房，患者诉【当日症状与变化】。查体：【实际检查结果，突出当日恢复及患者已表达关注】。辅助检查：【病灶编号、组织型分级、切缘、结数、ER/PR/HER2及报告时间中已获得的关键结果及日期】。【真实姓名】副主任医师分析：【围绕核对术前穿刺与术后正式病理差异和免疫组化归属，必要时病理复核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乳腺癌病理回报查房中的具体争议，写清支持判断的数据和未解决证据，避免用“恢复可”“一般情况好”替代应有临床信息。</w:t>
      </w:r>
    </w:p>
    <w:p>
      <w:r>
        <w:t>本层质控：核对副主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12.主任医师查房模板</w:t>
      </w:r>
    </w:p>
    <w:p>
      <w:r>
        <w:t>适用判断：乳腺癌病理回报查房中确有主任医师查房及可追溯意见时调用。本层的分析核心为：形成证据完整的诊断修正及分期讨论，区分c/p/yp状态，综合治疗仅按真实会诊或计划衔接。不以“同意目前治疗”代替专业判断，不把待定问题写成已解决。</w:t>
      </w:r>
    </w:p>
    <w:p>
      <w:r>
        <w:t>结构模板：今日随【真实姓名】主任医师查房，患者诉【当日症状与变化】。查体：【实际检查结果，突出当日恢复及患者已表达关注】。辅助检查：【病灶编号、组织型分级、切缘、结数、ER/PR/HER2及报告时间中已获得的关键结果及日期】。【真实姓名】主任医师分析：【围绕形成证据完整的诊断修正及分期讨论，区分c/p/yp状态，综合治疗仅按真实会诊或计划衔接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乳腺癌病理回报查房中的具体争议，写清支持判断的数据和未解决证据，避免用“恢复可”“一般情况好”替代应有临床信息。</w:t>
      </w:r>
    </w:p>
    <w:p>
      <w:r>
        <w:t>本层质控：核对主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13 新辅助治疗后手术决策查房：信息入口与层级任务</w:t>
      </w:r>
    </w:p>
    <w:p>
      <w:r>
        <w:t>本场景采集当前乳房腋窝查体及治疗相关症状；核心证据为治疗前分期、实际疗程、疗效评估、定位标记和最新影像。所有比较须来自同一患者、同一病灶/手术事件和记录时点之前的资料。主治医师需交代事实与执行；副主任需形成专科证据复核；主任需讨论决定的条件与长期影响。若当天只进行了一个层级查房，不同时生成其余层级已发生记录。医师意见存在差异时如实记录各自依据和后续核实事项，不替其统一成不存在的结论。</w:t>
      </w:r>
    </w:p>
    <w:p>
      <w:pPr>
        <w:pStyle w:val="Heading1"/>
      </w:pPr>
      <w:r>
        <w:t>13.主治医师查房模板</w:t>
      </w:r>
    </w:p>
    <w:p>
      <w:r>
        <w:t>适用判断：新辅助治疗后手术决策查房中确有主治医师查房及可追溯意见时调用。本层的分析核心为：核实当前乳房腋窝查体及治疗相关症状的当日变化，并分析治疗前分期、实际疗程、疗效评估、定位标记和最新影像；核对现有医嘱的实际执行、近期观察项目及复查安排。不以“同意目前治疗”代替专业判断，不把待定问题写成已解决。</w:t>
      </w:r>
    </w:p>
    <w:p>
      <w:r>
        <w:t>结构模板：今日随【真实姓名】主治医师查房，患者诉【当日症状与变化】。查体：【实际检查结果，突出当前乳房腋窝查体及治疗相关症状】。辅助检查：【治疗前分期、实际疗程、疗效评估、定位标记和最新影像中已获得的关键结果及日期】。【真实姓名】主治医师分析：【围绕核实当前乳房腋窝查体及治疗相关症状的当日变化，并分析治疗前分期、实际疗程、疗效评估、定位标记和最新影像；核对现有医嘱的实际执行、近期观察项目及复查安排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新辅助治疗后手术决策查房中的具体争议，写清支持判断的数据和未解决证据，避免用“恢复可”“一般情况好”替代应有临床信息。</w:t>
      </w:r>
    </w:p>
    <w:p>
      <w:r>
        <w:t>本层质控：核对主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13.副主任医师查房模板</w:t>
      </w:r>
    </w:p>
    <w:p>
      <w:r>
        <w:t>适用判断：新辅助治疗后手术决策查房中确有副主任医师查房及可追溯意见时调用。本层的分析核心为：对比治疗前后病灶范围和腋窝状态，识别影像缓解不等于病理完全缓解。不以“同意目前治疗”代替专业判断，不把待定问题写成已解决。</w:t>
      </w:r>
    </w:p>
    <w:p>
      <w:r>
        <w:t>结构模板：今日随【真实姓名】副主任医师查房，患者诉【当日症状与变化】。查体：【实际检查结果，突出当前乳房腋窝查体及治疗相关症状】。辅助检查：【治疗前分期、实际疗程、疗效评估、定位标记和最新影像中已获得的关键结果及日期】。【真实姓名】副主任医师分析：【围绕对比治疗前后病灶范围和腋窝状态，识别影像缓解不等于病理完全缓解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新辅助治疗后手术决策查房中的具体争议，写清支持判断的数据和未解决证据，避免用“恢复可”“一般情况好”替代应有临床信息。</w:t>
      </w:r>
    </w:p>
    <w:p>
      <w:r>
        <w:t>本层质控：核对副主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13.主任医师查房模板</w:t>
      </w:r>
    </w:p>
    <w:p>
      <w:r>
        <w:t>适用判断：新辅助治疗后手术决策查房中确有主任医师查房及可追溯意见时调用。本层的分析核心为：整合残余范围、切缘、腋窝策略和后续治疗时序，记录真正MDT结论而非自动生成术式。不以“同意目前治疗”代替专业判断，不把待定问题写成已解决。</w:t>
      </w:r>
    </w:p>
    <w:p>
      <w:r>
        <w:t>结构模板：今日随【真实姓名】主任医师查房，患者诉【当日症状与变化】。查体：【实际检查结果，突出当前乳房腋窝查体及治疗相关症状】。辅助检查：【治疗前分期、实际疗程、疗效评估、定位标记和最新影像中已获得的关键结果及日期】。【真实姓名】主任医师分析：【围绕整合残余范围、切缘、腋窝策略和后续治疗时序，记录真正MDT结论而非自动生成术式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新辅助治疗后手术决策查房中的具体争议，写清支持判断的数据和未解决证据，避免用“恢复可”“一般情况好”替代应有临床信息。</w:t>
      </w:r>
    </w:p>
    <w:p>
      <w:r>
        <w:t>本层质控：核对主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14 术后异常查房：信息入口与层级任务</w:t>
      </w:r>
    </w:p>
    <w:p>
      <w:r>
        <w:t>本场景采集起病时间、实时生命体征和局部异常；核心证据为异常检验影像、管道及实际处置反应。所有比较须来自同一患者、同一病灶/手术事件和记录时点之前的资料。主治医师需交代事实与执行；副主任需形成专科证据复核；主任需讨论决定的条件与长期影响。若当天只进行了一个层级查房，不同时生成其余层级已发生记录。医师意见存在差异时如实记录各自依据和后续核实事项，不替其统一成不存在的结论。</w:t>
      </w:r>
    </w:p>
    <w:p>
      <w:pPr>
        <w:pStyle w:val="Heading1"/>
      </w:pPr>
      <w:r>
        <w:t>14.主治医师查房模板</w:t>
      </w:r>
    </w:p>
    <w:p>
      <w:r>
        <w:t>适用判断：术后异常查房中确有主治医师查房及可追溯意见时调用。本层的分析核心为：核实起病时间、实时生命体征和局部异常的当日变化，并分析异常检验影像、管道及实际处置反应；核对现有医嘱的实际执行、近期观察项目及复查安排。不以“同意目前治疗”代替专业判断，不把待定问题写成已解决。</w:t>
      </w:r>
    </w:p>
    <w:p>
      <w:r>
        <w:t>结构模板：今日随【真实姓名】主治医师查房，患者诉【当日症状与变化】。查体：【实际检查结果，突出起病时间、实时生命体征和局部异常】。辅助检查：【异常检验影像、管道及实际处置反应中已获得的关键结果及日期】。【真实姓名】主治医师分析：【围绕核实起病时间、实时生命体征和局部异常的当日变化，并分析异常检验影像、管道及实际处置反应；核对现有医嘱的实际执行、近期观察项目及复查安排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术后异常查房中的具体争议，写清支持判断的数据和未解决证据，避免用“恢复可”“一般情况好”替代应有临床信息。</w:t>
      </w:r>
    </w:p>
    <w:p>
      <w:r>
        <w:t>本层质控：核对主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14.副主任医师查房模板</w:t>
      </w:r>
    </w:p>
    <w:p>
      <w:r>
        <w:t>适用判断：术后异常查房中确有副主任医师查房及可追溯意见时调用。本层的分析核心为：确定异常性质与严重程度，复核诊断支持和反对证据及治疗调整依据。不以“同意目前治疗”代替专业判断，不把待定问题写成已解决。</w:t>
      </w:r>
    </w:p>
    <w:p>
      <w:r>
        <w:t>结构模板：今日随【真实姓名】副主任医师查房，患者诉【当日症状与变化】。查体：【实际检查结果，突出起病时间、实时生命体征和局部异常】。辅助检查：【异常检验影像、管道及实际处置反应中已获得的关键结果及日期】。【真实姓名】副主任医师分析：【围绕确定异常性质与严重程度，复核诊断支持和反对证据及治疗调整依据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术后异常查房中的具体争议，写清支持判断的数据和未解决证据，避免用“恢复可”“一般情况好”替代应有临床信息。</w:t>
      </w:r>
    </w:p>
    <w:p>
      <w:r>
        <w:t>本层质控：核对副主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14.主任医师查房模板</w:t>
      </w:r>
    </w:p>
    <w:p>
      <w:r>
        <w:t>适用判断：术后异常查房中确有主任医师查房及可追溯意见时调用。本层的分析核心为：处理复杂并发症或再干预取舍，明确会诊责任及升级节点；危急时先临床处置后文书。不以“同意目前治疗”代替专业判断，不把待定问题写成已解决。</w:t>
      </w:r>
    </w:p>
    <w:p>
      <w:r>
        <w:t>结构模板：今日随【真实姓名】主任医师查房，患者诉【当日症状与变化】。查体：【实际检查结果，突出起病时间、实时生命体征和局部异常】。辅助检查：【异常检验影像、管道及实际处置反应中已获得的关键结果及日期】。【真实姓名】主任医师分析：【围绕处理复杂并发症或再干预取舍，明确会诊责任及升级节点；危急时先临床处置后文书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术后异常查房中的具体争议，写清支持判断的数据和未解决证据，避免用“恢复可”“一般情况好”替代应有临床信息。</w:t>
      </w:r>
    </w:p>
    <w:p>
      <w:r>
        <w:t>本层质控：核对主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15 重要治疗调整查房：信息入口与层级任务</w:t>
      </w:r>
    </w:p>
    <w:p>
      <w:r>
        <w:t>本场景采集症状变化、耐受性和实际执行情况；核心证据为现用药、拟调整项目、禁忌及肝肾功能。所有比较须来自同一患者、同一病灶/手术事件和记录时点之前的资料。主治医师需交代事实与执行；副主任需形成专科证据复核；主任需讨论决定的条件与长期影响。若当天只进行了一个层级查房，不同时生成其余层级已发生记录。医师意见存在差异时如实记录各自依据和后续核实事项，不替其统一成不存在的结论。</w:t>
      </w:r>
    </w:p>
    <w:p>
      <w:pPr>
        <w:pStyle w:val="Heading1"/>
      </w:pPr>
      <w:r>
        <w:t>15.主治医师查房模板</w:t>
      </w:r>
    </w:p>
    <w:p>
      <w:r>
        <w:t>适用判断：重要治疗调整查房中确有主治医师查房及可追溯意见时调用。本层的分析核心为：核实症状变化、耐受性和实际执行情况的当日变化，并分析现用药、拟调整项目、禁忌及肝肾功能；核对现有医嘱的实际执行、近期观察项目及复查安排。不以“同意目前治疗”代替专业判断，不把待定问题写成已解决。</w:t>
      </w:r>
    </w:p>
    <w:p>
      <w:r>
        <w:t>结构模板：今日随【真实姓名】主治医师查房，患者诉【当日症状与变化】。查体：【实际检查结果，突出症状变化、耐受性和实际执行情况】。辅助检查：【现用药、拟调整项目、禁忌及肝肾功能中已获得的关键结果及日期】。【真实姓名】主治医师分析：【围绕核实症状变化、耐受性和实际执行情况的当日变化，并分析现用药、拟调整项目、禁忌及肝肾功能；核对现有医嘱的实际执行、近期观察项目及复查安排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重要治疗调整查房中的具体争议，写清支持判断的数据和未解决证据，避免用“恢复可”“一般情况好”替代应有临床信息。</w:t>
      </w:r>
    </w:p>
    <w:p>
      <w:r>
        <w:t>本层质控：核对主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15.副主任医师查房模板</w:t>
      </w:r>
    </w:p>
    <w:p>
      <w:r>
        <w:t>适用判断：重要治疗调整查房中确有副主任医师查房及可追溯意见时调用。本层的分析核心为：核对调整理由、相互作用和停用/启动的真实状态，区分建议与医嘱。不以“同意目前治疗”代替专业判断，不把待定问题写成已解决。</w:t>
      </w:r>
    </w:p>
    <w:p>
      <w:r>
        <w:t>结构模板：今日随【真实姓名】副主任医师查房，患者诉【当日症状与变化】。查体：【实际检查结果，突出症状变化、耐受性和实际执行情况】。辅助检查：【现用药、拟调整项目、禁忌及肝肾功能中已获得的关键结果及日期】。【真实姓名】副主任医师分析：【围绕核对调整理由、相互作用和停用/启动的真实状态，区分建议与医嘱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重要治疗调整查房中的具体争议，写清支持判断的数据和未解决证据，避免用“恢复可”“一般情况好”替代应有临床信息。</w:t>
      </w:r>
    </w:p>
    <w:p>
      <w:r>
        <w:t>本层质控：核对副主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15.主任医师查房模板</w:t>
      </w:r>
    </w:p>
    <w:p>
      <w:r>
        <w:t>适用判断：重要治疗调整查房中确有主任医师查房及可追溯意见时调用。本层的分析核心为：平衡肿瘤控制、围手术期安全、患者目标及专科意见，重大变更注明依据和复评标准。不以“同意目前治疗”代替专业判断，不把待定问题写成已解决。</w:t>
      </w:r>
    </w:p>
    <w:p>
      <w:r>
        <w:t>结构模板：今日随【真实姓名】主任医师查房，患者诉【当日症状与变化】。查体：【实际检查结果，突出症状变化、耐受性和实际执行情况】。辅助检查：【现用药、拟调整项目、禁忌及肝肾功能中已获得的关键结果及日期】。【真实姓名】主任医师分析：【围绕平衡肿瘤控制、围手术期安全、患者目标及专科意见，重大变更注明依据和复评标准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重要治疗调整查房中的具体争议，写清支持判断的数据和未解决证据，避免用“恢复可”“一般情况好”替代应有临床信息。</w:t>
      </w:r>
    </w:p>
    <w:p>
      <w:r>
        <w:t>本层质控：核对主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16 出院前查房：信息入口与层级任务</w:t>
      </w:r>
    </w:p>
    <w:p>
      <w:r>
        <w:t>本场景采集切口、引流、症状、活动及自我管理能力；核心证据为正式病理、出院诊断、带药与计划复查。所有比较须来自同一患者、同一病灶/手术事件和记录时点之前的资料。主治医师需交代事实与执行；副主任需形成专科证据复核；主任需讨论决定的条件与长期影响。若当天只进行了一个层级查房，不同时生成其余层级已发生记录。医师意见存在差异时如实记录各自依据和后续核实事项，不替其统一成不存在的结论。</w:t>
      </w:r>
    </w:p>
    <w:p>
      <w:pPr>
        <w:pStyle w:val="Heading1"/>
      </w:pPr>
      <w:r>
        <w:t>16.主治医师查房模板</w:t>
      </w:r>
    </w:p>
    <w:p>
      <w:r>
        <w:t>适用判断：出院前查房中确有主治医师查房及可追溯意见时调用。本层的分析核心为：核实切口、引流、症状、活动及自我管理能力的当日变化，并分析正式病理、出院诊断、带药与计划复查；核对现有医嘱的实际执行、近期观察项目及复查安排。不以“同意目前治疗”代替专业判断，不把待定问题写成已解决。</w:t>
      </w:r>
    </w:p>
    <w:p>
      <w:r>
        <w:t>结构模板：今日随【真实姓名】主治医师查房，患者诉【当日症状与变化】。查体：【实际检查结果，突出切口、引流、症状、活动及自我管理能力】。辅助检查：【正式病理、出院诊断、带药与计划复查中已获得的关键结果及日期】。【真实姓名】主治医师分析：【围绕核实切口、引流、症状、活动及自我管理能力的当日变化，并分析正式病理、出院诊断、带药与计划复查；核对现有医嘱的实际执行、近期观察项目及复查安排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出院前查房中的具体争议，写清支持判断的数据和未解决证据，避免用“恢复可”“一般情况好”替代应有临床信息。</w:t>
      </w:r>
    </w:p>
    <w:p>
      <w:r>
        <w:t>本层质控：核对主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16.副主任医师查房模板</w:t>
      </w:r>
    </w:p>
    <w:p>
      <w:r>
        <w:t>适用判断：出院前查房中确有副主任医师查房及可追溯意见时调用。本层的分析核心为：复核是否具备出院条件，未解决问题及带管风险有无明确安排。不以“同意目前治疗”代替专业判断，不把待定问题写成已解决。</w:t>
      </w:r>
    </w:p>
    <w:p>
      <w:r>
        <w:t>结构模板：今日随【真实姓名】副主任医师查房，患者诉【当日症状与变化】。查体：【实际检查结果，突出切口、引流、症状、活动及自我管理能力】。辅助检查：【正式病理、出院诊断、带药与计划复查中已获得的关键结果及日期】。【真实姓名】副主任医师分析：【围绕复核是否具备出院条件，未解决问题及带管风险有无明确安排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出院前查房中的具体争议，写清支持判断的数据和未解决证据，避免用“恢复可”“一般情况好”替代应有临床信息。</w:t>
      </w:r>
    </w:p>
    <w:p>
      <w:r>
        <w:t>本层质控：核对副主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16.主任医师查房模板</w:t>
      </w:r>
    </w:p>
    <w:p>
      <w:r>
        <w:t>适用判断：出院前查房中确有主任医师查房及可追溯意见时调用。本层的分析核心为：整合长期管理、辅助治疗衔接及重大风险，明确病理待报追踪责任和实际随访途径。不以“同意目前治疗”代替专业判断，不把待定问题写成已解决。</w:t>
      </w:r>
    </w:p>
    <w:p>
      <w:r>
        <w:t>结构模板：今日随【真实姓名】主任医师查房，患者诉【当日症状与变化】。查体：【实际检查结果，突出切口、引流、症状、活动及自我管理能力】。辅助检查：【正式病理、出院诊断、带药与计划复查中已获得的关键结果及日期】。【真实姓名】主任医师分析：【围绕整合长期管理、辅助治疗衔接及重大风险，明确病理待报追踪责任和实际随访途径整理实际意见，注明证据边界】。目前【真实执行状态】，下一步【已确认计划与观察项目】，根据【已明确复评条件】评估后续处理。</w:t>
      </w:r>
    </w:p>
    <w:p>
      <w:r>
        <w:t>个体化写作限制：没有检查不能填阴性；没有意见不能代写决定；没有实际治疗不能写继续。病理待回报时保持证据层级，不因主任查房升级确诊或分期。对于出院前查房中的具体争议，写清支持判断的数据和未解决证据，避免用“恢复可”“一般情况好”替代应有临床信息。</w:t>
      </w:r>
    </w:p>
    <w:p>
      <w:r>
        <w:t>本层质控：核对主任医师职称、姓名、查房时间与意见来源，核对病灶侧别、手术事件、检查回报时间；患者事实应与另外两个层级一致。格式按本模块强制规则执行，最终由10检查正文是否为一整段、无槽位及无未来信息。</w:t>
      </w:r>
    </w:p>
    <w:p>
      <w:pPr>
        <w:pStyle w:val="Heading1"/>
      </w:pPr>
      <w:r>
        <w:t>层级差异的具体表达与错误修正</w:t>
      </w:r>
    </w:p>
    <w:p>
      <w:r>
        <w:t>以术后低钙为例：主治记录症状、当日钙/PTH及实际治疗反应；副主任核对钙的解释、镁磷和病因鉴别；主任处理持续低钙的机制、长期管理及多专科衔接。三个层级不能分别凭空添加离子钙、喉镜或基因检测。以乳腺病理为例：主治整理报告并关联切口恢复；副主任复核切缘、淋巴结与免疫组化；主任综合分期证据和治疗衔接。分析可以更深入，但不能越过实际证据和执业医师确认。</w:t>
      </w:r>
    </w:p>
    <w:p>
      <w:pPr>
        <w:pStyle w:val="Heading1"/>
      </w:pPr>
      <w:r>
        <w:t>意见缺失、冲突与跨日查房处理</w:t>
      </w:r>
    </w:p>
    <w:p>
      <w:r>
        <w:t>真实医师意见未提供时，先在框外说明拟稿供审核，正文不伪称已经得到其指示；必要时只输出已证实病情事实，要求补充意见后形成查房记录。左右侧、手术范围、患者身份或病理归属冲突时阻断净稿。查房后新出的病理不能倒填至早先查房；同日多次查房按时间分别记录。转载前日意见时明确其历史属性，不能当作今日医师重新作出的决定。</w:t>
      </w:r>
    </w:p>
    <w:p>
      <w:pPr>
        <w:pStyle w:val="Heading1"/>
      </w:pPr>
      <w:r>
        <w:t>参考指南与修订</w:t>
      </w:r>
    </w:p>
    <w:p>
      <w:r>
        <w:t>核验日期：2026-10-26。ATA官方指南目录收录2025成人分化型甲状腺癌管理指南（DOI:10.1177/10507256251363120），仅用于成人分化型癌，不外推髓样癌或未分化癌：https://www.thyroid.org/professionals/ata-professional-guidelines/ 。ASBrS官方目录列有2026年2月腋窝管理、保乳及腋窝手术技术资源指南；资源指南为专业指导，不能冒充中国强制规范：https://abs.breastsurgeons.org/resources/statements/ 。本模块采用文书证据边界，不复刻未获取全文的推荐等级或术式指征阈值；应用到具体患者前由执业医师核对院内路径和适用指南全文。</w:t>
      </w:r>
    </w:p>
    <w:p>
      <w:pPr>
        <w:pStyle w:val="Heading1"/>
      </w:pPr>
      <w:r>
        <w:t>典型虚构病例示例</w:t>
      </w:r>
    </w:p>
    <w:p>
      <w:r>
        <w:t>以下内容为虚构演练，不得作为真实患者资料，也不得将其中的检查、手术或医师意见迁移至实际病例。</w:t>
      </w:r>
    </w:p>
    <w:p>
      <w:r>
        <w:t>虚构训练病例，禁止用于真实患者。已提供虚构王宁主任医师的完整查房意见。2026年10月26日 09:00 王宁主任医师查房记录</w:t>
      </w:r>
    </w:p>
    <w:p>
      <w:r>
        <w:t>```text</w:t>
      </w:r>
    </w:p>
    <w:p>
      <w:r>
        <w:t>今日随王宁主任医师查房，患者左乳保留手术及左腋窝前哨淋巴结活检术后第2日，诉切口轻痛较昨日减轻。查体见左乳切口对合，局部无进行性肿胀，左腋窝切口敷料干燥。术后正式病理尚未回报。王宁主任医师分析：目前应继续观察局部血肿、积液和切口恢复，后续局部治疗及系统治疗评估需结合正式病理的切缘、淋巴结及免疫组化结果，现阶段不补写病理分期。按已确认医嘱继续切口管理，待病理回报后复核诊断并衔接相关专科评估。</w:t>
      </w:r>
    </w:p>
    <w:p>
      <w:r>
        <w:t>```</w:t>
      </w:r>
    </w:p>
    <w:p>
      <w:pPr>
        <w:pStyle w:val="Heading1"/>
      </w:pPr>
      <w:r>
        <w:t>参考来源与维护</w:t>
      </w:r>
    </w:p>
    <w:p>
      <w:r>
        <w:t>病历书写基本规范。原卫生部，2010，卫医政发〔2010〕11号。适用边界：全模块：记录真实性、内容和时限；采用官方正文而非2002试行版。来源：https://www.nhc.gov.cn/wjw/c100175/201002/b1bec53d90f243e0861529723f00221a.shtml</w:t>
      </w:r>
    </w:p>
    <w:p>
      <w:r>
        <w:t>医疗质量安全核心制度要点。国家卫生健康委员会，2018，国卫医发〔2018〕8号。适用边界：查房、手术讨论、会诊、抢救与交接制度。来源：https://www.nhc.gov.cn/yzygj/c100068/201804/42ab2552298047679cd6ec733f233862.shtml</w:t>
      </w:r>
    </w:p>
    <w:p>
      <w:r>
        <w:t>电子病历应用管理规范（试行）。原国家卫生计生委、国家中医药管理局，2017。适用边界：电子病历使用、修改留痕与签署权限。来源：https://www.nhc.gov.cn/wjw/c100175/201702/90f3de8ae03d488cbddf509dc958f75b.shtml</w:t>
      </w:r>
    </w:p>
    <w:p>
      <w:r>
        <w:t>甲状腺结节和分化型甲状腺癌诊治指南（第二版）。中华医学会等，2023，中华内分泌代谢杂志39卷3期。适用边界：甲状腺结节与分化型癌；不能外推髓样、未分化癌；核验原始PDF题录。来源：https://chinanm.cma.org.cn/attach/0/d7217f6afb97410892c94e12e8767673.pdf</w:t>
      </w:r>
    </w:p>
    <w:p>
      <w:r>
        <w:t>2025 ATA成人分化型甲状腺癌管理指南。American Thyroid Association，2025，DOI 10.1177/10507256251363120。适用边界：成人分化型甲状腺癌；官方指南目录确认版本，不替代其他甲状腺癌专用指南。来源：https://www.thyroid.org/professionals/ata-professional-guidelines/</w:t>
      </w:r>
    </w:p>
    <w:p>
      <w:r>
        <w:t>中国抗癌协会乳腺癌诊治指南与规范（2026年版）。中国抗癌协会乳腺癌专业委员会等，中国癌症杂志2025年第35卷12期1157—1255。适用边界：2026版不等同出版年份；原始期刊页面核验题名与范围。具体治疗须结合完整指南与院内方案。来源：https://www.china-oncology.com/zh/article/doi/10.19401/j.cnki.1007-3639.2025.12.009/</w:t>
      </w:r>
    </w:p>
    <w:p>
      <w:r>
        <w:t>ACR BI-RADS v2025 Manual。American College of Radiology，2025。适用边界：官方当前版本页面已核实；受限全文未完整获取，不复刻付费手册、不宣称已逐条核验。来源：https://www.acr.org/Clinical-Resources/Clinical-Tools-and-Reference/Reporting-and-Data-Systems/BI-RADS</w:t>
      </w:r>
    </w:p>
    <w:p>
      <w:r>
        <w:t>AJCC Current Staging System 2026。American College of Surgeons / AJCC，2026。适用边界：官方适用表确认：Breast、Thyroid differentiated &amp; anaplastic、Thyroid medullary、Parathyroid仍列第8版。分期具体分类须按对应章节核实。来源：https://www.facs.org/media/c5ik5tkr/ajcc-current-staging-system-2026.pdf</w:t>
      </w:r>
    </w:p>
    <w:p>
      <w:r>
        <w:t>修订日期2026年10月26日。仅将已经核验的来源用于相应范围；完整条款、药物剂量、分期表和手术适应证在实际患者应用时由医师按本院采用版本复核。未取得官方全文的CSCO指南不作为具体推荐号或证据等级来源。本库不是医院信息系统，不能自动签署或下达医嘱。</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Hiragino Sans GB" w:hAnsi="Hiragino Sans GB" w:eastAsia="Hiragino Sans GB"/>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Hiragino Sans GB" w:hAnsi="Hiragino Sans GB"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Hiragino Sans GB" w:hAnsi="Hiragino Sans GB"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Hiragino Sans GB" w:hAnsi="Hiragino Sans GB"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Hiragino Sans GB" w:hAnsi="Hiragino Sans GB" w:eastAsia="Hiragino Sans GB"/>
      <w:color w:val="000000"/>
      <w:spacing w:val="5"/>
      <w:kern w:val="28"/>
      <w:sz w:val="40"/>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Hiragino Sans GB" w:hAnsi="Hiragino Sans GB" w:eastAsia="Hiragino Sans GB"/>
      <w:i/>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08_甲状腺甲旁乳腺三级医师查房决策与层级表达模板库</dc:title>
  <dc:subject>甲状腺 甲状旁腺 乳腺外科病历辅助</dc:subject>
  <dc:creator/>
  <cp:keywords>V2.0 临床文书 模板 事实核实</cp:keywords>
  <dc:description>generated by python-docx</dc:description>
  <cp:lastModifiedBy/>
  <cp:revision>1</cp:revision>
  <dcterms:created xsi:type="dcterms:W3CDTF">2013-12-23T23:15:00Z</dcterms:created>
  <dcterms:modified xsi:type="dcterms:W3CDTF">2013-12-23T23:15:00Z</dcterms:modified>
  <cp:category/>
</cp:coreProperties>
</file>