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w:t>
        <w:br/>
        <w:t>甲状腺结节良性疾病及功能异常外科专病模板库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专科真实性与输出规则</w:t>
      </w:r>
      <w:r>
        <w:rPr>
          <w:sz w:val="20"/>
        </w:rPr>
        <w:tab/>
        <w:t>3</w:t>
      </w:r>
    </w:p>
    <w:p>
      <w:pPr>
        <w:tabs>
          <w:tab w:pos="9864" w:val="right" w:leader="dot"/>
        </w:tabs>
        <w:spacing w:after="60"/>
      </w:pPr>
      <w:r>
        <w:rPr>
          <w:sz w:val="20"/>
        </w:rPr>
        <w:t>覆盖索引与条目类型</w:t>
      </w:r>
      <w:r>
        <w:rPr>
          <w:sz w:val="20"/>
        </w:rPr>
        <w:tab/>
        <w:t>3</w:t>
      </w:r>
    </w:p>
    <w:p>
      <w:pPr>
        <w:tabs>
          <w:tab w:pos="9864" w:val="right" w:leader="dot"/>
        </w:tabs>
        <w:spacing w:after="60"/>
      </w:pPr>
      <w:r>
        <w:rPr>
          <w:sz w:val="20"/>
        </w:rPr>
        <w:t>甲状腺单发结节：完整专病规则与文书模板</w:t>
      </w:r>
      <w:r>
        <w:rPr>
          <w:sz w:val="20"/>
        </w:rPr>
        <w:tab/>
        <w:t>3</w:t>
      </w:r>
    </w:p>
    <w:p>
      <w:pPr>
        <w:tabs>
          <w:tab w:pos="9864" w:val="right" w:leader="dot"/>
        </w:tabs>
        <w:spacing w:after="60"/>
      </w:pPr>
      <w:r>
        <w:rPr>
          <w:sz w:val="20"/>
        </w:rPr>
        <w:t>甲状腺多发结节：完整专病规则与文书模板</w:t>
      </w:r>
      <w:r>
        <w:rPr>
          <w:sz w:val="20"/>
        </w:rPr>
        <w:tab/>
        <w:t>8</w:t>
      </w:r>
    </w:p>
    <w:p>
      <w:pPr>
        <w:tabs>
          <w:tab w:pos="9864" w:val="right" w:leader="dot"/>
        </w:tabs>
        <w:spacing w:after="60"/>
      </w:pPr>
      <w:r>
        <w:rPr>
          <w:sz w:val="20"/>
        </w:rPr>
        <w:t>结节性甲状腺肿：完整专病规则与文书模板</w:t>
      </w:r>
      <w:r>
        <w:rPr>
          <w:sz w:val="20"/>
        </w:rPr>
        <w:tab/>
        <w:t>13</w:t>
      </w:r>
    </w:p>
    <w:p>
      <w:pPr>
        <w:tabs>
          <w:tab w:pos="9864" w:val="right" w:leader="dot"/>
        </w:tabs>
        <w:spacing w:after="60"/>
      </w:pPr>
      <w:r>
        <w:rPr>
          <w:sz w:val="20"/>
        </w:rPr>
        <w:t>甲状腺囊性病变：完整专病规则与文书模板</w:t>
      </w:r>
      <w:r>
        <w:rPr>
          <w:sz w:val="20"/>
        </w:rPr>
        <w:tab/>
        <w:t>18</w:t>
      </w:r>
    </w:p>
    <w:p>
      <w:pPr>
        <w:tabs>
          <w:tab w:pos="9864" w:val="right" w:leader="dot"/>
        </w:tabs>
        <w:spacing w:after="60"/>
      </w:pPr>
      <w:r>
        <w:rPr>
          <w:sz w:val="20"/>
        </w:rPr>
        <w:t>甲状腺腺瘤及滤泡性待查病变：完整专病规则与文书模板</w:t>
      </w:r>
      <w:r>
        <w:rPr>
          <w:sz w:val="20"/>
        </w:rPr>
        <w:tab/>
        <w:t>23</w:t>
      </w:r>
    </w:p>
    <w:p>
      <w:pPr>
        <w:tabs>
          <w:tab w:pos="9864" w:val="right" w:leader="dot"/>
        </w:tabs>
        <w:spacing w:after="60"/>
      </w:pPr>
      <w:r>
        <w:rPr>
          <w:sz w:val="20"/>
        </w:rPr>
        <w:t>胸骨后甲状腺肿：完整专病规则与文书模板</w:t>
      </w:r>
      <w:r>
        <w:rPr>
          <w:sz w:val="20"/>
        </w:rPr>
        <w:tab/>
        <w:t>28</w:t>
      </w:r>
    </w:p>
    <w:p>
      <w:pPr>
        <w:tabs>
          <w:tab w:pos="9864" w:val="right" w:leader="dot"/>
        </w:tabs>
        <w:spacing w:after="60"/>
      </w:pPr>
      <w:r>
        <w:rPr>
          <w:sz w:val="20"/>
        </w:rPr>
        <w:t>巨大甲状腺肿：完整专病规则与文书模板</w:t>
      </w:r>
      <w:r>
        <w:rPr>
          <w:sz w:val="20"/>
        </w:rPr>
        <w:tab/>
        <w:t>33</w:t>
      </w:r>
    </w:p>
    <w:p>
      <w:pPr>
        <w:tabs>
          <w:tab w:pos="9864" w:val="right" w:leader="dot"/>
        </w:tabs>
        <w:spacing w:after="60"/>
      </w:pPr>
      <w:r>
        <w:rPr>
          <w:sz w:val="20"/>
        </w:rPr>
        <w:t>桥本甲状腺炎相关外科病例：完整专病规则与文书模板</w:t>
      </w:r>
      <w:r>
        <w:rPr>
          <w:sz w:val="20"/>
        </w:rPr>
        <w:tab/>
        <w:t>38</w:t>
      </w:r>
    </w:p>
    <w:p>
      <w:pPr>
        <w:tabs>
          <w:tab w:pos="9864" w:val="right" w:leader="dot"/>
        </w:tabs>
        <w:spacing w:after="60"/>
      </w:pPr>
      <w:r>
        <w:rPr>
          <w:sz w:val="20"/>
        </w:rPr>
        <w:t>其他甲状腺炎性疾病：完整专病规则与文书模板</w:t>
      </w:r>
      <w:r>
        <w:rPr>
          <w:sz w:val="20"/>
        </w:rPr>
        <w:tab/>
        <w:t>43</w:t>
      </w:r>
    </w:p>
    <w:p>
      <w:pPr>
        <w:tabs>
          <w:tab w:pos="9864" w:val="right" w:leader="dot"/>
        </w:tabs>
        <w:spacing w:after="60"/>
      </w:pPr>
      <w:r>
        <w:rPr>
          <w:sz w:val="20"/>
        </w:rPr>
        <w:t>Graves病相关外科病例：完整专病规则与文书模板</w:t>
      </w:r>
      <w:r>
        <w:rPr>
          <w:sz w:val="20"/>
        </w:rPr>
        <w:tab/>
        <w:t>47</w:t>
      </w:r>
    </w:p>
    <w:p>
      <w:pPr>
        <w:tabs>
          <w:tab w:pos="9864" w:val="right" w:leader="dot"/>
        </w:tabs>
        <w:spacing w:after="60"/>
      </w:pPr>
      <w:r>
        <w:rPr>
          <w:sz w:val="20"/>
        </w:rPr>
        <w:t>甲状腺功能亢进相关外科治疗：完整专病规则与文书模板</w:t>
      </w:r>
      <w:r>
        <w:rPr>
          <w:sz w:val="20"/>
        </w:rPr>
        <w:tab/>
        <w:t>52</w:t>
      </w:r>
    </w:p>
    <w:p>
      <w:pPr>
        <w:tabs>
          <w:tab w:pos="9864" w:val="right" w:leader="dot"/>
        </w:tabs>
        <w:spacing w:after="60"/>
      </w:pPr>
      <w:r>
        <w:rPr>
          <w:sz w:val="20"/>
        </w:rPr>
        <w:t>压迫症状相关甲状腺疾病：完整专病规则与文书模板</w:t>
      </w:r>
      <w:r>
        <w:rPr>
          <w:sz w:val="20"/>
        </w:rPr>
        <w:tab/>
        <w:t>57</w:t>
      </w:r>
    </w:p>
    <w:p>
      <w:pPr>
        <w:tabs>
          <w:tab w:pos="9864" w:val="right" w:leader="dot"/>
        </w:tabs>
        <w:spacing w:after="60"/>
      </w:pPr>
      <w:r>
        <w:rPr>
          <w:sz w:val="20"/>
        </w:rPr>
        <w:t>甲状腺良性病变手术及术后随访：完整专病规则与文书模板</w:t>
      </w:r>
      <w:r>
        <w:rPr>
          <w:sz w:val="20"/>
        </w:rPr>
        <w:tab/>
        <w:t>62</w:t>
      </w:r>
    </w:p>
    <w:p>
      <w:pPr>
        <w:tabs>
          <w:tab w:pos="9864" w:val="right" w:leader="dot"/>
        </w:tabs>
        <w:spacing w:after="60"/>
      </w:pPr>
      <w:r>
        <w:rPr>
          <w:sz w:val="20"/>
        </w:rPr>
        <w:t>指南来源、版本与修订记录</w:t>
      </w:r>
      <w:r>
        <w:rPr>
          <w:sz w:val="20"/>
        </w:rPr>
        <w:tab/>
        <w:t>67</w:t>
      </w:r>
    </w:p>
    <w:p>
      <w:pPr>
        <w:tabs>
          <w:tab w:pos="9864" w:val="right" w:leader="dot"/>
        </w:tabs>
      </w:pPr>
      <w:r>
        <w:t>典型虚构病例示例</w:t>
      </w:r>
      <w:r>
        <w:rPr>
          <w:sz w:val="20"/>
        </w:rPr>
        <w:tab/>
        <w:t>67</w:t>
      </w:r>
    </w:p>
    <w:p>
      <w:pPr>
        <w:tabs>
          <w:tab w:pos="9864" w:val="right" w:leader="dot"/>
        </w:tabs>
      </w:pPr>
      <w:r>
        <w:t>参考来源与维护</w:t>
      </w:r>
      <w:r>
        <w:fldChar w:fldCharType="end"/>
      </w:r>
      <w:r>
        <w:rPr>
          <w:sz w:val="20"/>
        </w:rPr>
        <w:tab/>
        <w:t>69</w:t>
      </w:r>
    </w:p>
    <w:p>
      <w:r>
        <w:br w:type="page"/>
      </w:r>
    </w:p>
    <w:p>
      <w:pPr>
        <w:pStyle w:val="Heading1"/>
      </w:pPr>
      <w:r>
        <w:t>功能定位与调用条件</w:t>
      </w:r>
    </w:p>
    <w:p>
      <w:r>
        <w:t>本模块属于第三级专病库，服务甲状腺、甲状旁腺真实病例的文书辅助。先加载01及11，依据文书调用02、检查分析调用04、围术期调用05、异常调用06、治疗状态调用07、三级查房调用08、出院调用09，最终必须执行10。101仅加载本次实际涉及的疾病条目，不跨病灶推演。疾病条目内的模板用于选择事实和形成结构，尚未取到的事实不得写进正式净稿。所有模板均非患者事实来源。</w:t>
      </w:r>
    </w:p>
    <w:p>
      <w:pPr>
        <w:pStyle w:val="Heading1"/>
      </w:pPr>
      <w:r>
        <w:t>专科真实性与输出规则</w:t>
      </w:r>
    </w:p>
    <w:p>
      <w:r>
        <w:t>正式文书必须使用Markdown text代码框，日期时间和文书标题均置于框外；日常病程和各级查房正文为连续完整一整段，不留空行、不加多余空格。入院、首次病程、术前小结及出院记录可保留必要栏目。代码框内仅放可复制的正文，不留占位符、解释或AI来源语。模板中的【】是编写槽位，必须使用对应患者已确认事实替换；缺少决定性质、侧别、手术状态或关键治疗事实时，框外列待核实事项并停止生成受影响净稿，不猜选冲突资料。症状、阴性体征、医师意见、知情沟通和签名不得由模板生成。气道危急时先提示立即临床处置，不能等资料补齐。</w:t>
      </w:r>
    </w:p>
    <w:p>
      <w:pPr>
        <w:pStyle w:val="Heading1"/>
      </w:pPr>
      <w:r>
        <w:t>覆盖索引与条目类型</w:t>
      </w:r>
    </w:p>
    <w:p>
      <w:r>
        <w:t>病种条目用于诊断和鉴别，术后恢复、再手术、分期及综合治疗等条目用于过程管理。调用这些条目不意味着患者已经存在对应诊断、已经实施手术或已经接受治疗。每次只选本患者当前任务需要的条目，并保留证据不足状态。</w:t>
      </w:r>
    </w:p>
    <w:p>
      <w:pPr>
        <w:pStyle w:val="Heading1"/>
      </w:pPr>
      <w:r>
        <w:t>甲状腺单发结节：完整专病规则与文书模板</w:t>
      </w:r>
    </w:p>
    <w:p>
      <w:pPr>
        <w:pStyle w:val="Heading2"/>
      </w:pPr>
      <w:r>
        <w:t>1. 疾病定义</w:t>
      </w:r>
    </w:p>
    <w:p>
      <w:r>
        <w:t>甲状腺内单个可辨识局灶性病变，性质可为增生、炎症或肿瘤。用于病历时必须确认诊断名称所代表的证据层级，待查状态保留不确定性。</w:t>
      </w:r>
    </w:p>
    <w:p>
      <w:pPr>
        <w:pStyle w:val="Heading2"/>
      </w:pPr>
      <w:r>
        <w:t>2. 发病机制及临床特点</w:t>
      </w:r>
    </w:p>
    <w:p>
      <w:r>
        <w:t>局灶细胞增生或囊变；单发不等于恶性。这里只解释医学背景，不能据机制推断患者已有症状或并发症。</w:t>
      </w:r>
    </w:p>
    <w:p>
      <w:pPr>
        <w:pStyle w:val="Heading2"/>
      </w:pPr>
      <w:r>
        <w:t>3. 病史采集</w:t>
      </w:r>
    </w:p>
    <w:p>
      <w:r>
        <w:t>发现途径、持续时间、增长、压迫、放射暴露与家族史。逐项标明患者陈述、既往记录或本次报告来源，并记录事件时间；未询问不得补写否认。</w:t>
      </w:r>
    </w:p>
    <w:p>
      <w:pPr>
        <w:pStyle w:val="Heading2"/>
      </w:pPr>
      <w:r>
        <w:t>4. 临床表现</w:t>
      </w:r>
    </w:p>
    <w:p>
      <w:r>
        <w:t>甲状腺单发结节的临床表现围绕发现途径、持续时间、增长、压迫、放射暴露与家族史采集。无症状、症状缓解及加重均须实际记录，症状不能替代病理或功能诊断。</w:t>
      </w:r>
    </w:p>
    <w:p>
      <w:pPr>
        <w:pStyle w:val="Heading2"/>
      </w:pPr>
      <w:r>
        <w:t>5. 专科检查</w:t>
      </w:r>
    </w:p>
    <w:p>
      <w:r>
        <w:t>核对叶别及极部、大小、质地、活动和颈部淋巴结。触诊大小与影像测量分开；未实查不补正常，既往正常不能代替当日检查。</w:t>
      </w:r>
    </w:p>
    <w:p>
      <w:pPr>
        <w:pStyle w:val="Heading2"/>
      </w:pPr>
      <w:r>
        <w:t>6. 检验检查</w:t>
      </w:r>
    </w:p>
    <w:p>
      <w:r>
        <w:t>TSH、FT3、FT4按临床指征；其他项目不得常规补齐。结果须有采样日期、单位和本实验室参考范围；不同日期与检测方法不直接混作同一趋势。</w:t>
      </w:r>
    </w:p>
    <w:p>
      <w:pPr>
        <w:pStyle w:val="Heading2"/>
      </w:pPr>
      <w:r>
        <w:t>7. 影像学检查</w:t>
      </w:r>
    </w:p>
    <w:p>
      <w:r>
        <w:t>超声记录原分类体系、结节编号和三径，必要时FNA对应定位。保留报告原有不确定词，不重写原报告诊断意见；临床综合解释另列。</w:t>
      </w:r>
    </w:p>
    <w:p>
      <w:pPr>
        <w:pStyle w:val="Heading2"/>
      </w:pPr>
      <w:r>
        <w:t>8. 病理学检查</w:t>
      </w:r>
    </w:p>
    <w:p>
      <w:r>
        <w:t>细胞学原文和Bethesda仅按报告；无穿刺不填分类。必须绑定患者、病灶及标本；冰冻、穿刺与石蜡不能互换，待回报不能提前引用。</w:t>
      </w:r>
    </w:p>
    <w:p>
      <w:pPr>
        <w:pStyle w:val="Heading2"/>
      </w:pPr>
      <w:r>
        <w:t>9. 诊断标准</w:t>
      </w:r>
    </w:p>
    <w:p>
      <w:r>
        <w:t>影像风险分级不能确诊癌，未经组织学不得确诊腺瘤。诊断标准的版本和应用前提须确认；证据不足写考虑、待查或待明确，不生造满足标准。</w:t>
      </w:r>
    </w:p>
    <w:p>
      <w:pPr>
        <w:pStyle w:val="Heading2"/>
      </w:pPr>
      <w:r>
        <w:t>10. 诊断依据</w:t>
      </w:r>
    </w:p>
    <w:p>
      <w:r>
        <w:t>诊断依据依次列支持甲状腺单发结节的真实病史、阳性查体、功能生化、影像及病理。每条依据应说明其支持层级；不能将病名原样重复代替证据。</w:t>
      </w:r>
    </w:p>
    <w:p>
      <w:pPr>
        <w:pStyle w:val="Heading2"/>
      </w:pPr>
      <w:r>
        <w:t>11. 鉴别诊断</w:t>
      </w:r>
    </w:p>
    <w:p>
      <w:r>
        <w:t>结节性增生、炎性假结节、滤泡性肿瘤及恶性病变。只选与当前患者真实线索相关的鉴别项，写支持、反对及尚缺资料；不能机械列全部疾病。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严重程度由实际症状、靶器官受累、功能状态与解剖负荷支持；分型采用报告及明确版本。局灶细胞增生或囊变；单发不等于恶性。未取得相应证据时不填严重程度或自算评分。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观察、穿刺复评与手术由证据和医师意见选择；不由单一尺寸自动决定。非手术管理仅记录医师拟定或已执行的内容，不根据病名自动开药，不产生剂量、疗程或目标值。</w:t>
      </w:r>
    </w:p>
    <w:p>
      <w:pPr>
        <w:pStyle w:val="Heading2"/>
      </w:pPr>
      <w:r>
        <w:t>15. 手术适应性评估</w:t>
      </w:r>
    </w:p>
    <w:p>
      <w:r>
        <w:t>围绕甲状腺单发结节核对干预目标、疾病证据、患者耐受、替代方案及意愿。观察、穿刺复评与手术由证据和医师意见选择；不由单一尺寸自动决定。不能写“已告知并同意”除非真实沟通已经发生且有来源。</w:t>
      </w:r>
    </w:p>
    <w:p>
      <w:pPr>
        <w:pStyle w:val="Heading2"/>
      </w:pPr>
      <w:r>
        <w:t>16. 常见术式</w:t>
      </w:r>
    </w:p>
    <w:p>
      <w:r>
        <w:t>如由医师确认需外科诊断或处理压迫，评估腺叶切除或腺叶及峡部切除等符合病变范围的方案；结节剜除不得被模板当作所有结节默认术式。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影像、细胞学和组织学分别标明证据来源及报告日期。TSH、FT3、FT4按临床指征；其他项目不得常规补齐。另核对麻醉评估、抗栓药状态、基础疾病及计划与已完成检查，缺项只列待办，不编ASA评分。</w:t>
      </w:r>
    </w:p>
    <w:p>
      <w:pPr>
        <w:pStyle w:val="Heading2"/>
      </w:pPr>
      <w:r>
        <w:t>18. 术前风险分析</w:t>
      </w:r>
    </w:p>
    <w:p>
      <w:r>
        <w:t>出血、神经和甲状旁腺功能风险须与实际范围对应。按本次侧别、范围、再手术及基础功能选择风险，风险告知与已经发生并发症必须分开。</w:t>
      </w:r>
    </w:p>
    <w:p>
      <w:pPr>
        <w:pStyle w:val="Heading2"/>
      </w:pPr>
      <w:r>
        <w:t>19. 术后观察</w:t>
      </w:r>
    </w:p>
    <w:p>
      <w:r>
        <w:t>观察声音、呼吸、切口和实际血钙结果。将术后第0日、术后第1日及后续事件与真实手术日关联；没有当日观察不得沿用前一天正常结论。</w:t>
      </w:r>
    </w:p>
    <w:p>
      <w:pPr>
        <w:pStyle w:val="Heading2"/>
      </w:pPr>
      <w:r>
        <w:t>20. 术后并发症</w:t>
      </w:r>
    </w:p>
    <w:p>
      <w:r>
        <w:t>重点识别出血、神经和甲状旁腺功能风险须与实际范围对应及实际手术相关异常。颈部迅速肿胀、喘鸣或呼吸困难须即时升级临床处置；声音异常不直接确诊神经损伤，低钙不直接定永久性甲旁减。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发现途径、持续时间、增长、压迫、放射暴露与家族史相关的真实病史】；查体：【核对叶别及极部、大小、质地、活动和颈部淋巴结实际结果】；辅助检查：【TSH、FT3、FT4按临床指征；其他项目不得常规补齐及超声记录原分类体系、结节编号和三径，必要时FNA对应定位已完成结果】；初步诊断：【证据支持的名称与不确定性】；诊断依据及鉴别：【影像风险分级不能确诊癌，未经组织学不得确诊腺瘤并结合结节性增生、炎性假结节、滤泡性肿瘤及恶性病变】；诊疗计划：【医师确认的观察、穿刺复评与手术由证据和医师意见选择；不由单一尺寸自动决定】。</w:t>
      </w:r>
    </w:p>
    <w:p>
      <w:pPr>
        <w:pStyle w:val="Heading2"/>
      </w:pPr>
      <w:r>
        <w:t>22. 主治医师查房模板</w:t>
      </w:r>
    </w:p>
    <w:p>
      <w:r>
        <w:t>连续段模板：今日随【真实姓名】主治医师查房，患者【当日症状变化】，查体【核对叶别及极部、大小、质地、活动和颈部淋巴结实际结果】。复核【TSH、FT3、FT4按临床指征；其他项目不得常规补齐真实趋势】，目前【证据支持的诊断状态】。主治医师意见为【真实近期计划】，重点观察【观察声音、呼吸、切口和实际血钙结果中已确认的观察项目】，治疗执行情况为【实际状态】。</w:t>
      </w:r>
    </w:p>
    <w:p>
      <w:pPr>
        <w:pStyle w:val="Heading2"/>
      </w:pPr>
      <w:r>
        <w:t>23. 副主任医师查房模板</w:t>
      </w:r>
    </w:p>
    <w:p>
      <w:r>
        <w:t>连续段模板：今日随【真实姓名】副主任医师查房，患者【当日病情】，结合【超声记录原分类体系、结节编号和三径，必要时FNA对应定位及细胞学原文和Bethesda仅按报告；无穿刺不填分类的真实对应证据】，复核【影像风险分级不能确诊癌，未经组织学不得确诊腺瘤涉及的诊断边界】，对【结节性增生、炎性假结节、滤泡性肿瘤及恶性病变中适用项】作鉴别；副主任医师对【出血、神经和甲状旁腺功能风险须与实际范围对应的实际风险】提出【真实调整意见】，后续【待完成事项】。</w:t>
      </w:r>
    </w:p>
    <w:p>
      <w:pPr>
        <w:pStyle w:val="Heading2"/>
      </w:pPr>
      <w:r>
        <w:t>24. 主任医师查房模板</w:t>
      </w:r>
    </w:p>
    <w:p>
      <w:r>
        <w:t>连续段模板：今日随【真实姓名】主任医师查房，根据【完整证据链】分析甲状腺单发结节，目前主要决策问题为【真实疑难问题】。结合【局灶细胞增生或囊变；单发不等于恶性相关患者证据】和【耐受、替代方案及意愿】，主任医师意见为【真实治疗策略及理由】，重点防范【本次出血、神经和甲状旁腺功能风险须与实际范围对应适用风险】，并安排【真实会诊或随访计划】。</w:t>
      </w:r>
    </w:p>
    <w:p>
      <w:pPr>
        <w:pStyle w:val="Heading2"/>
      </w:pPr>
      <w:r>
        <w:t>25. 术前小结模板</w:t>
      </w:r>
    </w:p>
    <w:p>
      <w:r>
        <w:t>栏目模板：术前诊断：【证据层级正确的甲状腺单发结节诊断】；依据：【TSH、FT3、FT4按临床指征；其他项目不得常规补齐、超声记录原分类体系、结节编号和三径，必要时FNA对应定位、细胞学原文和Bethesda仅按报告；无穿刺不填分类已取得信息】；拟手术：【医师确认侧别、名称及范围】；适应性：【真实理由】；术前评估：【影像、细胞学和组织学分别标明证据来源及报告日期。及实际耐受评估】；风险：【出血、神经和甲状旁腺功能风险须与实际范围对应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观察声音、呼吸、切口和实际血钙结果的真实医师安排】。不补“手术顺利”“神经保护良好”。</w:t>
      </w:r>
    </w:p>
    <w:p>
      <w:pPr>
        <w:pStyle w:val="Heading2"/>
      </w:pPr>
      <w:r>
        <w:t>27. 术后日常病程模板</w:t>
      </w:r>
    </w:p>
    <w:p>
      <w:r>
        <w:t>连续段模板：患者【经核对的术后日数】，诉【当日病情】，查体【实际切口、声音、呼吸和相关体征】，辅助检查【TSH、FT3、FT4按临床指征；其他项目不得常规补齐中本次已回报结果】；结合甲状腺单发结节及实际手术状态，目前【临床评价】，治疗【执行或调整的真实状态】，继续观察【观察声音、呼吸、切口和实际血钙结果实际计划】。</w:t>
      </w:r>
    </w:p>
    <w:p>
      <w:pPr>
        <w:pStyle w:val="Heading2"/>
      </w:pPr>
      <w:r>
        <w:t>28. 异常病程模板</w:t>
      </w:r>
    </w:p>
    <w:p>
      <w:r>
        <w:t>连续段模板：患者于【真实时刻】出现【症状和进展】，即时检查【生命体征及核对叶别及极部、大小、质地、活动和颈部淋巴结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单发结节相关检查、实际治疗及结果按时序】；出院状态：【观察声音、呼吸、切口和实际血钙结果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单发结节证据边界、侧别位置、病灶/标本归属、报告时间、术式状态及医师意见来源；特别检查“影像风险分级不能确诊癌，未经组织学不得确诊腺瘤”。跨患者资料隔离，未来报告不回填过去病程。参考本模块指南章节，推荐等级未逐条核实则不标注，最终输出交10复核。</w:t>
      </w:r>
    </w:p>
    <w:p>
      <w:pPr>
        <w:pStyle w:val="Heading1"/>
      </w:pPr>
      <w:r>
        <w:t>甲状腺多发结节：完整专病规则与文书模板</w:t>
      </w:r>
    </w:p>
    <w:p>
      <w:pPr>
        <w:pStyle w:val="Heading2"/>
      </w:pPr>
      <w:r>
        <w:t>1. 疾病定义</w:t>
      </w:r>
    </w:p>
    <w:p>
      <w:r>
        <w:t>同一甲状腺存在多个独立可识别结节。用于病历时必须确认诊断名称所代表的证据层级，待查状态保留不确定性。</w:t>
      </w:r>
    </w:p>
    <w:p>
      <w:pPr>
        <w:pStyle w:val="Heading2"/>
      </w:pPr>
      <w:r>
        <w:t>2. 发病机制及临床特点</w:t>
      </w:r>
    </w:p>
    <w:p>
      <w:r>
        <w:t>各结节可具有不同病理性质；最大病灶未必风险最高。这里只解释医学背景，不能据机制推断患者已有症状或并发症。</w:t>
      </w:r>
    </w:p>
    <w:p>
      <w:pPr>
        <w:pStyle w:val="Heading2"/>
      </w:pPr>
      <w:r>
        <w:t>3. 病史采集</w:t>
      </w:r>
    </w:p>
    <w:p>
      <w:r>
        <w:t>各病灶发现顺序、增长及曾穿刺病灶。逐项标明患者陈述、既往记录或本次报告来源，并记录事件时间；未询问不得补写否认。</w:t>
      </w:r>
    </w:p>
    <w:p>
      <w:pPr>
        <w:pStyle w:val="Heading2"/>
      </w:pPr>
      <w:r>
        <w:t>4. 临床表现</w:t>
      </w:r>
    </w:p>
    <w:p>
      <w:r>
        <w:t>甲状腺多发结节的临床表现围绕各病灶发现顺序、增长及曾穿刺病灶采集。无症状、症状缓解及加重均须实际记录，症状不能替代病理或功能诊断。</w:t>
      </w:r>
    </w:p>
    <w:p>
      <w:pPr>
        <w:pStyle w:val="Heading2"/>
      </w:pPr>
      <w:r>
        <w:t>5. 专科检查</w:t>
      </w:r>
    </w:p>
    <w:p>
      <w:r>
        <w:t>左右叶与峡部逐一定位，重点结节分别编号。触诊大小与影像测量分开；未实查不补正常，既往正常不能代替当日检查。</w:t>
      </w:r>
    </w:p>
    <w:p>
      <w:pPr>
        <w:pStyle w:val="Heading2"/>
      </w:pPr>
      <w:r>
        <w:t>6. 检验检查</w:t>
      </w:r>
    </w:p>
    <w:p>
      <w:r>
        <w:t>甲状腺功能按真实结果关联，不能将功能异常归因于任一结节。结果须有采样日期、单位和本实验室参考范围；不同日期与检测方法不直接混作同一趋势。</w:t>
      </w:r>
    </w:p>
    <w:p>
      <w:pPr>
        <w:pStyle w:val="Heading2"/>
      </w:pPr>
      <w:r>
        <w:t>7. 影像学检查</w:t>
      </w:r>
    </w:p>
    <w:p>
      <w:r>
        <w:t>逐病灶记录大小和体系分级，穿刺靶灶必须唯一映射。保留报告原有不确定词，不重写原报告诊断意见；临床综合解释另列。</w:t>
      </w:r>
    </w:p>
    <w:p>
      <w:pPr>
        <w:pStyle w:val="Heading2"/>
      </w:pPr>
      <w:r>
        <w:t>8. 病理学检查</w:t>
      </w:r>
    </w:p>
    <w:p>
      <w:r>
        <w:t>同侧多个标本也须按送检标签对应，不共享穿刺结论。必须绑定患者、病灶及标本；冰冻、穿刺与石蜡不能互换，待回报不能提前引用。</w:t>
      </w:r>
    </w:p>
    <w:p>
      <w:pPr>
        <w:pStyle w:val="Heading2"/>
      </w:pPr>
      <w:r>
        <w:t>9. 诊断标准</w:t>
      </w:r>
    </w:p>
    <w:p>
      <w:r>
        <w:t>一个结节良性不证明其他结节良性，一个恶性不自动定义全腺恶性。诊断标准的版本和应用前提须确认；证据不足写考虑、待查或待明确，不生造满足标准。</w:t>
      </w:r>
    </w:p>
    <w:p>
      <w:pPr>
        <w:pStyle w:val="Heading2"/>
      </w:pPr>
      <w:r>
        <w:t>10. 诊断依据</w:t>
      </w:r>
    </w:p>
    <w:p>
      <w:r>
        <w:t>诊断依据依次列支持甲状腺多发结节的真实病史、阳性查体、功能生化、影像及病理。每条依据应说明其支持层级；不能将病名原样重复代替证据。</w:t>
      </w:r>
    </w:p>
    <w:p>
      <w:pPr>
        <w:pStyle w:val="Heading2"/>
      </w:pPr>
      <w:r>
        <w:t>11. 鉴别诊断</w:t>
      </w:r>
    </w:p>
    <w:p>
      <w:r>
        <w:t>多结节性甲状腺肿、甲状腺炎和多灶肿瘤。只选与当前患者真实线索相关的鉴别项，写支持、反对及尚缺资料；不能机械列全部疾病。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严重程度由实际症状、靶器官受累、功能状态与解剖负荷支持；分型采用报告及明确版本。各结节可具有不同病理性质；最大病灶未必风险最高。未取得相应证据时不填严重程度或自算评分。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分别评估靶病灶和对侧保留价值；双侧手术必须有真实方案。非手术管理仅记录医师拟定或已执行的内容，不根据病名自动开药，不产生剂量、疗程或目标值。</w:t>
      </w:r>
    </w:p>
    <w:p>
      <w:pPr>
        <w:pStyle w:val="Heading2"/>
      </w:pPr>
      <w:r>
        <w:t>15. 手术适应性评估</w:t>
      </w:r>
    </w:p>
    <w:p>
      <w:r>
        <w:t>围绕甲状腺多发结节核对干预目标、疾病证据、患者耐受、替代方案及意愿。分别评估靶病灶和对侧保留价值；双侧手术必须有真实方案。不能写“已告知并同意”除非真实沟通已经发生且有来源。</w:t>
      </w:r>
    </w:p>
    <w:p>
      <w:pPr>
        <w:pStyle w:val="Heading2"/>
      </w:pPr>
      <w:r>
        <w:t>16. 常见术式</w:t>
      </w:r>
    </w:p>
    <w:p>
      <w:r>
        <w:t>按每侧靶病灶证据分别评估单侧腺叶及峡部切除、双侧或全腺手术的获益和功能风险，不能由多发两字自动全切。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影像、细胞学和组织学分别标明证据来源及报告日期。甲状腺功能按真实结果关联，不能将功能异常归因于任一结节。另核对麻醉评估、抗栓药状态、基础疾病及计划与已完成检查，缺项只列待办，不编ASA评分。</w:t>
      </w:r>
    </w:p>
    <w:p>
      <w:pPr>
        <w:pStyle w:val="Heading2"/>
      </w:pPr>
      <w:r>
        <w:t>18. 术前风险分析</w:t>
      </w:r>
    </w:p>
    <w:p>
      <w:r>
        <w:t>双侧手术的低钙及双侧神经风险不可套于单侧操作。按本次侧别、范围、再手术及基础功能选择风险，风险告知与已经发生并发症必须分开。</w:t>
      </w:r>
    </w:p>
    <w:p>
      <w:pPr>
        <w:pStyle w:val="Heading2"/>
      </w:pPr>
      <w:r>
        <w:t>19. 术后观察</w:t>
      </w:r>
    </w:p>
    <w:p>
      <w:r>
        <w:t>分侧记录残留结节随访、甲状腺功能和术后病理。将术后第0日、术后第1日及后续事件与真实手术日关联；没有当日观察不得沿用前一天正常结论。</w:t>
      </w:r>
    </w:p>
    <w:p>
      <w:pPr>
        <w:pStyle w:val="Heading2"/>
      </w:pPr>
      <w:r>
        <w:t>20. 术后并发症</w:t>
      </w:r>
    </w:p>
    <w:p>
      <w:r>
        <w:t>重点识别双侧手术的低钙及双侧神经风险不可套于单侧操作及实际手术相关异常。颈部迅速肿胀、喘鸣或呼吸困难须即时升级临床处置；声音异常不直接确诊神经损伤，低钙不直接定永久性甲旁减。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各病灶发现顺序、增长及曾穿刺病灶相关的真实病史】；查体：【左右叶与峡部逐一定位，重点结节分别编号实际结果】；辅助检查：【甲状腺功能按真实结果关联，不能将功能异常归因于任一结节及逐病灶记录大小和体系分级，穿刺靶灶必须唯一映射已完成结果】；初步诊断：【证据支持的名称与不确定性】；诊断依据及鉴别：【一个结节良性不证明其他结节良性，一个恶性不自动定义全腺恶性并结合多结节性甲状腺肿、甲状腺炎和多灶肿瘤】；诊疗计划：【医师确认的分别评估靶病灶和对侧保留价值；双侧手术必须有真实方案】。</w:t>
      </w:r>
    </w:p>
    <w:p>
      <w:pPr>
        <w:pStyle w:val="Heading2"/>
      </w:pPr>
      <w:r>
        <w:t>22. 主治医师查房模板</w:t>
      </w:r>
    </w:p>
    <w:p>
      <w:r>
        <w:t>连续段模板：今日随【真实姓名】主治医师查房，患者【当日症状变化】，查体【左右叶与峡部逐一定位，重点结节分别编号实际结果】。复核【甲状腺功能按真实结果关联，不能将功能异常归因于任一结节真实趋势】，目前【证据支持的诊断状态】。主治医师意见为【真实近期计划】，重点观察【分侧记录残留结节随访、甲状腺功能和术后病理中已确认的观察项目】，治疗执行情况为【实际状态】。</w:t>
      </w:r>
    </w:p>
    <w:p>
      <w:pPr>
        <w:pStyle w:val="Heading2"/>
      </w:pPr>
      <w:r>
        <w:t>23. 副主任医师查房模板</w:t>
      </w:r>
    </w:p>
    <w:p>
      <w:r>
        <w:t>连续段模板：今日随【真实姓名】副主任医师查房，患者【当日病情】，结合【逐病灶记录大小和体系分级，穿刺靶灶必须唯一映射及同侧多个标本也须按送检标签对应，不共享穿刺结论的真实对应证据】，复核【一个结节良性不证明其他结节良性，一个恶性不自动定义全腺恶性涉及的诊断边界】，对【多结节性甲状腺肿、甲状腺炎和多灶肿瘤中适用项】作鉴别；副主任医师对【双侧手术的低钙及双侧神经风险不可套于单侧操作的实际风险】提出【真实调整意见】，后续【待完成事项】。</w:t>
      </w:r>
    </w:p>
    <w:p>
      <w:pPr>
        <w:pStyle w:val="Heading2"/>
      </w:pPr>
      <w:r>
        <w:t>24. 主任医师查房模板</w:t>
      </w:r>
    </w:p>
    <w:p>
      <w:r>
        <w:t>连续段模板：今日随【真实姓名】主任医师查房，根据【完整证据链】分析甲状腺多发结节，目前主要决策问题为【真实疑难问题】。结合【各结节可具有不同病理性质；最大病灶未必风险最高相关患者证据】和【耐受、替代方案及意愿】，主任医师意见为【真实治疗策略及理由】，重点防范【本次双侧手术的低钙及双侧神经风险不可套于单侧操作适用风险】，并安排【真实会诊或随访计划】。</w:t>
      </w:r>
    </w:p>
    <w:p>
      <w:pPr>
        <w:pStyle w:val="Heading2"/>
      </w:pPr>
      <w:r>
        <w:t>25. 术前小结模板</w:t>
      </w:r>
    </w:p>
    <w:p>
      <w:r>
        <w:t>栏目模板：术前诊断：【证据层级正确的甲状腺多发结节诊断】；依据：【甲状腺功能按真实结果关联，不能将功能异常归因于任一结节、逐病灶记录大小和体系分级，穿刺靶灶必须唯一映射、同侧多个标本也须按送检标签对应，不共享穿刺结论已取得信息】；拟手术：【医师确认侧别、名称及范围】；适应性：【真实理由】；术前评估：【影像、细胞学和组织学分别标明证据来源及报告日期。及实际耐受评估】；风险：【双侧手术的低钙及双侧神经风险不可套于单侧操作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分侧记录残留结节随访、甲状腺功能和术后病理的真实医师安排】。不补“手术顺利”“神经保护良好”。</w:t>
      </w:r>
    </w:p>
    <w:p>
      <w:pPr>
        <w:pStyle w:val="Heading2"/>
      </w:pPr>
      <w:r>
        <w:t>27. 术后日常病程模板</w:t>
      </w:r>
    </w:p>
    <w:p>
      <w:r>
        <w:t>连续段模板：患者【经核对的术后日数】，诉【当日病情】，查体【实际切口、声音、呼吸和相关体征】，辅助检查【甲状腺功能按真实结果关联，不能将功能异常归因于任一结节中本次已回报结果】；结合甲状腺多发结节及实际手术状态，目前【临床评价】，治疗【执行或调整的真实状态】，继续观察【分侧记录残留结节随访、甲状腺功能和术后病理实际计划】。</w:t>
      </w:r>
    </w:p>
    <w:p>
      <w:pPr>
        <w:pStyle w:val="Heading2"/>
      </w:pPr>
      <w:r>
        <w:t>28. 异常病程模板</w:t>
      </w:r>
    </w:p>
    <w:p>
      <w:r>
        <w:t>连续段模板：患者于【真实时刻】出现【症状和进展】，即时检查【生命体征及左右叶与峡部逐一定位，重点结节分别编号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多发结节相关检查、实际治疗及结果按时序】；出院状态：【分侧记录残留结节随访、甲状腺功能和术后病理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多发结节证据边界、侧别位置、病灶/标本归属、报告时间、术式状态及医师意见来源；特别检查“一个结节良性不证明其他结节良性，一个恶性不自动定义全腺恶性”。跨患者资料隔离，未来报告不回填过去病程。参考本模块指南章节，推荐等级未逐条核实则不标注，最终输出交10复核。</w:t>
      </w:r>
    </w:p>
    <w:p>
      <w:pPr>
        <w:pStyle w:val="Heading1"/>
      </w:pPr>
      <w:r>
        <w:t>结节性甲状腺肿：完整专病规则与文书模板</w:t>
      </w:r>
    </w:p>
    <w:p>
      <w:pPr>
        <w:pStyle w:val="Heading2"/>
      </w:pPr>
      <w:r>
        <w:t>1. 疾病定义</w:t>
      </w:r>
    </w:p>
    <w:p>
      <w:r>
        <w:t>甲状腺增大伴一个或多个结节性改变。用于病历时必须确认诊断名称所代表的证据层级，待查状态保留不确定性。</w:t>
      </w:r>
    </w:p>
    <w:p>
      <w:pPr>
        <w:pStyle w:val="Heading2"/>
      </w:pPr>
      <w:r>
        <w:t>2. 发病机制及临床特点</w:t>
      </w:r>
    </w:p>
    <w:p>
      <w:r>
        <w:t>长期增生与退变可导致囊变、钙化和压迫。这里只解释医学背景，不能据机制推断患者已有症状或并发症。</w:t>
      </w:r>
    </w:p>
    <w:p>
      <w:pPr>
        <w:pStyle w:val="Heading2"/>
      </w:pPr>
      <w:r>
        <w:t>3. 病史采集</w:t>
      </w:r>
    </w:p>
    <w:p>
      <w:r>
        <w:t>病程、进展、呼吸吞咽症状及碘暴露。逐项标明患者陈述、既往记录或本次报告来源，并记录事件时间；未询问不得补写否认。</w:t>
      </w:r>
    </w:p>
    <w:p>
      <w:pPr>
        <w:pStyle w:val="Heading2"/>
      </w:pPr>
      <w:r>
        <w:t>4. 临床表现</w:t>
      </w:r>
    </w:p>
    <w:p>
      <w:r>
        <w:t>结节性甲状腺肿的临床表现围绕病程、进展、呼吸吞咽症状及碘暴露采集。无症状、症状缓解及加重均须实际记录，症状不能替代病理或功能诊断。</w:t>
      </w:r>
    </w:p>
    <w:p>
      <w:pPr>
        <w:pStyle w:val="Heading2"/>
      </w:pPr>
      <w:r>
        <w:t>5. 专科检查</w:t>
      </w:r>
    </w:p>
    <w:p>
      <w:r>
        <w:t>甲状腺整体大小、下界可及性及气管位置。触诊大小与影像测量分开；未实查不补正常，既往正常不能代替当日检查。</w:t>
      </w:r>
    </w:p>
    <w:p>
      <w:pPr>
        <w:pStyle w:val="Heading2"/>
      </w:pPr>
      <w:r>
        <w:t>6. 检验检查</w:t>
      </w:r>
    </w:p>
    <w:p>
      <w:r>
        <w:t>TSH及游离激素，存在功能异常时记录治疗状态。结果须有采样日期、单位和本实验室参考范围；不同日期与检测方法不直接混作同一趋势。</w:t>
      </w:r>
    </w:p>
    <w:p>
      <w:pPr>
        <w:pStyle w:val="Heading2"/>
      </w:pPr>
      <w:r>
        <w:t>7. 影像学检查</w:t>
      </w:r>
    </w:p>
    <w:p>
      <w:r>
        <w:t>超声显示全腺和优势病灶；怀疑胸骨后延伸时记录已完成断层影像。保留报告原有不确定词，不重写原报告诊断意见；临床综合解释另列。</w:t>
      </w:r>
    </w:p>
    <w:p>
      <w:pPr>
        <w:pStyle w:val="Heading2"/>
      </w:pPr>
      <w:r>
        <w:t>8. 病理学检查</w:t>
      </w:r>
    </w:p>
    <w:p>
      <w:r>
        <w:t>优势结节细胞学和术后病理分开。必须绑定患者、病灶及标本；冰冻、穿刺与石蜡不能互换，待回报不能提前引用。</w:t>
      </w:r>
    </w:p>
    <w:p>
      <w:pPr>
        <w:pStyle w:val="Heading2"/>
      </w:pPr>
      <w:r>
        <w:t>9. 诊断标准</w:t>
      </w:r>
    </w:p>
    <w:p>
      <w:r>
        <w:t>需影像和临床综合；不能以肿大排除并存癌。诊断标准的版本和应用前提须确认；证据不足写考虑、待查或待明确，不生造满足标准。</w:t>
      </w:r>
    </w:p>
    <w:p>
      <w:pPr>
        <w:pStyle w:val="Heading2"/>
      </w:pPr>
      <w:r>
        <w:t>10. 诊断依据</w:t>
      </w:r>
    </w:p>
    <w:p>
      <w:r>
        <w:t>诊断依据依次列支持结节性甲状腺肿的真实病史、阳性查体、功能生化、影像及病理。每条依据应说明其支持层级；不能将病名原样重复代替证据。</w:t>
      </w:r>
    </w:p>
    <w:p>
      <w:pPr>
        <w:pStyle w:val="Heading2"/>
      </w:pPr>
      <w:r>
        <w:t>11. 鉴别诊断</w:t>
      </w:r>
    </w:p>
    <w:p>
      <w:r>
        <w:t>Graves病、桥本甲状腺炎、腺瘤及恶性病变。只选与当前患者真实线索相关的鉴别项，写支持、反对及尚缺资料；不能机械列全部疾病。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严重程度由实际症状、靶器官受累、功能状态与解剖负荷支持；分型采用报告及明确版本。长期增生与退变可导致囊变、钙化和压迫。未取得相应证据时不填严重程度或自算评分。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无症状稳定病变可评估随访；明显压迫或疑恶性等由医师确认干预。非手术管理仅记录医师拟定或已执行的内容，不根据病名自动开药，不产生剂量、疗程或目标值。</w:t>
      </w:r>
    </w:p>
    <w:p>
      <w:pPr>
        <w:pStyle w:val="Heading2"/>
      </w:pPr>
      <w:r>
        <w:t>15. 手术适应性评估</w:t>
      </w:r>
    </w:p>
    <w:p>
      <w:r>
        <w:t>围绕结节性甲状腺肿核对干预目标、疾病证据、患者耐受、替代方案及意愿。无症状稳定病变可评估随访；明显压迫或疑恶性等由医师确认干预。不能写“已告知并同意”除非真实沟通已经发生且有来源。</w:t>
      </w:r>
    </w:p>
    <w:p>
      <w:pPr>
        <w:pStyle w:val="Heading2"/>
      </w:pPr>
      <w:r>
        <w:t>16. 常见术式</w:t>
      </w:r>
    </w:p>
    <w:p>
      <w:r>
        <w:t>可讨论腺叶及峡部切除或全甲状腺切除等与实际病变和功能相符的范围，不以固定大小直接确定术式。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影像、细胞学和组织学分别标明证据来源及报告日期。TSH及游离激素，存在功能异常时记录治疗状态。另核对麻醉评估、抗栓药状态、基础疾病及计划与已完成检查，缺项只列待办，不编ASA评分。</w:t>
      </w:r>
    </w:p>
    <w:p>
      <w:pPr>
        <w:pStyle w:val="Heading2"/>
      </w:pPr>
      <w:r>
        <w:t>18. 术前风险分析</w:t>
      </w:r>
    </w:p>
    <w:p>
      <w:r>
        <w:t>巨大腺体气道、出血及解剖辨识困难。按本次侧别、范围、再手术及基础功能选择风险，风险告知与已经发生并发症必须分开。</w:t>
      </w:r>
    </w:p>
    <w:p>
      <w:pPr>
        <w:pStyle w:val="Heading2"/>
      </w:pPr>
      <w:r>
        <w:t>19. 术后观察</w:t>
      </w:r>
    </w:p>
    <w:p>
      <w:r>
        <w:t>压迫症状变化、气道及残余甲状腺功能。将术后第0日、术后第1日及后续事件与真实手术日关联；没有当日观察不得沿用前一天正常结论。</w:t>
      </w:r>
    </w:p>
    <w:p>
      <w:pPr>
        <w:pStyle w:val="Heading2"/>
      </w:pPr>
      <w:r>
        <w:t>20. 术后并发症</w:t>
      </w:r>
    </w:p>
    <w:p>
      <w:r>
        <w:t>重点识别巨大腺体气道、出血及解剖辨识困难及实际手术相关异常。颈部迅速肿胀、喘鸣或呼吸困难须即时升级临床处置；声音异常不直接确诊神经损伤，低钙不直接定永久性甲旁减。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病程、进展、呼吸吞咽症状及碘暴露相关的真实病史】；查体：【甲状腺整体大小、下界可及性及气管位置实际结果】；辅助检查：【TSH及游离激素，存在功能异常时记录治疗状态及超声显示全腺和优势病灶；怀疑胸骨后延伸时记录已完成断层影像已完成结果】；初步诊断：【证据支持的名称与不确定性】；诊断依据及鉴别：【需影像和临床综合；不能以肿大排除并存癌并结合Graves病、桥本甲状腺炎、腺瘤及恶性病变】；诊疗计划：【医师确认的无症状稳定病变可评估随访；明显压迫或疑恶性等由医师确认干预】。</w:t>
      </w:r>
    </w:p>
    <w:p>
      <w:pPr>
        <w:pStyle w:val="Heading2"/>
      </w:pPr>
      <w:r>
        <w:t>22. 主治医师查房模板</w:t>
      </w:r>
    </w:p>
    <w:p>
      <w:r>
        <w:t>连续段模板：今日随【真实姓名】主治医师查房，患者【当日症状变化】，查体【甲状腺整体大小、下界可及性及气管位置实际结果】。复核【TSH及游离激素，存在功能异常时记录治疗状态真实趋势】，目前【证据支持的诊断状态】。主治医师意见为【真实近期计划】，重点观察【压迫症状变化、气道及残余甲状腺功能中已确认的观察项目】，治疗执行情况为【实际状态】。</w:t>
      </w:r>
    </w:p>
    <w:p>
      <w:pPr>
        <w:pStyle w:val="Heading2"/>
      </w:pPr>
      <w:r>
        <w:t>23. 副主任医师查房模板</w:t>
      </w:r>
    </w:p>
    <w:p>
      <w:r>
        <w:t>连续段模板：今日随【真实姓名】副主任医师查房，患者【当日病情】，结合【超声显示全腺和优势病灶；怀疑胸骨后延伸时记录已完成断层影像及优势结节细胞学和术后病理分开的真实对应证据】，复核【需影像和临床综合；不能以肿大排除并存癌涉及的诊断边界】，对【Graves病、桥本甲状腺炎、腺瘤及恶性病变中适用项】作鉴别；副主任医师对【巨大腺体气道、出血及解剖辨识困难的实际风险】提出【真实调整意见】，后续【待完成事项】。</w:t>
      </w:r>
    </w:p>
    <w:p>
      <w:pPr>
        <w:pStyle w:val="Heading2"/>
      </w:pPr>
      <w:r>
        <w:t>24. 主任医师查房模板</w:t>
      </w:r>
    </w:p>
    <w:p>
      <w:r>
        <w:t>连续段模板：今日随【真实姓名】主任医师查房，根据【完整证据链】分析结节性甲状腺肿，目前主要决策问题为【真实疑难问题】。结合【长期增生与退变可导致囊变、钙化和压迫相关患者证据】和【耐受、替代方案及意愿】，主任医师意见为【真实治疗策略及理由】，重点防范【本次巨大腺体气道、出血及解剖辨识困难适用风险】，并安排【真实会诊或随访计划】。</w:t>
      </w:r>
    </w:p>
    <w:p>
      <w:pPr>
        <w:pStyle w:val="Heading2"/>
      </w:pPr>
      <w:r>
        <w:t>25. 术前小结模板</w:t>
      </w:r>
    </w:p>
    <w:p>
      <w:r>
        <w:t>栏目模板：术前诊断：【证据层级正确的结节性甲状腺肿诊断】；依据：【TSH及游离激素，存在功能异常时记录治疗状态、超声显示全腺和优势病灶；怀疑胸骨后延伸时记录已完成断层影像、优势结节细胞学和术后病理分开已取得信息】；拟手术：【医师确认侧别、名称及范围】；适应性：【真实理由】；术前评估：【影像、细胞学和组织学分别标明证据来源及报告日期。及实际耐受评估】；风险：【巨大腺体气道、出血及解剖辨识困难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压迫症状变化、气道及残余甲状腺功能的真实医师安排】。不补“手术顺利”“神经保护良好”。</w:t>
      </w:r>
    </w:p>
    <w:p>
      <w:pPr>
        <w:pStyle w:val="Heading2"/>
      </w:pPr>
      <w:r>
        <w:t>27. 术后日常病程模板</w:t>
      </w:r>
    </w:p>
    <w:p>
      <w:r>
        <w:t>连续段模板：患者【经核对的术后日数】，诉【当日病情】，查体【实际切口、声音、呼吸和相关体征】，辅助检查【TSH及游离激素，存在功能异常时记录治疗状态中本次已回报结果】；结合结节性甲状腺肿及实际手术状态，目前【临床评价】，治疗【执行或调整的真实状态】，继续观察【压迫症状变化、气道及残余甲状腺功能实际计划】。</w:t>
      </w:r>
    </w:p>
    <w:p>
      <w:pPr>
        <w:pStyle w:val="Heading2"/>
      </w:pPr>
      <w:r>
        <w:t>28. 异常病程模板</w:t>
      </w:r>
    </w:p>
    <w:p>
      <w:r>
        <w:t>连续段模板：患者于【真实时刻】出现【症状和进展】，即时检查【生命体征及甲状腺整体大小、下界可及性及气管位置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结节性甲状腺肿相关检查、实际治疗及结果按时序】；出院状态：【压迫症状变化、气道及残余甲状腺功能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结节性甲状腺肿证据边界、侧别位置、病灶/标本归属、报告时间、术式状态及医师意见来源；特别检查“需影像和临床综合；不能以肿大排除并存癌”。跨患者资料隔离，未来报告不回填过去病程。参考本模块指南章节，推荐等级未逐条核实则不标注，最终输出交10复核。</w:t>
      </w:r>
    </w:p>
    <w:p>
      <w:pPr>
        <w:pStyle w:val="Heading1"/>
      </w:pPr>
      <w:r>
        <w:t>甲状腺囊性病变：完整专病规则与文书模板</w:t>
      </w:r>
    </w:p>
    <w:p>
      <w:pPr>
        <w:pStyle w:val="Heading2"/>
      </w:pPr>
      <w:r>
        <w:t>1. 疾病定义</w:t>
      </w:r>
    </w:p>
    <w:p>
      <w:r>
        <w:t>超声所示囊性或囊实性甲状腺病灶。用于病历时必须确认诊断名称所代表的证据层级，待查状态保留不确定性。</w:t>
      </w:r>
    </w:p>
    <w:p>
      <w:pPr>
        <w:pStyle w:val="Heading2"/>
      </w:pPr>
      <w:r>
        <w:t>2. 发病机制及临床特点</w:t>
      </w:r>
    </w:p>
    <w:p>
      <w:r>
        <w:t>可为结节退变、出血或其他囊性病变，囊性不天然良性。这里只解释医学背景，不能据机制推断患者已有症状或并发症。</w:t>
      </w:r>
    </w:p>
    <w:p>
      <w:pPr>
        <w:pStyle w:val="Heading2"/>
      </w:pPr>
      <w:r>
        <w:t>3. 病史采集</w:t>
      </w:r>
    </w:p>
    <w:p>
      <w:r>
        <w:t>突然增大、疼痛、既往抽吸及复发。逐项标明患者陈述、既往记录或本次报告来源，并记录事件时间；未询问不得补写否认。</w:t>
      </w:r>
    </w:p>
    <w:p>
      <w:pPr>
        <w:pStyle w:val="Heading2"/>
      </w:pPr>
      <w:r>
        <w:t>4. 临床表现</w:t>
      </w:r>
    </w:p>
    <w:p>
      <w:r>
        <w:t>甲状腺囊性病变的临床表现围绕突然增大、疼痛、既往抽吸及复发采集。无症状、症状缓解及加重均须实际记录，症状不能替代病理或功能诊断。</w:t>
      </w:r>
    </w:p>
    <w:p>
      <w:pPr>
        <w:pStyle w:val="Heading2"/>
      </w:pPr>
      <w:r>
        <w:t>5. 专科检查</w:t>
      </w:r>
    </w:p>
    <w:p>
      <w:r>
        <w:t>局部压痛、张力和气道压迫，仅记录实际检查。触诊大小与影像测量分开；未实查不补正常，既往正常不能代替当日检查。</w:t>
      </w:r>
    </w:p>
    <w:p>
      <w:pPr>
        <w:pStyle w:val="Heading2"/>
      </w:pPr>
      <w:r>
        <w:t>6. 检验检查</w:t>
      </w:r>
    </w:p>
    <w:p>
      <w:r>
        <w:t>功能及炎症检验依据实际指征选择。结果须有采样日期、单位和本实验室参考范围；不同日期与检测方法不直接混作同一趋势。</w:t>
      </w:r>
    </w:p>
    <w:p>
      <w:pPr>
        <w:pStyle w:val="Heading2"/>
      </w:pPr>
      <w:r>
        <w:t>7. 影像学检查</w:t>
      </w:r>
    </w:p>
    <w:p>
      <w:r>
        <w:t>囊壁、实性成分、壁结节及血流独立记录。保留报告原有不确定词，不重写原报告诊断意见；临床综合解释另列。</w:t>
      </w:r>
    </w:p>
    <w:p>
      <w:pPr>
        <w:pStyle w:val="Heading2"/>
      </w:pPr>
      <w:r>
        <w:t>8. 病理学检查</w:t>
      </w:r>
    </w:p>
    <w:p>
      <w:r>
        <w:t>囊液标本充分性和实性成分取样要区分。必须绑定患者、病灶及标本；冰冻、穿刺与石蜡不能互换，待回报不能提前引用。</w:t>
      </w:r>
    </w:p>
    <w:p>
      <w:pPr>
        <w:pStyle w:val="Heading2"/>
      </w:pPr>
      <w:r>
        <w:t>9. 诊断标准</w:t>
      </w:r>
    </w:p>
    <w:p>
      <w:r>
        <w:t>不能将所有囊实性病灶统一诊断单纯囊肿。诊断标准的版本和应用前提须确认；证据不足写考虑、待查或待明确，不生造满足标准。</w:t>
      </w:r>
    </w:p>
    <w:p>
      <w:pPr>
        <w:pStyle w:val="Heading2"/>
      </w:pPr>
      <w:r>
        <w:t>10. 诊断依据</w:t>
      </w:r>
    </w:p>
    <w:p>
      <w:r>
        <w:t>诊断依据依次列支持甲状腺囊性病变的真实病史、阳性查体、功能生化、影像及病理。每条依据应说明其支持层级；不能将病名原样重复代替证据。</w:t>
      </w:r>
    </w:p>
    <w:p>
      <w:pPr>
        <w:pStyle w:val="Heading2"/>
      </w:pPr>
      <w:r>
        <w:t>11. 鉴别诊断</w:t>
      </w:r>
    </w:p>
    <w:p>
      <w:r>
        <w:t>退变结节、囊内出血、脓肿及囊性恶性病变。只选与当前患者真实线索相关的鉴别项，写支持、反对及尚缺资料；不能机械列全部疾病。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严重程度由实际症状、靶器官受累、功能状态与解剖负荷支持；分型采用报告及明确版本。可为结节退变、出血或其他囊性病变，囊性不天然良性。未取得相应证据时不填严重程度或自算评分。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观察、抽吸、其他局部治疗或切除须由真实决策支持。非手术管理仅记录医师拟定或已执行的内容，不根据病名自动开药，不产生剂量、疗程或目标值。</w:t>
      </w:r>
    </w:p>
    <w:p>
      <w:pPr>
        <w:pStyle w:val="Heading2"/>
      </w:pPr>
      <w:r>
        <w:t>15. 手术适应性评估</w:t>
      </w:r>
    </w:p>
    <w:p>
      <w:r>
        <w:t>围绕甲状腺囊性病变核对干预目标、疾病证据、患者耐受、替代方案及意愿。观察、抽吸、其他局部治疗或切除须由真实决策支持。不能写“已告知并同意”除非真实沟通已经发生且有来源。</w:t>
      </w:r>
    </w:p>
    <w:p>
      <w:pPr>
        <w:pStyle w:val="Heading2"/>
      </w:pPr>
      <w:r>
        <w:t>16. 常见术式</w:t>
      </w:r>
    </w:p>
    <w:p>
      <w:r>
        <w:t>局部抽吸、其他局部治疗及外科切除为不同处置路径；手术时切除范围依实性成分、复发、压迫及性质评估确定。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影像、细胞学和组织学分别标明证据来源及报告日期。功能及炎症检验依据实际指征选择。另核对麻醉评估、抗栓药状态、基础疾病及计划与已完成检查，缺项只列待办，不编ASA评分。</w:t>
      </w:r>
    </w:p>
    <w:p>
      <w:pPr>
        <w:pStyle w:val="Heading2"/>
      </w:pPr>
      <w:r>
        <w:t>18. 术前风险分析</w:t>
      </w:r>
    </w:p>
    <w:p>
      <w:r>
        <w:t>穿刺后出血和复发；术式风险按实际范围。按本次侧别、范围、再手术及基础功能选择风险，风险告知与已经发生并发症必须分开。</w:t>
      </w:r>
    </w:p>
    <w:p>
      <w:pPr>
        <w:pStyle w:val="Heading2"/>
      </w:pPr>
      <w:r>
        <w:t>19. 术后观察</w:t>
      </w:r>
    </w:p>
    <w:p>
      <w:r>
        <w:t>病灶再充盈、局部疼痛和压迫变化。将术后第0日、术后第1日及后续事件与真实手术日关联；没有当日观察不得沿用前一天正常结论。</w:t>
      </w:r>
    </w:p>
    <w:p>
      <w:pPr>
        <w:pStyle w:val="Heading2"/>
      </w:pPr>
      <w:r>
        <w:t>20. 术后并发症</w:t>
      </w:r>
    </w:p>
    <w:p>
      <w:r>
        <w:t>重点识别穿刺后出血和复发；术式风险按实际范围及实际手术相关异常。颈部迅速肿胀、喘鸣或呼吸困难须即时升级临床处置；声音异常不直接确诊神经损伤，低钙不直接定永久性甲旁减。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突然增大、疼痛、既往抽吸及复发相关的真实病史】；查体：【局部压痛、张力和气道压迫，仅记录实际检查实际结果】；辅助检查：【功能及炎症检验依据实际指征选择及囊壁、实性成分、壁结节及血流独立记录已完成结果】；初步诊断：【证据支持的名称与不确定性】；诊断依据及鉴别：【不能将所有囊实性病灶统一诊断单纯囊肿并结合退变结节、囊内出血、脓肿及囊性恶性病变】；诊疗计划：【医师确认的观察、抽吸、其他局部治疗或切除须由真实决策支持】。</w:t>
      </w:r>
    </w:p>
    <w:p>
      <w:pPr>
        <w:pStyle w:val="Heading2"/>
      </w:pPr>
      <w:r>
        <w:t>22. 主治医师查房模板</w:t>
      </w:r>
    </w:p>
    <w:p>
      <w:r>
        <w:t>连续段模板：今日随【真实姓名】主治医师查房，患者【当日症状变化】，查体【局部压痛、张力和气道压迫，仅记录实际检查实际结果】。复核【功能及炎症检验依据实际指征选择真实趋势】，目前【证据支持的诊断状态】。主治医师意见为【真实近期计划】，重点观察【病灶再充盈、局部疼痛和压迫变化中已确认的观察项目】，治疗执行情况为【实际状态】。</w:t>
      </w:r>
    </w:p>
    <w:p>
      <w:pPr>
        <w:pStyle w:val="Heading2"/>
      </w:pPr>
      <w:r>
        <w:t>23. 副主任医师查房模板</w:t>
      </w:r>
    </w:p>
    <w:p>
      <w:r>
        <w:t>连续段模板：今日随【真实姓名】副主任医师查房，患者【当日病情】，结合【囊壁、实性成分、壁结节及血流独立记录及囊液标本充分性和实性成分取样要区分的真实对应证据】，复核【不能将所有囊实性病灶统一诊断单纯囊肿涉及的诊断边界】，对【退变结节、囊内出血、脓肿及囊性恶性病变中适用项】作鉴别；副主任医师对【穿刺后出血和复发；术式风险按实际范围的实际风险】提出【真实调整意见】，后续【待完成事项】。</w:t>
      </w:r>
    </w:p>
    <w:p>
      <w:pPr>
        <w:pStyle w:val="Heading2"/>
      </w:pPr>
      <w:r>
        <w:t>24. 主任医师查房模板</w:t>
      </w:r>
    </w:p>
    <w:p>
      <w:r>
        <w:t>连续段模板：今日随【真实姓名】主任医师查房，根据【完整证据链】分析甲状腺囊性病变，目前主要决策问题为【真实疑难问题】。结合【可为结节退变、出血或其他囊性病变，囊性不天然良性相关患者证据】和【耐受、替代方案及意愿】，主任医师意见为【真实治疗策略及理由】，重点防范【本次穿刺后出血和复发；术式风险按实际范围适用风险】，并安排【真实会诊或随访计划】。</w:t>
      </w:r>
    </w:p>
    <w:p>
      <w:pPr>
        <w:pStyle w:val="Heading2"/>
      </w:pPr>
      <w:r>
        <w:t>25. 术前小结模板</w:t>
      </w:r>
    </w:p>
    <w:p>
      <w:r>
        <w:t>栏目模板：术前诊断：【证据层级正确的甲状腺囊性病变诊断】；依据：【功能及炎症检验依据实际指征选择、囊壁、实性成分、壁结节及血流独立记录、囊液标本充分性和实性成分取样要区分已取得信息】；拟手术：【医师确认侧别、名称及范围】；适应性：【真实理由】；术前评估：【影像、细胞学和组织学分别标明证据来源及报告日期。及实际耐受评估】；风险：【穿刺后出血和复发；术式风险按实际范围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病灶再充盈、局部疼痛和压迫变化的真实医师安排】。不补“手术顺利”“神经保护良好”。</w:t>
      </w:r>
    </w:p>
    <w:p>
      <w:pPr>
        <w:pStyle w:val="Heading2"/>
      </w:pPr>
      <w:r>
        <w:t>27. 术后日常病程模板</w:t>
      </w:r>
    </w:p>
    <w:p>
      <w:r>
        <w:t>连续段模板：患者【经核对的术后日数】，诉【当日病情】，查体【实际切口、声音、呼吸和相关体征】，辅助检查【功能及炎症检验依据实际指征选择中本次已回报结果】；结合甲状腺囊性病变及实际手术状态，目前【临床评价】，治疗【执行或调整的真实状态】，继续观察【病灶再充盈、局部疼痛和压迫变化实际计划】。</w:t>
      </w:r>
    </w:p>
    <w:p>
      <w:pPr>
        <w:pStyle w:val="Heading2"/>
      </w:pPr>
      <w:r>
        <w:t>28. 异常病程模板</w:t>
      </w:r>
    </w:p>
    <w:p>
      <w:r>
        <w:t>连续段模板：患者于【真实时刻】出现【症状和进展】，即时检查【生命体征及局部压痛、张力和气道压迫，仅记录实际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囊性病变相关检查、实际治疗及结果按时序】；出院状态：【病灶再充盈、局部疼痛和压迫变化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囊性病变证据边界、侧别位置、病灶/标本归属、报告时间、术式状态及医师意见来源；特别检查“不能将所有囊实性病灶统一诊断单纯囊肿”。跨患者资料隔离，未来报告不回填过去病程。参考本模块指南章节，推荐等级未逐条核实则不标注，最终输出交10复核。</w:t>
      </w:r>
    </w:p>
    <w:p>
      <w:pPr>
        <w:pStyle w:val="Heading1"/>
      </w:pPr>
      <w:r>
        <w:t>甲状腺腺瘤及滤泡性待查病变：完整专病规则与文书模板</w:t>
      </w:r>
    </w:p>
    <w:p>
      <w:pPr>
        <w:pStyle w:val="Heading2"/>
      </w:pPr>
      <w:r>
        <w:t>1. 疾病定义</w:t>
      </w:r>
    </w:p>
    <w:p>
      <w:r>
        <w:t>腺瘤为组织学诊断，滤泡性细胞学类别尚不能确定良恶性。用于病历时必须确认诊断名称所代表的证据层级，待查状态保留不确定性。</w:t>
      </w:r>
    </w:p>
    <w:p>
      <w:pPr>
        <w:pStyle w:val="Heading2"/>
      </w:pPr>
      <w:r>
        <w:t>2. 发病机制及临床特点</w:t>
      </w:r>
    </w:p>
    <w:p>
      <w:r>
        <w:t>包膜性滤泡病变的侵袭性需组织学评估。这里只解释医学背景，不能据机制推断患者已有症状或并发症。</w:t>
      </w:r>
    </w:p>
    <w:p>
      <w:pPr>
        <w:pStyle w:val="Heading2"/>
      </w:pPr>
      <w:r>
        <w:t>3. 病史采集</w:t>
      </w:r>
    </w:p>
    <w:p>
      <w:r>
        <w:t>增长、既往穿刺、功能及压迫症状。逐项标明患者陈述、既往记录或本次报告来源，并记录事件时间；未询问不得补写否认。</w:t>
      </w:r>
    </w:p>
    <w:p>
      <w:pPr>
        <w:pStyle w:val="Heading2"/>
      </w:pPr>
      <w:r>
        <w:t>4. 临床表现</w:t>
      </w:r>
    </w:p>
    <w:p>
      <w:r>
        <w:t>甲状腺腺瘤及滤泡性待查病变的临床表现围绕增长、既往穿刺、功能及压迫症状采集。无症状、症状缓解及加重均须实际记录，症状不能替代病理或功能诊断。</w:t>
      </w:r>
    </w:p>
    <w:p>
      <w:pPr>
        <w:pStyle w:val="Heading2"/>
      </w:pPr>
      <w:r>
        <w:t>5. 专科检查</w:t>
      </w:r>
    </w:p>
    <w:p>
      <w:r>
        <w:t>肿块活动和颈部结节不能代替组织学判断。触诊大小与影像测量分开；未实查不补正常，既往正常不能代替当日检查。</w:t>
      </w:r>
    </w:p>
    <w:p>
      <w:pPr>
        <w:pStyle w:val="Heading2"/>
      </w:pPr>
      <w:r>
        <w:t>6. 检验检查</w:t>
      </w:r>
    </w:p>
    <w:p>
      <w:r>
        <w:t>甲状腺功能并核对是否功能性病灶。结果须有采样日期、单位和本实验室参考范围；不同日期与检测方法不直接混作同一趋势。</w:t>
      </w:r>
    </w:p>
    <w:p>
      <w:pPr>
        <w:pStyle w:val="Heading2"/>
      </w:pPr>
      <w:r>
        <w:t>7. 影像学检查</w:t>
      </w:r>
    </w:p>
    <w:p>
      <w:r>
        <w:t>超声与细胞学靶病灶一致，必要检查按实际记录。保留报告原有不确定词，不重写原报告诊断意见；临床综合解释另列。</w:t>
      </w:r>
    </w:p>
    <w:p>
      <w:pPr>
        <w:pStyle w:val="Heading2"/>
      </w:pPr>
      <w:r>
        <w:t>8. 病理学检查</w:t>
      </w:r>
    </w:p>
    <w:p>
      <w:r>
        <w:t>重点包膜与血管侵犯；FNA不能独立区分滤泡腺瘤和癌。必须绑定患者、病灶及标本；冰冻、穿刺与石蜡不能互换，待回报不能提前引用。</w:t>
      </w:r>
    </w:p>
    <w:p>
      <w:pPr>
        <w:pStyle w:val="Heading2"/>
      </w:pPr>
      <w:r>
        <w:t>9. 诊断标准</w:t>
      </w:r>
    </w:p>
    <w:p>
      <w:r>
        <w:t>Bethesda IV不可写成滤泡癌或已确诊腺瘤。诊断标准的版本和应用前提须确认；证据不足写考虑、待查或待明确，不生造满足标准。</w:t>
      </w:r>
    </w:p>
    <w:p>
      <w:pPr>
        <w:pStyle w:val="Heading2"/>
      </w:pPr>
      <w:r>
        <w:t>10. 诊断依据</w:t>
      </w:r>
    </w:p>
    <w:p>
      <w:r>
        <w:t>诊断依据依次列支持甲状腺腺瘤及滤泡性待查病变的真实病史、阳性查体、功能生化、影像及病理。每条依据应说明其支持层级；不能将病名原样重复代替证据。</w:t>
      </w:r>
    </w:p>
    <w:p>
      <w:pPr>
        <w:pStyle w:val="Heading2"/>
      </w:pPr>
      <w:r>
        <w:t>11. 鉴别诊断</w:t>
      </w:r>
    </w:p>
    <w:p>
      <w:r>
        <w:t>滤泡腺瘤、滤泡癌、滤泡型乳头状肿瘤及结节性增生。只选与当前患者真实线索相关的鉴别项，写支持、反对及尚缺资料；不能机械列全部疾病。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严重程度由实际症状、靶器官受累、功能状态与解剖负荷支持；分型采用报告及明确版本。包膜性滤泡病变的侵袭性需组织学评估。未取得相应证据时不填严重程度或自算评分。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诊断性手术与后续处理依据病理和真实方案。非手术管理仅记录医师拟定或已执行的内容，不根据病名自动开药，不产生剂量、疗程或目标值。</w:t>
      </w:r>
    </w:p>
    <w:p>
      <w:pPr>
        <w:pStyle w:val="Heading2"/>
      </w:pPr>
      <w:r>
        <w:t>15. 手术适应性评估</w:t>
      </w:r>
    </w:p>
    <w:p>
      <w:r>
        <w:t>围绕甲状腺腺瘤及滤泡性待查病变核对干预目标、疾病证据、患者耐受、替代方案及意愿。诊断性手术与后续处理依据病理和真实方案。不能写“已告知并同意”除非真实沟通已经发生且有来源。</w:t>
      </w:r>
    </w:p>
    <w:p>
      <w:pPr>
        <w:pStyle w:val="Heading2"/>
      </w:pPr>
      <w:r>
        <w:t>16. 常见术式</w:t>
      </w:r>
    </w:p>
    <w:p>
      <w:r>
        <w:t>诊断性腺叶切除的适应性与范围由医师综合判断；是否补全切除须等待正式组织学及风险评估，不由Bethesda IV自动决定。以上为术式评估原则，不是患者实际方案或自动治疗指令；正式病历只能写医师已确认的拟术或真实已实施术式。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影像、细胞学和组织学分别标明证据来源及报告日期。甲状腺功能并核对是否功能性病灶。另核对麻醉评估、抗栓药状态、基础疾病及计划与已完成检查，缺项只列待办，不编ASA评分。</w:t>
      </w:r>
    </w:p>
    <w:p>
      <w:pPr>
        <w:pStyle w:val="Heading2"/>
      </w:pPr>
      <w:r>
        <w:t>18. 术前风险分析</w:t>
      </w:r>
    </w:p>
    <w:p>
      <w:r>
        <w:t>最终病理可能修正诊断并影响补全手术评估。按本次侧别、范围、再手术及基础功能选择风险，风险告知与已经发生并发症必须分开。</w:t>
      </w:r>
    </w:p>
    <w:p>
      <w:pPr>
        <w:pStyle w:val="Heading2"/>
      </w:pPr>
      <w:r>
        <w:t>19. 术后观察</w:t>
      </w:r>
    </w:p>
    <w:p>
      <w:r>
        <w:t>标本完整性、最终病理及是否需追加评估。将术后第0日、术后第1日及后续事件与真实手术日关联；没有当日观察不得沿用前一天正常结论。</w:t>
      </w:r>
    </w:p>
    <w:p>
      <w:pPr>
        <w:pStyle w:val="Heading2"/>
      </w:pPr>
      <w:r>
        <w:t>20. 术后并发症</w:t>
      </w:r>
    </w:p>
    <w:p>
      <w:r>
        <w:t>重点识别最终病理可能修正诊断并影响补全手术评估及实际手术相关异常。颈部迅速肿胀、喘鸣或呼吸困难须即时升级临床处置；声音异常不直接确诊神经损伤，低钙不直接定永久性甲旁减。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增长、既往穿刺、功能及压迫症状相关的真实病史】；查体：【肿块活动和颈部结节不能代替组织学判断实际结果】；辅助检查：【甲状腺功能并核对是否功能性病灶及超声与细胞学靶病灶一致，必要检查按实际记录已完成结果】；初步诊断：【证据支持的名称与不确定性】；诊断依据及鉴别：【Bethesda IV不可写成滤泡癌或已确诊腺瘤并结合滤泡腺瘤、滤泡癌、滤泡型乳头状肿瘤及结节性增生】；诊疗计划：【医师确认的诊断性手术与后续处理依据病理和真实方案】。</w:t>
      </w:r>
    </w:p>
    <w:p>
      <w:pPr>
        <w:pStyle w:val="Heading2"/>
      </w:pPr>
      <w:r>
        <w:t>22. 主治医师查房模板</w:t>
      </w:r>
    </w:p>
    <w:p>
      <w:r>
        <w:t>连续段模板：今日随【真实姓名】主治医师查房，患者【当日症状变化】，查体【肿块活动和颈部结节不能代替组织学判断实际结果】。复核【甲状腺功能并核对是否功能性病灶真实趋势】，目前【证据支持的诊断状态】。主治医师意见为【真实近期计划】，重点观察【标本完整性、最终病理及是否需追加评估中已确认的观察项目】，治疗执行情况为【实际状态】。</w:t>
      </w:r>
    </w:p>
    <w:p>
      <w:pPr>
        <w:pStyle w:val="Heading2"/>
      </w:pPr>
      <w:r>
        <w:t>23. 副主任医师查房模板</w:t>
      </w:r>
    </w:p>
    <w:p>
      <w:r>
        <w:t>连续段模板：今日随【真实姓名】副主任医师查房，患者【当日病情】，结合【超声与细胞学靶病灶一致，必要检查按实际记录及重点包膜与血管侵犯；FNA不能独立区分滤泡腺瘤和癌的真实对应证据】，复核【Bethesda IV不可写成滤泡癌或已确诊腺瘤涉及的诊断边界】，对【滤泡腺瘤、滤泡癌、滤泡型乳头状肿瘤及结节性增生中适用项】作鉴别；副主任医师对【最终病理可能修正诊断并影响补全手术评估的实际风险】提出【真实调整意见】，后续【待完成事项】。</w:t>
      </w:r>
    </w:p>
    <w:p>
      <w:pPr>
        <w:pStyle w:val="Heading2"/>
      </w:pPr>
      <w:r>
        <w:t>24. 主任医师查房模板</w:t>
      </w:r>
    </w:p>
    <w:p>
      <w:r>
        <w:t>连续段模板：今日随【真实姓名】主任医师查房，根据【完整证据链】分析甲状腺腺瘤及滤泡性待查病变，目前主要决策问题为【真实疑难问题】。结合【包膜性滤泡病变的侵袭性需组织学评估相关患者证据】和【耐受、替代方案及意愿】，主任医师意见为【真实治疗策略及理由】，重点防范【本次最终病理可能修正诊断并影响补全手术评估适用风险】，并安排【真实会诊或随访计划】。</w:t>
      </w:r>
    </w:p>
    <w:p>
      <w:pPr>
        <w:pStyle w:val="Heading2"/>
      </w:pPr>
      <w:r>
        <w:t>25. 术前小结模板</w:t>
      </w:r>
    </w:p>
    <w:p>
      <w:r>
        <w:t>栏目模板：术前诊断：【证据层级正确的甲状腺腺瘤及滤泡性待查病变诊断】；依据：【甲状腺功能并核对是否功能性病灶、超声与细胞学靶病灶一致，必要检查按实际记录、重点包膜与血管侵犯；FNA不能独立区分滤泡腺瘤和癌已取得信息】；拟手术：【医师确认侧别、名称及范围】；适应性：【真实理由】；术前评估：【影像、细胞学和组织学分别标明证据来源及报告日期。及实际耐受评估】；风险：【最终病理可能修正诊断并影响补全手术评估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标本完整性、最终病理及是否需追加评估的真实医师安排】。不补“手术顺利”“神经保护良好”。</w:t>
      </w:r>
    </w:p>
    <w:p>
      <w:pPr>
        <w:pStyle w:val="Heading2"/>
      </w:pPr>
      <w:r>
        <w:t>27. 术后日常病程模板</w:t>
      </w:r>
    </w:p>
    <w:p>
      <w:r>
        <w:t>连续段模板：患者【经核对的术后日数】，诉【当日病情】，查体【实际切口、声音、呼吸和相关体征】，辅助检查【甲状腺功能并核对是否功能性病灶中本次已回报结果】；结合甲状腺腺瘤及滤泡性待查病变及实际手术状态，目前【临床评价】，治疗【执行或调整的真实状态】，继续观察【标本完整性、最终病理及是否需追加评估实际计划】。</w:t>
      </w:r>
    </w:p>
    <w:p>
      <w:pPr>
        <w:pStyle w:val="Heading2"/>
      </w:pPr>
      <w:r>
        <w:t>28. 异常病程模板</w:t>
      </w:r>
    </w:p>
    <w:p>
      <w:r>
        <w:t>连续段模板：患者于【真实时刻】出现【症状和进展】，即时检查【生命体征及肿块活动和颈部结节不能代替组织学判断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腺瘤及滤泡性待查病变相关检查、实际治疗及结果按时序】；出院状态：【标本完整性、最终病理及是否需追加评估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专病质控：核对甲状腺腺瘤及滤泡性待查病变证据边界、侧别位置、病灶/标本归属、报告时间、术式状态及医师意见来源；特别检查“Bethesda IV不可写成滤泡癌或已确诊腺瘤”。跨患者资料隔离，未来报告不回填过去病程。参考本模块指南章节，推荐等级未逐条核实则不标注，最终输出交10复核。</w:t>
      </w:r>
    </w:p>
    <w:p>
      <w:pPr>
        <w:pStyle w:val="Heading1"/>
      </w:pPr>
      <w:r>
        <w:t>胸骨后甲状腺肿：完整专病规则与文书模板</w:t>
      </w:r>
    </w:p>
    <w:p>
      <w:pPr>
        <w:pStyle w:val="Heading2"/>
      </w:pPr>
      <w:r>
        <w:t>1. 疾病定义</w:t>
      </w:r>
    </w:p>
    <w:p>
      <w:r>
        <w:t>甲状腺组织向胸廓入口以下延伸的临床影像情境。用于病历时必须确认诊断名称所代表的证据层级，待查状态保留不确定性。</w:t>
      </w:r>
    </w:p>
    <w:p>
      <w:pPr>
        <w:pStyle w:val="Heading2"/>
      </w:pPr>
      <w:r>
        <w:t>2. 发病机制及临床特点</w:t>
      </w:r>
    </w:p>
    <w:p>
      <w:r>
        <w:t>纵隔延伸可造成气管食管压迫和复杂血管关系。这里只解释医学背景，不能据机制推断患者已有症状或并发症。</w:t>
      </w:r>
    </w:p>
    <w:p>
      <w:pPr>
        <w:pStyle w:val="Heading2"/>
      </w:pPr>
      <w:r>
        <w:t>3. 病史采集</w:t>
      </w:r>
    </w:p>
    <w:p>
      <w:r>
        <w:t>平卧憋气、吞咽困难、既往颈部手术和症状进展。逐项标明患者陈述、既往记录或本次报告来源，并记录事件时间；未询问不得补写否认。</w:t>
      </w:r>
    </w:p>
    <w:p>
      <w:pPr>
        <w:pStyle w:val="Heading2"/>
      </w:pPr>
      <w:r>
        <w:t>4. 临床表现</w:t>
      </w:r>
    </w:p>
    <w:p>
      <w:r>
        <w:t>胸骨后甲状腺肿的临床表现围绕平卧憋气、吞咽困难、既往颈部手术和症状进展采集。无症状、症状缓解及加重均须实际记录，症状不能替代病理或功能诊断。</w:t>
      </w:r>
    </w:p>
    <w:p>
      <w:pPr>
        <w:pStyle w:val="Heading2"/>
      </w:pPr>
      <w:r>
        <w:t>5. 专科检查</w:t>
      </w:r>
    </w:p>
    <w:p>
      <w:r>
        <w:t>颈下界、呼吸体位耐受、声音及实际喉镜。触诊大小与影像测量分开；未实查不补正常，既往正常不能代替当日检查。</w:t>
      </w:r>
    </w:p>
    <w:p>
      <w:pPr>
        <w:pStyle w:val="Heading2"/>
      </w:pPr>
      <w:r>
        <w:t>6. 检验检查</w:t>
      </w:r>
    </w:p>
    <w:p>
      <w:r>
        <w:t>甲状腺功能和心肺评估由病情选择。结果须有采样日期、单位和本实验室参考范围；不同日期与检测方法不直接混作同一趋势。</w:t>
      </w:r>
    </w:p>
    <w:p>
      <w:pPr>
        <w:pStyle w:val="Heading2"/>
      </w:pPr>
      <w:r>
        <w:t>7. 影像学检查</w:t>
      </w:r>
    </w:p>
    <w:p>
      <w:r>
        <w:t>断层影像记录下界、气管最窄处及大血管关系，不能凭颈部超声猜测。保留报告原有不确定词，不重写原报告诊断意见；临床综合解释另列。</w:t>
      </w:r>
    </w:p>
    <w:p>
      <w:pPr>
        <w:pStyle w:val="Heading2"/>
      </w:pPr>
      <w:r>
        <w:t>8. 病理学检查</w:t>
      </w:r>
    </w:p>
    <w:p>
      <w:r>
        <w:t>病灶组织性质仍依病理，不由位置判断。必须绑定患者、病灶及标本；冰冻、穿刺与石蜡不能互换，待回报不能提前引用。</w:t>
      </w:r>
    </w:p>
    <w:p>
      <w:pPr>
        <w:pStyle w:val="Heading2"/>
      </w:pPr>
      <w:r>
        <w:t>9. 诊断标准</w:t>
      </w:r>
    </w:p>
    <w:p>
      <w:r>
        <w:t>应保存影像使用的胸骨后定义与范围。诊断标准的版本和应用前提须确认；证据不足写考虑、待查或待明确，不生造满足标准。</w:t>
      </w:r>
    </w:p>
    <w:p>
      <w:pPr>
        <w:pStyle w:val="Heading2"/>
      </w:pPr>
      <w:r>
        <w:t>10. 诊断依据</w:t>
      </w:r>
    </w:p>
    <w:p>
      <w:r>
        <w:t>诊断依据依次列支持胸骨后甲状腺肿的真实病史、阳性查体、功能生化、影像及病理。每条依据应说明其支持层级；不能将病名原样重复代替证据。</w:t>
      </w:r>
    </w:p>
    <w:p>
      <w:pPr>
        <w:pStyle w:val="Heading2"/>
      </w:pPr>
      <w:r>
        <w:t>11. 鉴别诊断</w:t>
      </w:r>
    </w:p>
    <w:p>
      <w:r>
        <w:t>纵隔肿瘤、异位甲状腺和甲状腺癌延伸。只选与当前患者真实线索相关的鉴别项，写支持、反对及尚缺资料；不能机械列全部疾病。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严重程度由实际症状、靶器官受累、功能状态与解剖负荷支持；分型采用报告及明确版本。纵隔延伸可造成气管食管压迫和复杂血管关系。未取得相应证据时不填严重程度或自算评分。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颈部或联合入路由专业评估决定，必要时联合104。非手术管理仅记录医师拟定或已执行的内容，不根据病名自动开药，不产生剂量、疗程或目标值。</w:t>
      </w:r>
    </w:p>
    <w:p>
      <w:pPr>
        <w:pStyle w:val="Heading2"/>
      </w:pPr>
      <w:r>
        <w:t>15. 手术适应性评估</w:t>
      </w:r>
    </w:p>
    <w:p>
      <w:r>
        <w:t>围绕胸骨后甲状腺肿核对干预目标、疾病证据、患者耐受、替代方案及意愿。颈部或联合入路由专业评估决定，必要时联合104。不能写“已告知并同意”除非真实沟通已经发生且有来源。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颈部或联合入路由专业评估决定，必要时联合104。不将常见术式写作本患者实际操作。</w:t>
      </w:r>
    </w:p>
    <w:p>
      <w:pPr>
        <w:pStyle w:val="Heading2"/>
      </w:pPr>
      <w:r>
        <w:t>17. 术前评估</w:t>
      </w:r>
    </w:p>
    <w:p>
      <w:r>
        <w:t>影像、细胞学和组织学分别标明证据来源及报告日期。甲状腺功能和心肺评估由病情选择。另核对麻醉评估、抗栓药状态、基础疾病及计划与已完成检查，缺项只列待办，不编ASA评分。</w:t>
      </w:r>
    </w:p>
    <w:p>
      <w:pPr>
        <w:pStyle w:val="Heading2"/>
      </w:pPr>
      <w:r>
        <w:t>18. 术前风险分析</w:t>
      </w:r>
    </w:p>
    <w:p>
      <w:r>
        <w:t>困难气道、胸部入路及术后气道问题需个体化。按本次侧别、范围、再手术及基础功能选择风险，风险告知与已经发生并发症必须分开。</w:t>
      </w:r>
    </w:p>
    <w:p>
      <w:pPr>
        <w:pStyle w:val="Heading2"/>
      </w:pPr>
      <w:r>
        <w:t>19. 术后观察</w:t>
      </w:r>
    </w:p>
    <w:p>
      <w:r>
        <w:t>呼吸、颈胸部变化和延迟气道风险。将术后第0日、术后第1日及后续事件与真实手术日关联；没有当日观察不得沿用前一天正常结论。</w:t>
      </w:r>
    </w:p>
    <w:p>
      <w:pPr>
        <w:pStyle w:val="Heading2"/>
      </w:pPr>
      <w:r>
        <w:t>20. 术后并发症</w:t>
      </w:r>
    </w:p>
    <w:p>
      <w:r>
        <w:t>重点识别困难气道、胸部入路及术后气道问题需个体化及实际手术相关异常。颈部迅速肿胀、喘鸣或呼吸困难须即时升级临床处置；声音异常不直接确诊神经损伤，低钙不直接定永久性甲旁减。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平卧憋气、吞咽困难、既往颈部手术和症状进展相关的真实病史】；查体：【颈下界、呼吸体位耐受、声音及实际喉镜实际结果】；辅助检查：【甲状腺功能和心肺评估由病情选择及断层影像记录下界、气管最窄处及大血管关系，不能凭颈部超声猜测已完成结果】；初步诊断：【证据支持的名称与不确定性】；诊断依据及鉴别：【应保存影像使用的胸骨后定义与范围并结合纵隔肿瘤、异位甲状腺和甲状腺癌延伸】；诊疗计划：【医师确认的颈部或联合入路由专业评估决定，必要时联合104】。</w:t>
      </w:r>
    </w:p>
    <w:p>
      <w:pPr>
        <w:pStyle w:val="Heading2"/>
      </w:pPr>
      <w:r>
        <w:t>22. 主治医师查房模板</w:t>
      </w:r>
    </w:p>
    <w:p>
      <w:r>
        <w:t>连续段模板：今日随【真实姓名】主治医师查房，患者【当日症状变化】，查体【颈下界、呼吸体位耐受、声音及实际喉镜实际结果】。复核【甲状腺功能和心肺评估由病情选择真实趋势】，目前【证据支持的诊断状态】。主治医师意见为【真实近期计划】，重点观察【呼吸、颈胸部变化和延迟气道风险中已确认的观察项目】，治疗执行情况为【实际状态】。</w:t>
      </w:r>
    </w:p>
    <w:p>
      <w:pPr>
        <w:pStyle w:val="Heading2"/>
      </w:pPr>
      <w:r>
        <w:t>23. 副主任医师查房模板</w:t>
      </w:r>
    </w:p>
    <w:p>
      <w:r>
        <w:t>连续段模板：今日随【真实姓名】副主任医师查房，患者【当日病情】，结合【断层影像记录下界、气管最窄处及大血管关系，不能凭颈部超声猜测及病灶组织性质仍依病理，不由位置判断的真实对应证据】，复核【应保存影像使用的胸骨后定义与范围涉及的诊断边界】，对【纵隔肿瘤、异位甲状腺和甲状腺癌延伸中适用项】作鉴别；副主任医师对【困难气道、胸部入路及术后气道问题需个体化的实际风险】提出【真实调整意见】，后续【待完成事项】。</w:t>
      </w:r>
    </w:p>
    <w:p>
      <w:pPr>
        <w:pStyle w:val="Heading2"/>
      </w:pPr>
      <w:r>
        <w:t>24. 主任医师查房模板</w:t>
      </w:r>
    </w:p>
    <w:p>
      <w:r>
        <w:t>连续段模板：今日随【真实姓名】主任医师查房，根据【完整证据链】分析胸骨后甲状腺肿，目前主要决策问题为【真实疑难问题】。结合【纵隔延伸可造成气管食管压迫和复杂血管关系相关患者证据】和【耐受、替代方案及意愿】，主任医师意见为【真实治疗策略及理由】，重点防范【本次困难气道、胸部入路及术后气道问题需个体化适用风险】，并安排【真实会诊或随访计划】。</w:t>
      </w:r>
    </w:p>
    <w:p>
      <w:pPr>
        <w:pStyle w:val="Heading2"/>
      </w:pPr>
      <w:r>
        <w:t>25. 术前小结模板</w:t>
      </w:r>
    </w:p>
    <w:p>
      <w:r>
        <w:t>栏目模板：术前诊断：【证据层级正确的胸骨后甲状腺肿诊断】；依据：【甲状腺功能和心肺评估由病情选择、断层影像记录下界、气管最窄处及大血管关系，不能凭颈部超声猜测、病灶组织性质仍依病理，不由位置判断已取得信息】；拟手术：【医师确认侧别、名称及范围】；适应性：【真实理由】；术前评估：【影像、细胞学和组织学分别标明证据来源及报告日期。及实际耐受评估】；风险：【困难气道、胸部入路及术后气道问题需个体化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呼吸、颈胸部变化和延迟气道风险的真实医师安排】。不补“手术顺利”“神经保护良好”。</w:t>
      </w:r>
    </w:p>
    <w:p>
      <w:pPr>
        <w:pStyle w:val="Heading2"/>
      </w:pPr>
      <w:r>
        <w:t>27. 术后日常病程模板</w:t>
      </w:r>
    </w:p>
    <w:p>
      <w:r>
        <w:t>连续段模板：患者【经核对的术后日数】，诉【当日病情】，查体【实际切口、声音、呼吸和相关体征】，辅助检查【甲状腺功能和心肺评估由病情选择中本次已回报结果】；结合胸骨后甲状腺肿及实际手术状态，目前【临床评价】，治疗【执行或调整的真实状态】，继续观察【呼吸、颈胸部变化和延迟气道风险实际计划】。</w:t>
      </w:r>
    </w:p>
    <w:p>
      <w:pPr>
        <w:pStyle w:val="Heading2"/>
      </w:pPr>
      <w:r>
        <w:t>28. 异常病程模板</w:t>
      </w:r>
    </w:p>
    <w:p>
      <w:r>
        <w:t>连续段模板：患者于【真实时刻】出现【症状和进展】，即时检查【生命体征及颈下界、呼吸体位耐受、声音及实际喉镜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胸骨后甲状腺肿相关检查、实际治疗及结果按时序】；出院状态：【呼吸、颈胸部变化和延迟气道风险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胸骨后甲状腺肿证据边界、侧别位置、病灶/标本归属、报告时间、术式状态及医师意见来源；特别检查“应保存影像使用的胸骨后定义与范围”。跨患者资料隔离，未来报告不回填过去病程。参考本模块指南章节，推荐等级未逐条核实则不标注，最终输出交10复核。</w:t>
      </w:r>
    </w:p>
    <w:p>
      <w:pPr>
        <w:pStyle w:val="Heading1"/>
      </w:pPr>
      <w:r>
        <w:t>巨大甲状腺肿：完整专病规则与文书模板</w:t>
      </w:r>
    </w:p>
    <w:p>
      <w:pPr>
        <w:pStyle w:val="Heading2"/>
      </w:pPr>
      <w:r>
        <w:t>1. 疾病定义</w:t>
      </w:r>
    </w:p>
    <w:p>
      <w:r>
        <w:t>体积明显增大并造成手术及气道评估困难的甲状腺病变。用于病历时必须确认诊断名称所代表的证据层级，待查状态保留不确定性。</w:t>
      </w:r>
    </w:p>
    <w:p>
      <w:pPr>
        <w:pStyle w:val="Heading2"/>
      </w:pPr>
      <w:r>
        <w:t>2. 发病机制及临床特点</w:t>
      </w:r>
    </w:p>
    <w:p>
      <w:r>
        <w:t>体积与压迫、血供及局部解剖关系共同决定风险。这里只解释医学背景，不能据机制推断患者已有症状或并发症。</w:t>
      </w:r>
    </w:p>
    <w:p>
      <w:pPr>
        <w:pStyle w:val="Heading2"/>
      </w:pPr>
      <w:r>
        <w:t>3. 病史采集</w:t>
      </w:r>
    </w:p>
    <w:p>
      <w:r>
        <w:t>缓慢或快速增大、体位呼吸症状和营养吞咽。逐项标明患者陈述、既往记录或本次报告来源，并记录事件时间；未询问不得补写否认。</w:t>
      </w:r>
    </w:p>
    <w:p>
      <w:pPr>
        <w:pStyle w:val="Heading2"/>
      </w:pPr>
      <w:r>
        <w:t>4. 临床表现</w:t>
      </w:r>
    </w:p>
    <w:p>
      <w:r>
        <w:t>巨大甲状腺肿的临床表现围绕缓慢或快速增大、体位呼吸症状和营养吞咽采集。无症状、症状缓解及加重均须实际记录，症状不能替代病理或功能诊断。</w:t>
      </w:r>
    </w:p>
    <w:p>
      <w:pPr>
        <w:pStyle w:val="Heading2"/>
      </w:pPr>
      <w:r>
        <w:t>5. 专科检查</w:t>
      </w:r>
    </w:p>
    <w:p>
      <w:r>
        <w:t>气管偏移和呼吸体征须实测，不能只由外观判断。触诊大小与影像测量分开；未实查不补正常，既往正常不能代替当日检查。</w:t>
      </w:r>
    </w:p>
    <w:p>
      <w:pPr>
        <w:pStyle w:val="Heading2"/>
      </w:pPr>
      <w:r>
        <w:t>6. 检验检查</w:t>
      </w:r>
    </w:p>
    <w:p>
      <w:r>
        <w:t>功能与围术期耐受检查按真实报告。结果须有采样日期、单位和本实验室参考范围；不同日期与检测方法不直接混作同一趋势。</w:t>
      </w:r>
    </w:p>
    <w:p>
      <w:pPr>
        <w:pStyle w:val="Heading2"/>
      </w:pPr>
      <w:r>
        <w:t>7. 影像学检查</w:t>
      </w:r>
    </w:p>
    <w:p>
      <w:r>
        <w:t>测量体积、气道及胸骨后范围，保留原单位。保留报告原有不确定词，不重写原报告诊断意见；临床综合解释另列。</w:t>
      </w:r>
    </w:p>
    <w:p>
      <w:pPr>
        <w:pStyle w:val="Heading2"/>
      </w:pPr>
      <w:r>
        <w:t>8. 病理学检查</w:t>
      </w:r>
    </w:p>
    <w:p>
      <w:r>
        <w:t>巨大不等于恶性；局灶可疑区独立取证。必须绑定患者、病灶及标本；冰冻、穿刺与石蜡不能互换，待回报不能提前引用。</w:t>
      </w:r>
    </w:p>
    <w:p>
      <w:pPr>
        <w:pStyle w:val="Heading2"/>
      </w:pPr>
      <w:r>
        <w:t>9. 诊断标准</w:t>
      </w:r>
    </w:p>
    <w:p>
      <w:r>
        <w:t>严重程度由实际压迫及功能受损支持，不设自造巨大阈值。诊断标准的版本和应用前提须确认；证据不足写考虑、待查或待明确，不生造满足标准。</w:t>
      </w:r>
    </w:p>
    <w:p>
      <w:pPr>
        <w:pStyle w:val="Heading2"/>
      </w:pPr>
      <w:r>
        <w:t>10. 诊断依据</w:t>
      </w:r>
    </w:p>
    <w:p>
      <w:r>
        <w:t>诊断依据依次列支持巨大甲状腺肿的真实病史、阳性查体、功能生化、影像及病理。每条依据应说明其支持层级；不能将病名原样重复代替证据。</w:t>
      </w:r>
    </w:p>
    <w:p>
      <w:pPr>
        <w:pStyle w:val="Heading2"/>
      </w:pPr>
      <w:r>
        <w:t>11. 鉴别诊断</w:t>
      </w:r>
    </w:p>
    <w:p>
      <w:r>
        <w:t>结节性甲状腺肿、Graves病、肿瘤。只选与当前患者真实线索相关的鉴别项，写支持、反对及尚缺资料；不能机械列全部疾病。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严重程度由实际症状、靶器官受累、功能状态与解剖负荷支持；分型采用报告及明确版本。体积与压迫、血供及局部解剖关系共同决定风险。未取得相应证据时不填严重程度或自算评分。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多学科气道方案、手术范围和备选入路须有记录。非手术管理仅记录医师拟定或已执行的内容，不根据病名自动开药，不产生剂量、疗程或目标值。</w:t>
      </w:r>
    </w:p>
    <w:p>
      <w:pPr>
        <w:pStyle w:val="Heading2"/>
      </w:pPr>
      <w:r>
        <w:t>15. 手术适应性评估</w:t>
      </w:r>
    </w:p>
    <w:p>
      <w:r>
        <w:t>围绕巨大甲状腺肿核对干预目标、疾病证据、患者耐受、替代方案及意愿。多学科气道方案、手术范围和备选入路须有记录。不能写“已告知并同意”除非真实沟通已经发生且有来源。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多学科气道方案、手术范围和备选入路须有记录。不将常见术式写作本患者实际操作。</w:t>
      </w:r>
    </w:p>
    <w:p>
      <w:pPr>
        <w:pStyle w:val="Heading2"/>
      </w:pPr>
      <w:r>
        <w:t>17. 术前评估</w:t>
      </w:r>
    </w:p>
    <w:p>
      <w:r>
        <w:t>影像、细胞学和组织学分别标明证据来源及报告日期。功能与围术期耐受检查按真实报告。另核对麻醉评估、抗栓药状态、基础疾病及计划与已完成检查，缺项只列待办，不编ASA评分。</w:t>
      </w:r>
    </w:p>
    <w:p>
      <w:pPr>
        <w:pStyle w:val="Heading2"/>
      </w:pPr>
      <w:r>
        <w:t>18. 术前风险分析</w:t>
      </w:r>
    </w:p>
    <w:p>
      <w:r>
        <w:t>出血、神经辨识困难、甲旁损伤及困难插管风险。按本次侧别、范围、再手术及基础功能选择风险，风险告知与已经发生并发症必须分开。</w:t>
      </w:r>
    </w:p>
    <w:p>
      <w:pPr>
        <w:pStyle w:val="Heading2"/>
      </w:pPr>
      <w:r>
        <w:t>19. 术后观察</w:t>
      </w:r>
    </w:p>
    <w:p>
      <w:r>
        <w:t>术后呼吸、颈部紧张度及声音变化。将术后第0日、术后第1日及后续事件与真实手术日关联；没有当日观察不得沿用前一天正常结论。</w:t>
      </w:r>
    </w:p>
    <w:p>
      <w:pPr>
        <w:pStyle w:val="Heading2"/>
      </w:pPr>
      <w:r>
        <w:t>20. 术后并发症</w:t>
      </w:r>
    </w:p>
    <w:p>
      <w:r>
        <w:t>重点识别出血、神经辨识困难、甲旁损伤及困难插管风险及实际手术相关异常。颈部迅速肿胀、喘鸣或呼吸困难须即时升级临床处置；声音异常不直接确诊神经损伤，低钙不直接定永久性甲旁减。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缓慢或快速增大、体位呼吸症状和营养吞咽相关的真实病史】；查体：【气管偏移和呼吸体征须实测，不能只由外观判断实际结果】；辅助检查：【功能与围术期耐受检查按真实报告及测量体积、气道及胸骨后范围，保留原单位已完成结果】；初步诊断：【证据支持的名称与不确定性】；诊断依据及鉴别：【严重程度由实际压迫及功能受损支持，不设自造巨大阈值并结合结节性甲状腺肿、Graves病、肿瘤】；诊疗计划：【医师确认的多学科气道方案、手术范围和备选入路须有记录】。</w:t>
      </w:r>
    </w:p>
    <w:p>
      <w:pPr>
        <w:pStyle w:val="Heading2"/>
      </w:pPr>
      <w:r>
        <w:t>22. 主治医师查房模板</w:t>
      </w:r>
    </w:p>
    <w:p>
      <w:r>
        <w:t>连续段模板：今日随【真实姓名】主治医师查房，患者【当日症状变化】，查体【气管偏移和呼吸体征须实测，不能只由外观判断实际结果】。复核【功能与围术期耐受检查按真实报告真实趋势】，目前【证据支持的诊断状态】。主治医师意见为【真实近期计划】，重点观察【术后呼吸、颈部紧张度及声音变化中已确认的观察项目】，治疗执行情况为【实际状态】。</w:t>
      </w:r>
    </w:p>
    <w:p>
      <w:pPr>
        <w:pStyle w:val="Heading2"/>
      </w:pPr>
      <w:r>
        <w:t>23. 副主任医师查房模板</w:t>
      </w:r>
    </w:p>
    <w:p>
      <w:r>
        <w:t>连续段模板：今日随【真实姓名】副主任医师查房，患者【当日病情】，结合【测量体积、气道及胸骨后范围，保留原单位及巨大不等于恶性；局灶可疑区独立取证的真实对应证据】，复核【严重程度由实际压迫及功能受损支持，不设自造巨大阈值涉及的诊断边界】，对【结节性甲状腺肿、Graves病、肿瘤中适用项】作鉴别；副主任医师对【出血、神经辨识困难、甲旁损伤及困难插管风险的实际风险】提出【真实调整意见】，后续【待完成事项】。</w:t>
      </w:r>
    </w:p>
    <w:p>
      <w:pPr>
        <w:pStyle w:val="Heading2"/>
      </w:pPr>
      <w:r>
        <w:t>24. 主任医师查房模板</w:t>
      </w:r>
    </w:p>
    <w:p>
      <w:r>
        <w:t>连续段模板：今日随【真实姓名】主任医师查房，根据【完整证据链】分析巨大甲状腺肿，目前主要决策问题为【真实疑难问题】。结合【体积与压迫、血供及局部解剖关系共同决定风险相关患者证据】和【耐受、替代方案及意愿】，主任医师意见为【真实治疗策略及理由】，重点防范【本次出血、神经辨识困难、甲旁损伤及困难插管风险适用风险】，并安排【真实会诊或随访计划】。</w:t>
      </w:r>
    </w:p>
    <w:p>
      <w:pPr>
        <w:pStyle w:val="Heading2"/>
      </w:pPr>
      <w:r>
        <w:t>25. 术前小结模板</w:t>
      </w:r>
    </w:p>
    <w:p>
      <w:r>
        <w:t>栏目模板：术前诊断：【证据层级正确的巨大甲状腺肿诊断】；依据：【功能与围术期耐受检查按真实报告、测量体积、气道及胸骨后范围，保留原单位、巨大不等于恶性；局灶可疑区独立取证已取得信息】；拟手术：【医师确认侧别、名称及范围】；适应性：【真实理由】；术前评估：【影像、细胞学和组织学分别标明证据来源及报告日期。及实际耐受评估】；风险：【出血、神经辨识困难、甲旁损伤及困难插管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术后呼吸、颈部紧张度及声音变化的真实医师安排】。不补“手术顺利”“神经保护良好”。</w:t>
      </w:r>
    </w:p>
    <w:p>
      <w:pPr>
        <w:pStyle w:val="Heading2"/>
      </w:pPr>
      <w:r>
        <w:t>27. 术后日常病程模板</w:t>
      </w:r>
    </w:p>
    <w:p>
      <w:r>
        <w:t>连续段模板：患者【经核对的术后日数】，诉【当日病情】，查体【实际切口、声音、呼吸和相关体征】，辅助检查【功能与围术期耐受检查按真实报告中本次已回报结果】；结合巨大甲状腺肿及实际手术状态，目前【临床评价】，治疗【执行或调整的真实状态】，继续观察【术后呼吸、颈部紧张度及声音变化实际计划】。</w:t>
      </w:r>
    </w:p>
    <w:p>
      <w:pPr>
        <w:pStyle w:val="Heading2"/>
      </w:pPr>
      <w:r>
        <w:t>28. 异常病程模板</w:t>
      </w:r>
    </w:p>
    <w:p>
      <w:r>
        <w:t>连续段模板：患者于【真实时刻】出现【症状和进展】，即时检查【生命体征及气管偏移和呼吸体征须实测，不能只由外观判断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巨大甲状腺肿相关检查、实际治疗及结果按时序】；出院状态：【术后呼吸、颈部紧张度及声音变化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巨大甲状腺肿证据边界、侧别位置、病灶/标本归属、报告时间、术式状态及医师意见来源；特别检查“严重程度由实际压迫及功能受损支持，不设自造巨大阈值”。跨患者资料隔离，未来报告不回填过去病程。参考本模块指南章节，推荐等级未逐条核实则不标注，最终输出交10复核。</w:t>
      </w:r>
    </w:p>
    <w:p>
      <w:pPr>
        <w:pStyle w:val="Heading1"/>
      </w:pPr>
      <w:r>
        <w:t>桥本甲状腺炎相关外科病例：完整专病规则与文书模板</w:t>
      </w:r>
    </w:p>
    <w:p>
      <w:pPr>
        <w:pStyle w:val="Heading2"/>
      </w:pPr>
      <w:r>
        <w:t>1. 疾病定义</w:t>
      </w:r>
    </w:p>
    <w:p>
      <w:r>
        <w:t>自身免疫性甲状腺炎背景下需鉴别结节或处理压迫的病例。用于病历时必须确认诊断名称所代表的证据层级，待查状态保留不确定性。</w:t>
      </w:r>
    </w:p>
    <w:p>
      <w:pPr>
        <w:pStyle w:val="Heading2"/>
      </w:pPr>
      <w:r>
        <w:t>2. 发病机制及临床特点</w:t>
      </w:r>
    </w:p>
    <w:p>
      <w:r>
        <w:t>弥漫炎性变化可形成假结节并影响功能。这里只解释医学背景，不能据机制推断患者已有症状或并发症。</w:t>
      </w:r>
    </w:p>
    <w:p>
      <w:pPr>
        <w:pStyle w:val="Heading2"/>
      </w:pPr>
      <w:r>
        <w:t>3. 病史采集</w:t>
      </w:r>
    </w:p>
    <w:p>
      <w:r>
        <w:t>甲减症状、替代治疗、结节增长及家族背景。逐项标明患者陈述、既往记录或本次报告来源，并记录事件时间；未询问不得补写否认。</w:t>
      </w:r>
    </w:p>
    <w:p>
      <w:pPr>
        <w:pStyle w:val="Heading2"/>
      </w:pPr>
      <w:r>
        <w:t>4. 临床表现</w:t>
      </w:r>
    </w:p>
    <w:p>
      <w:r>
        <w:t>桥本甲状腺炎相关外科病例的临床表现围绕甲减症状、替代治疗、结节增长及家族背景采集。无症状、症状缓解及加重均须实际记录，症状不能替代病理或功能诊断。</w:t>
      </w:r>
    </w:p>
    <w:p>
      <w:pPr>
        <w:pStyle w:val="Heading2"/>
      </w:pPr>
      <w:r>
        <w:t>5. 专科检查</w:t>
      </w:r>
    </w:p>
    <w:p>
      <w:r>
        <w:t>全腺质地、局灶病灶及淋巴结。触诊大小与影像测量分开；未实查不补正常，既往正常不能代替当日检查。</w:t>
      </w:r>
    </w:p>
    <w:p>
      <w:pPr>
        <w:pStyle w:val="Heading2"/>
      </w:pPr>
      <w:r>
        <w:t>6. 检验检查</w:t>
      </w:r>
    </w:p>
    <w:p>
      <w:r>
        <w:t>TSH、FT4与TPOAb、TgAb按已检结果解释。结果须有采样日期、单位和本实验室参考范围；不同日期与检测方法不直接混作同一趋势。</w:t>
      </w:r>
    </w:p>
    <w:p>
      <w:pPr>
        <w:pStyle w:val="Heading2"/>
      </w:pPr>
      <w:r>
        <w:t>7. 影像学检查</w:t>
      </w:r>
    </w:p>
    <w:p>
      <w:r>
        <w:t>区分弥漫改变与独立结节，不依据抗体替代定位。保留报告原有不确定词，不重写原报告诊断意见；临床综合解释另列。</w:t>
      </w:r>
    </w:p>
    <w:p>
      <w:pPr>
        <w:pStyle w:val="Heading2"/>
      </w:pPr>
      <w:r>
        <w:t>8. 病理学检查</w:t>
      </w:r>
    </w:p>
    <w:p>
      <w:r>
        <w:t>疑病灶取样；必要时关注淋巴瘤等鉴别。必须绑定患者、病灶及标本；冰冻、穿刺与石蜡不能互换，待回报不能提前引用。</w:t>
      </w:r>
    </w:p>
    <w:p>
      <w:pPr>
        <w:pStyle w:val="Heading2"/>
      </w:pPr>
      <w:r>
        <w:t>9. 诊断标准</w:t>
      </w:r>
    </w:p>
    <w:p>
      <w:r>
        <w:t>抗体阳性不自动构成手术指征，也不证明所有结节炎性。诊断标准的版本和应用前提须确认；证据不足写考虑、待查或待明确，不生造满足标准。</w:t>
      </w:r>
    </w:p>
    <w:p>
      <w:pPr>
        <w:pStyle w:val="Heading2"/>
      </w:pPr>
      <w:r>
        <w:t>10. 诊断依据</w:t>
      </w:r>
    </w:p>
    <w:p>
      <w:r>
        <w:t>诊断依据依次列支持桥本甲状腺炎相关外科病例的真实病史、阳性查体、功能生化、影像及病理。每条依据应说明其支持层级；不能将病名原样重复代替证据。</w:t>
      </w:r>
    </w:p>
    <w:p>
      <w:pPr>
        <w:pStyle w:val="Heading2"/>
      </w:pPr>
      <w:r>
        <w:t>11. 鉴别诊断</w:t>
      </w:r>
    </w:p>
    <w:p>
      <w:r>
        <w:t>结节性甲状腺肿、癌及甲状腺淋巴瘤。只选与当前患者真实线索相关的鉴别项，写支持、反对及尚缺资料；不能机械列全部疾病。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严重程度由实际症状、靶器官受累、功能状态与解剖负荷支持；分型采用报告及明确版本。弥漫炎性变化可形成假结节并影响功能。未取得相应证据时不填严重程度或自算评分。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主要为功能管理，手术需独立压迫或肿瘤等理由。非手术管理仅记录医师拟定或已执行的内容，不根据病名自动开药，不产生剂量、疗程或目标值。</w:t>
      </w:r>
    </w:p>
    <w:p>
      <w:pPr>
        <w:pStyle w:val="Heading2"/>
      </w:pPr>
      <w:r>
        <w:t>15. 手术适应性评估</w:t>
      </w:r>
    </w:p>
    <w:p>
      <w:r>
        <w:t>围绕桥本甲状腺炎相关外科病例核对干预目标、疾病证据、患者耐受、替代方案及意愿。主要为功能管理，手术需独立压迫或肿瘤等理由。不能写“已告知并同意”除非真实沟通已经发生且有来源。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主要为功能管理，手术需独立压迫或肿瘤等理由。不将常见术式写作本患者实际操作。</w:t>
      </w:r>
    </w:p>
    <w:p>
      <w:pPr>
        <w:pStyle w:val="Heading2"/>
      </w:pPr>
      <w:r>
        <w:t>17. 术前评估</w:t>
      </w:r>
    </w:p>
    <w:p>
      <w:r>
        <w:t>影像、细胞学和组织学分别标明证据来源及报告日期。TSH、FT4与TPOAb、TgAb按已检结果解释。另核对麻醉评估、抗栓药状态、基础疾病及计划与已完成检查，缺项只列待办，不编ASA评分。</w:t>
      </w:r>
    </w:p>
    <w:p>
      <w:pPr>
        <w:pStyle w:val="Heading2"/>
      </w:pPr>
      <w:r>
        <w:t>18. 术前风险分析</w:t>
      </w:r>
    </w:p>
    <w:p>
      <w:r>
        <w:t>炎性粘连和残留功能变化。按本次侧别、范围、再手术及基础功能选择风险，风险告知与已经发生并发症必须分开。</w:t>
      </w:r>
    </w:p>
    <w:p>
      <w:pPr>
        <w:pStyle w:val="Heading2"/>
      </w:pPr>
      <w:r>
        <w:t>19. 术后观察</w:t>
      </w:r>
    </w:p>
    <w:p>
      <w:r>
        <w:t>功能、真实病理及局灶病变随访。将术后第0日、术后第1日及后续事件与真实手术日关联；没有当日观察不得沿用前一天正常结论。</w:t>
      </w:r>
    </w:p>
    <w:p>
      <w:pPr>
        <w:pStyle w:val="Heading2"/>
      </w:pPr>
      <w:r>
        <w:t>20. 术后并发症</w:t>
      </w:r>
    </w:p>
    <w:p>
      <w:r>
        <w:t>重点识别炎性粘连和残留功能变化及实际手术相关异常。颈部迅速肿胀、喘鸣或呼吸困难须即时升级临床处置；声音异常不直接确诊神经损伤，低钙不直接定永久性甲旁减。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甲减症状、替代治疗、结节增长及家族背景相关的真实病史】；查体：【全腺质地、局灶病灶及淋巴结实际结果】；辅助检查：【TSH、FT4与TPOAb、TgAb按已检结果解释及区分弥漫改变与独立结节，不依据抗体替代定位已完成结果】；初步诊断：【证据支持的名称与不确定性】；诊断依据及鉴别：【抗体阳性不自动构成手术指征，也不证明所有结节炎性并结合结节性甲状腺肿、癌及甲状腺淋巴瘤】；诊疗计划：【医师确认的主要为功能管理，手术需独立压迫或肿瘤等理由】。</w:t>
      </w:r>
    </w:p>
    <w:p>
      <w:pPr>
        <w:pStyle w:val="Heading2"/>
      </w:pPr>
      <w:r>
        <w:t>22. 主治医师查房模板</w:t>
      </w:r>
    </w:p>
    <w:p>
      <w:r>
        <w:t>连续段模板：今日随【真实姓名】主治医师查房，患者【当日症状变化】，查体【全腺质地、局灶病灶及淋巴结实际结果】。复核【TSH、FT4与TPOAb、TgAb按已检结果解释真实趋势】，目前【证据支持的诊断状态】。主治医师意见为【真实近期计划】，重点观察【功能、真实病理及局灶病变随访中已确认的观察项目】，治疗执行情况为【实际状态】。</w:t>
      </w:r>
    </w:p>
    <w:p>
      <w:pPr>
        <w:pStyle w:val="Heading2"/>
      </w:pPr>
      <w:r>
        <w:t>23. 副主任医师查房模板</w:t>
      </w:r>
    </w:p>
    <w:p>
      <w:r>
        <w:t>连续段模板：今日随【真实姓名】副主任医师查房，患者【当日病情】，结合【区分弥漫改变与独立结节，不依据抗体替代定位及疑病灶取样；必要时关注淋巴瘤等鉴别的真实对应证据】，复核【抗体阳性不自动构成手术指征，也不证明所有结节炎性涉及的诊断边界】，对【结节性甲状腺肿、癌及甲状腺淋巴瘤中适用项】作鉴别；副主任医师对【炎性粘连和残留功能变化的实际风险】提出【真实调整意见】，后续【待完成事项】。</w:t>
      </w:r>
    </w:p>
    <w:p>
      <w:pPr>
        <w:pStyle w:val="Heading2"/>
      </w:pPr>
      <w:r>
        <w:t>24. 主任医师查房模板</w:t>
      </w:r>
    </w:p>
    <w:p>
      <w:r>
        <w:t>连续段模板：今日随【真实姓名】主任医师查房，根据【完整证据链】分析桥本甲状腺炎相关外科病例，目前主要决策问题为【真实疑难问题】。结合【弥漫炎性变化可形成假结节并影响功能相关患者证据】和【耐受、替代方案及意愿】，主任医师意见为【真实治疗策略及理由】，重点防范【本次炎性粘连和残留功能变化适用风险】，并安排【真实会诊或随访计划】。</w:t>
      </w:r>
    </w:p>
    <w:p>
      <w:pPr>
        <w:pStyle w:val="Heading2"/>
      </w:pPr>
      <w:r>
        <w:t>25. 术前小结模板</w:t>
      </w:r>
    </w:p>
    <w:p>
      <w:r>
        <w:t>栏目模板：术前诊断：【证据层级正确的桥本甲状腺炎相关外科病例诊断】；依据：【TSH、FT4与TPOAb、TgAb按已检结果解释、区分弥漫改变与独立结节，不依据抗体替代定位、疑病灶取样；必要时关注淋巴瘤等鉴别已取得信息】；拟手术：【医师确认侧别、名称及范围】；适应性：【真实理由】；术前评估：【影像、细胞学和组织学分别标明证据来源及报告日期。及实际耐受评估】；风险：【炎性粘连和残留功能变化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功能、真实病理及局灶病变随访的真实医师安排】。不补“手术顺利”“神经保护良好”。</w:t>
      </w:r>
    </w:p>
    <w:p>
      <w:pPr>
        <w:pStyle w:val="Heading2"/>
      </w:pPr>
      <w:r>
        <w:t>27. 术后日常病程模板</w:t>
      </w:r>
    </w:p>
    <w:p>
      <w:r>
        <w:t>连续段模板：患者【经核对的术后日数】，诉【当日病情】，查体【实际切口、声音、呼吸和相关体征】，辅助检查【TSH、FT4与TPOAb、TgAb按已检结果解释中本次已回报结果】；结合桥本甲状腺炎相关外科病例及实际手术状态，目前【临床评价】，治疗【执行或调整的真实状态】，继续观察【功能、真实病理及局灶病变随访实际计划】。</w:t>
      </w:r>
    </w:p>
    <w:p>
      <w:pPr>
        <w:pStyle w:val="Heading2"/>
      </w:pPr>
      <w:r>
        <w:t>28. 异常病程模板</w:t>
      </w:r>
    </w:p>
    <w:p>
      <w:r>
        <w:t>连续段模板：患者于【真实时刻】出现【症状和进展】，即时检查【生命体征及全腺质地、局灶病灶及淋巴结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桥本甲状腺炎相关外科病例相关检查、实际治疗及结果按时序】；出院状态：【功能、真实病理及局灶病变随访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桥本甲状腺炎相关外科病例证据边界、侧别位置、病灶/标本归属、报告时间、术式状态及医师意见来源；特别检查“抗体阳性不自动构成手术指征，也不证明所有结节炎性”。跨患者资料隔离，未来报告不回填过去病程。参考本模块指南章节，推荐等级未逐条核实则不标注，最终输出交10复核。</w:t>
      </w:r>
    </w:p>
    <w:p>
      <w:pPr>
        <w:pStyle w:val="Heading1"/>
      </w:pPr>
      <w:r>
        <w:t>其他甲状腺炎性疾病：完整专病规则与文书模板</w:t>
      </w:r>
    </w:p>
    <w:p>
      <w:pPr>
        <w:pStyle w:val="Heading2"/>
      </w:pPr>
      <w:r>
        <w:t>1. 疾病定义</w:t>
      </w:r>
    </w:p>
    <w:p>
      <w:r>
        <w:t>包括亚急性、无痛性及感染性等不同炎症情境。用于病历时必须确认诊断名称所代表的证据层级，待查状态保留不确定性。</w:t>
      </w:r>
    </w:p>
    <w:p>
      <w:pPr>
        <w:pStyle w:val="Heading2"/>
      </w:pPr>
      <w:r>
        <w:t>2. 发病机制及临床特点</w:t>
      </w:r>
    </w:p>
    <w:p>
      <w:r>
        <w:t>破坏性激素释放与合成增多型甲亢机制不同。这里只解释医学背景，不能据机制推断患者已有症状或并发症。</w:t>
      </w:r>
    </w:p>
    <w:p>
      <w:pPr>
        <w:pStyle w:val="Heading2"/>
      </w:pPr>
      <w:r>
        <w:t>3. 病史采集</w:t>
      </w:r>
    </w:p>
    <w:p>
      <w:r>
        <w:t>疼痛、发热、感染前驱、用药和阶段变化。逐项标明患者陈述、既往记录或本次报告来源，并记录事件时间；未询问不得补写否认。</w:t>
      </w:r>
    </w:p>
    <w:p>
      <w:pPr>
        <w:pStyle w:val="Heading2"/>
      </w:pPr>
      <w:r>
        <w:t>4. 临床表现</w:t>
      </w:r>
    </w:p>
    <w:p>
      <w:r>
        <w:t>其他甲状腺炎性疾病的临床表现围绕疼痛、发热、感染前驱、用药和阶段变化采集。无症状、症状缓解及加重均须实际记录，症状不能替代病理或功能诊断。</w:t>
      </w:r>
    </w:p>
    <w:p>
      <w:pPr>
        <w:pStyle w:val="Heading2"/>
      </w:pPr>
      <w:r>
        <w:t>5. 专科检查</w:t>
      </w:r>
    </w:p>
    <w:p>
      <w:r>
        <w:t>局部压痛、皮肤和气道体征。触诊大小与影像测量分开；未实查不补正常，既往正常不能代替当日检查。</w:t>
      </w:r>
    </w:p>
    <w:p>
      <w:pPr>
        <w:pStyle w:val="Heading2"/>
      </w:pPr>
      <w:r>
        <w:t>6. 检验检查</w:t>
      </w:r>
    </w:p>
    <w:p>
      <w:r>
        <w:t>游离激素、TSH及按需炎症指标或病原检查。结果须有采样日期、单位和本实验室参考范围；不同日期与检测方法不直接混作同一趋势。</w:t>
      </w:r>
    </w:p>
    <w:p>
      <w:pPr>
        <w:pStyle w:val="Heading2"/>
      </w:pPr>
      <w:r>
        <w:t>7. 影像学检查</w:t>
      </w:r>
    </w:p>
    <w:p>
      <w:r>
        <w:t>超声病灶与脓腔情况按报告记录。保留报告原有不确定词，不重写原报告诊断意见；临床综合解释另列。</w:t>
      </w:r>
    </w:p>
    <w:p>
      <w:pPr>
        <w:pStyle w:val="Heading2"/>
      </w:pPr>
      <w:r>
        <w:t>8. 病理学检查</w:t>
      </w:r>
    </w:p>
    <w:p>
      <w:r>
        <w:t>非典型肿块或可疑病灶依实际取样。必须绑定患者、病灶及标本；冰冻、穿刺与石蜡不能互换，待回报不能提前引用。</w:t>
      </w:r>
    </w:p>
    <w:p>
      <w:pPr>
        <w:pStyle w:val="Heading2"/>
      </w:pPr>
      <w:r>
        <w:t>9. 诊断标准</w:t>
      </w:r>
    </w:p>
    <w:p>
      <w:r>
        <w:t>不能将甲状腺炎统一按细菌感染治疗。诊断标准的版本和应用前提须确认；证据不足写考虑、待查或待明确，不生造满足标准。</w:t>
      </w:r>
    </w:p>
    <w:p>
      <w:pPr>
        <w:pStyle w:val="Heading2"/>
      </w:pPr>
      <w:r>
        <w:t>10. 诊断依据</w:t>
      </w:r>
    </w:p>
    <w:p>
      <w:r>
        <w:t>诊断依据依次列支持其他甲状腺炎性疾病的真实病史、阳性查体、功能生化、影像及病理。每条依据应说明其支持层级；不能将病名原样重复代替证据。</w:t>
      </w:r>
    </w:p>
    <w:p>
      <w:pPr>
        <w:pStyle w:val="Heading2"/>
      </w:pPr>
      <w:r>
        <w:t>11. 鉴别诊断</w:t>
      </w:r>
    </w:p>
    <w:p>
      <w:r>
        <w:t>Graves病、囊内出血、脓肿及恶性病变。只选与当前患者真实线索相关的鉴别项，写支持、反对及尚缺资料；不能机械列全部疾病。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严重程度由实际症状、靶器官受累、功能状态与解剖负荷支持；分型采用报告及明确版本。破坏性激素释放与合成增多型甲亢机制不同。未取得相应证据时不填严重程度或自算评分。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治疗按病因和阶段，外科适应性需独立确认。非手术管理仅记录医师拟定或已执行的内容，不根据病名自动开药，不产生剂量、疗程或目标值。</w:t>
      </w:r>
    </w:p>
    <w:p>
      <w:pPr>
        <w:pStyle w:val="Heading2"/>
      </w:pPr>
      <w:r>
        <w:t>15. 手术适应性评估</w:t>
      </w:r>
    </w:p>
    <w:p>
      <w:r>
        <w:t>围绕其他甲状腺炎性疾病核对干预目标、疾病证据、患者耐受、替代方案及意愿。治疗按病因和阶段，外科适应性需独立确认。不能写“已告知并同意”除非真实沟通已经发生且有来源。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治疗按病因和阶段，外科适应性需独立确认。不将常见术式写作本患者实际操作。</w:t>
      </w:r>
    </w:p>
    <w:p>
      <w:pPr>
        <w:pStyle w:val="Heading2"/>
      </w:pPr>
      <w:r>
        <w:t>17. 术前评估</w:t>
      </w:r>
    </w:p>
    <w:p>
      <w:r>
        <w:t>影像、细胞学和组织学分别标明证据来源及报告日期。游离激素、TSH及按需炎症指标或病原检查。另核对麻醉评估、抗栓药状态、基础疾病及计划与已完成检查，缺项只列待办，不编ASA评分。</w:t>
      </w:r>
    </w:p>
    <w:p>
      <w:pPr>
        <w:pStyle w:val="Heading2"/>
      </w:pPr>
      <w:r>
        <w:t>18. 术前风险分析</w:t>
      </w:r>
    </w:p>
    <w:p>
      <w:r>
        <w:t>感染扩展、压迫及不必要手术风险。按本次侧别、范围、再手术及基础功能选择风险，风险告知与已经发生并发症必须分开。</w:t>
      </w:r>
    </w:p>
    <w:p>
      <w:pPr>
        <w:pStyle w:val="Heading2"/>
      </w:pPr>
      <w:r>
        <w:t>19. 术后观察</w:t>
      </w:r>
    </w:p>
    <w:p>
      <w:r>
        <w:t>疼痛、发热、功能阶段及局部变化。将术后第0日、术后第1日及后续事件与真实手术日关联；没有当日观察不得沿用前一天正常结论。</w:t>
      </w:r>
    </w:p>
    <w:p>
      <w:pPr>
        <w:pStyle w:val="Heading2"/>
      </w:pPr>
      <w:r>
        <w:t>20. 术后并发症</w:t>
      </w:r>
    </w:p>
    <w:p>
      <w:r>
        <w:t>重点识别感染扩展、压迫及不必要手术风险及实际手术相关异常。颈部迅速肿胀、喘鸣或呼吸困难须即时升级临床处置；声音异常不直接确诊神经损伤，低钙不直接定永久性甲旁减。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疼痛、发热、感染前驱、用药和阶段变化相关的真实病史】；查体：【局部压痛、皮肤和气道体征实际结果】；辅助检查：【游离激素、TSH及按需炎症指标或病原检查及超声病灶与脓腔情况按报告记录已完成结果】；初步诊断：【证据支持的名称与不确定性】；诊断依据及鉴别：【不能将甲状腺炎统一按细菌感染治疗并结合Graves病、囊内出血、脓肿及恶性病变】；诊疗计划：【医师确认的治疗按病因和阶段，外科适应性需独立确认】。</w:t>
      </w:r>
    </w:p>
    <w:p>
      <w:pPr>
        <w:pStyle w:val="Heading2"/>
      </w:pPr>
      <w:r>
        <w:t>22. 主治医师查房模板</w:t>
      </w:r>
    </w:p>
    <w:p>
      <w:r>
        <w:t>连续段模板：今日随【真实姓名】主治医师查房，患者【当日症状变化】，查体【局部压痛、皮肤和气道体征实际结果】。复核【游离激素、TSH及按需炎症指标或病原检查真实趋势】，目前【证据支持的诊断状态】。主治医师意见为【真实近期计划】，重点观察【疼痛、发热、功能阶段及局部变化中已确认的观察项目】，治疗执行情况为【实际状态】。</w:t>
      </w:r>
    </w:p>
    <w:p>
      <w:pPr>
        <w:pStyle w:val="Heading2"/>
      </w:pPr>
      <w:r>
        <w:t>23. 副主任医师查房模板</w:t>
      </w:r>
    </w:p>
    <w:p>
      <w:r>
        <w:t>连续段模板：今日随【真实姓名】副主任医师查房，患者【当日病情】，结合【超声病灶与脓腔情况按报告记录及非典型肿块或可疑病灶依实际取样的真实对应证据】，复核【不能将甲状腺炎统一按细菌感染治疗涉及的诊断边界】，对【Graves病、囊内出血、脓肿及恶性病变中适用项】作鉴别；副主任医师对【感染扩展、压迫及不必要手术风险的实际风险】提出【真实调整意见】，后续【待完成事项】。</w:t>
      </w:r>
    </w:p>
    <w:p>
      <w:pPr>
        <w:pStyle w:val="Heading2"/>
      </w:pPr>
      <w:r>
        <w:t>24. 主任医师查房模板</w:t>
      </w:r>
    </w:p>
    <w:p>
      <w:r>
        <w:t>连续段模板：今日随【真实姓名】主任医师查房，根据【完整证据链】分析其他甲状腺炎性疾病，目前主要决策问题为【真实疑难问题】。结合【破坏性激素释放与合成增多型甲亢机制不同相关患者证据】和【耐受、替代方案及意愿】，主任医师意见为【真实治疗策略及理由】，重点防范【本次感染扩展、压迫及不必要手术风险适用风险】，并安排【真实会诊或随访计划】。</w:t>
      </w:r>
    </w:p>
    <w:p>
      <w:pPr>
        <w:pStyle w:val="Heading2"/>
      </w:pPr>
      <w:r>
        <w:t>25. 术前小结模板</w:t>
      </w:r>
    </w:p>
    <w:p>
      <w:r>
        <w:t>栏目模板：术前诊断：【证据层级正确的其他甲状腺炎性疾病诊断】；依据：【游离激素、TSH及按需炎症指标或病原检查、超声病灶与脓腔情况按报告记录、非典型肿块或可疑病灶依实际取样已取得信息】；拟手术：【医师确认侧别、名称及范围】；适应性：【真实理由】；术前评估：【影像、细胞学和组织学分别标明证据来源及报告日期。及实际耐受评估】；风险：【感染扩展、压迫及不必要手术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疼痛、发热、功能阶段及局部变化的真实医师安排】。不补“手术顺利”“神经保护良好”。</w:t>
      </w:r>
    </w:p>
    <w:p>
      <w:pPr>
        <w:pStyle w:val="Heading2"/>
      </w:pPr>
      <w:r>
        <w:t>27. 术后日常病程模板</w:t>
      </w:r>
    </w:p>
    <w:p>
      <w:r>
        <w:t>连续段模板：患者【经核对的术后日数】，诉【当日病情】，查体【实际切口、声音、呼吸和相关体征】，辅助检查【游离激素、TSH及按需炎症指标或病原检查中本次已回报结果】；结合其他甲状腺炎性疾病及实际手术状态，目前【临床评价】，治疗【执行或调整的真实状态】，继续观察【疼痛、发热、功能阶段及局部变化实际计划】。</w:t>
      </w:r>
    </w:p>
    <w:p>
      <w:pPr>
        <w:pStyle w:val="Heading2"/>
      </w:pPr>
      <w:r>
        <w:t>28. 异常病程模板</w:t>
      </w:r>
    </w:p>
    <w:p>
      <w:r>
        <w:t>连续段模板：患者于【真实时刻】出现【症状和进展】，即时检查【生命体征及局部压痛、皮肤和气道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其他甲状腺炎性疾病相关检查、实际治疗及结果按时序】；出院状态：【疼痛、发热、功能阶段及局部变化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其他甲状腺炎性疾病证据边界、侧别位置、病灶/标本归属、报告时间、术式状态及医师意见来源；特别检查“不能将甲状腺炎统一按细菌感染治疗”。跨患者资料隔离，未来报告不回填过去病程。参考本模块指南章节，推荐等级未逐条核实则不标注，最终输出交10复核。</w:t>
      </w:r>
    </w:p>
    <w:p>
      <w:pPr>
        <w:pStyle w:val="Heading1"/>
      </w:pPr>
      <w:r>
        <w:t>Graves病相关外科病例：完整专病规则与文书模板</w:t>
      </w:r>
    </w:p>
    <w:p>
      <w:pPr>
        <w:pStyle w:val="Heading2"/>
      </w:pPr>
      <w:r>
        <w:t>1. 疾病定义</w:t>
      </w:r>
    </w:p>
    <w:p>
      <w:r>
        <w:t>自身免疫性甲状腺功能亢进的外科评估情境。用于病历时必须确认诊断名称所代表的证据层级，待查状态保留不确定性。</w:t>
      </w:r>
    </w:p>
    <w:p>
      <w:pPr>
        <w:pStyle w:val="Heading2"/>
      </w:pPr>
      <w:r>
        <w:t>2. 发病机制及临床特点</w:t>
      </w:r>
    </w:p>
    <w:p>
      <w:r>
        <w:t>激素合成增多，部分合并眼病及弥漫性肿大。这里只解释医学背景，不能据机制推断患者已有症状或并发症。</w:t>
      </w:r>
    </w:p>
    <w:p>
      <w:pPr>
        <w:pStyle w:val="Heading2"/>
      </w:pPr>
      <w:r>
        <w:t>3. 病史采集</w:t>
      </w:r>
    </w:p>
    <w:p>
      <w:r>
        <w:t>心悸怕热、体重、眼病、抗甲状腺治疗和不良反应。逐项标明患者陈述、既往记录或本次报告来源，并记录事件时间；未询问不得补写否认。</w:t>
      </w:r>
    </w:p>
    <w:p>
      <w:pPr>
        <w:pStyle w:val="Heading2"/>
      </w:pPr>
      <w:r>
        <w:t>4. 临床表现</w:t>
      </w:r>
    </w:p>
    <w:p>
      <w:r>
        <w:t>Graves病相关外科病例的临床表现围绕心悸怕热、体重、眼病、抗甲状腺治疗和不良反应采集。无症状、症状缓解及加重均须实际记录，症状不能替代病理或功能诊断。</w:t>
      </w:r>
    </w:p>
    <w:p>
      <w:pPr>
        <w:pStyle w:val="Heading2"/>
      </w:pPr>
      <w:r>
        <w:t>5. 专科检查</w:t>
      </w:r>
    </w:p>
    <w:p>
      <w:r>
        <w:t>心率、颈部血供相关体征和眼部实际所见。触诊大小与影像测量分开；未实查不补正常，既往正常不能代替当日检查。</w:t>
      </w:r>
    </w:p>
    <w:p>
      <w:pPr>
        <w:pStyle w:val="Heading2"/>
      </w:pPr>
      <w:r>
        <w:t>6. 检验检查</w:t>
      </w:r>
    </w:p>
    <w:p>
      <w:r>
        <w:t>TSH、FT3、FT4及TRAb，记录采样时间及治疗背景。结果须有采样日期、单位和本实验室参考范围；不同日期与检测方法不直接混作同一趋势。</w:t>
      </w:r>
    </w:p>
    <w:p>
      <w:pPr>
        <w:pStyle w:val="Heading2"/>
      </w:pPr>
      <w:r>
        <w:t>7. 影像学检查</w:t>
      </w:r>
    </w:p>
    <w:p>
      <w:r>
        <w:t>超声弥漫改变和结节分别评价。保留报告原有不确定词，不重写原报告诊断意见；临床综合解释另列。</w:t>
      </w:r>
    </w:p>
    <w:p>
      <w:pPr>
        <w:pStyle w:val="Heading2"/>
      </w:pPr>
      <w:r>
        <w:t>8. 病理学检查</w:t>
      </w:r>
    </w:p>
    <w:p>
      <w:r>
        <w:t>并存结节病理独立对应，不以Graves替代结节诊断。必须绑定患者、病灶及标本；冰冻、穿刺与石蜡不能互换，待回报不能提前引用。</w:t>
      </w:r>
    </w:p>
    <w:p>
      <w:pPr>
        <w:pStyle w:val="Heading2"/>
      </w:pPr>
      <w:r>
        <w:t>9. 诊断标准</w:t>
      </w:r>
    </w:p>
    <w:p>
      <w:r>
        <w:t>不能仅凭TSH仍低宣告未控制或仅凭症状好转宣告可手术。诊断标准的版本和应用前提须确认；证据不足写考虑、待查或待明确，不生造满足标准。</w:t>
      </w:r>
    </w:p>
    <w:p>
      <w:pPr>
        <w:pStyle w:val="Heading2"/>
      </w:pPr>
      <w:r>
        <w:t>10. 诊断依据</w:t>
      </w:r>
    </w:p>
    <w:p>
      <w:r>
        <w:t>诊断依据依次列支持Graves病相关外科病例的真实病史、阳性查体、功能生化、影像及病理。每条依据应说明其支持层级；不能将病名原样重复代替证据。</w:t>
      </w:r>
    </w:p>
    <w:p>
      <w:pPr>
        <w:pStyle w:val="Heading2"/>
      </w:pPr>
      <w:r>
        <w:t>11. 鉴别诊断</w:t>
      </w:r>
    </w:p>
    <w:p>
      <w:r>
        <w:t>破坏性甲状腺炎、功能自主结节和外源激素相关状态。只选与当前患者真实线索相关的鉴别项，写支持、反对及尚缺资料；不能机械列全部疾病。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严重程度由实际症状、靶器官受累、功能状态与解剖负荷支持；分型采用报告及明确版本。激素合成增多，部分合并眼病及弥漫性肿大。未取得相应证据时不填严重程度或自算评分。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手术与药物及放射性碘选择由医师结合实际情况确认。非手术管理仅记录医师拟定或已执行的内容，不根据病名自动开药，不产生剂量、疗程或目标值。</w:t>
      </w:r>
    </w:p>
    <w:p>
      <w:pPr>
        <w:pStyle w:val="Heading2"/>
      </w:pPr>
      <w:r>
        <w:t>15. 手术适应性评估</w:t>
      </w:r>
    </w:p>
    <w:p>
      <w:r>
        <w:t>围绕Graves病相关外科病例核对干预目标、疾病证据、患者耐受、替代方案及意愿。手术与药物及放射性碘选择由医师结合实际情况确认。不能写“已告知并同意”除非真实沟通已经发生且有来源。</w:t>
      </w:r>
    </w:p>
    <w:p>
      <w:pPr>
        <w:pStyle w:val="Heading2"/>
      </w:pPr>
      <w:r>
        <w:t>16. 常见术式</w:t>
      </w:r>
    </w:p>
    <w:p>
      <w:r>
        <w:t>决定外科治疗后，全甲状腺或近全切除等术式选择须依据现行指南与团队方案明确；先核对控制状态、眼病和耐受，不能将药物控制计划写作已具备手术条件。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影像、细胞学和组织学分别标明证据来源及报告日期。TSH、FT3、FT4及TRAb，记录采样时间及治疗背景。另核对麻醉评估、抗栓药状态、基础疾病及计划与已完成检查，缺项只列待办，不编ASA评分。</w:t>
      </w:r>
    </w:p>
    <w:p>
      <w:pPr>
        <w:pStyle w:val="Heading2"/>
      </w:pPr>
      <w:r>
        <w:t>18. 术前风险分析</w:t>
      </w:r>
    </w:p>
    <w:p>
      <w:r>
        <w:t>围术期甲状腺毒症恶化、心血管及出血风险。按本次侧别、范围、再手术及基础功能选择风险，风险告知与已经发生并发症必须分开。</w:t>
      </w:r>
    </w:p>
    <w:p>
      <w:pPr>
        <w:pStyle w:val="Heading2"/>
      </w:pPr>
      <w:r>
        <w:t>19. 术后观察</w:t>
      </w:r>
    </w:p>
    <w:p>
      <w:r>
        <w:t>心率体温、神经精神、功能与真实用药状态。将术后第0日、术后第1日及后续事件与真实手术日关联；没有当日观察不得沿用前一天正常结论。</w:t>
      </w:r>
    </w:p>
    <w:p>
      <w:pPr>
        <w:pStyle w:val="Heading2"/>
      </w:pPr>
      <w:r>
        <w:t>20. 术后并发症</w:t>
      </w:r>
    </w:p>
    <w:p>
      <w:r>
        <w:t>重点识别围术期甲状腺毒症恶化、心血管及出血风险及实际手术相关异常。颈部迅速肿胀、喘鸣或呼吸困难须即时升级临床处置；声音异常不直接确诊神经损伤，低钙不直接定永久性甲旁减。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心悸怕热、体重、眼病、抗甲状腺治疗和不良反应相关的真实病史】；查体：【心率、颈部血供相关体征和眼部实际所见实际结果】；辅助检查：【TSH、FT3、FT4及TRAb，记录采样时间及治疗背景及超声弥漫改变和结节分别评价已完成结果】；初步诊断：【证据支持的名称与不确定性】；诊断依据及鉴别：【不能仅凭TSH仍低宣告未控制或仅凭症状好转宣告可手术并结合破坏性甲状腺炎、功能自主结节和外源激素相关状态】；诊疗计划：【医师确认的手术与药物及放射性碘选择由医师结合实际情况确认】。</w:t>
      </w:r>
    </w:p>
    <w:p>
      <w:pPr>
        <w:pStyle w:val="Heading2"/>
      </w:pPr>
      <w:r>
        <w:t>22. 主治医师查房模板</w:t>
      </w:r>
    </w:p>
    <w:p>
      <w:r>
        <w:t>连续段模板：今日随【真实姓名】主治医师查房，患者【当日症状变化】，查体【心率、颈部血供相关体征和眼部实际所见实际结果】。复核【TSH、FT3、FT4及TRAb，记录采样时间及治疗背景真实趋势】，目前【证据支持的诊断状态】。主治医师意见为【真实近期计划】，重点观察【心率体温、神经精神、功能与真实用药状态中已确认的观察项目】，治疗执行情况为【实际状态】。</w:t>
      </w:r>
    </w:p>
    <w:p>
      <w:pPr>
        <w:pStyle w:val="Heading2"/>
      </w:pPr>
      <w:r>
        <w:t>23. 副主任医师查房模板</w:t>
      </w:r>
    </w:p>
    <w:p>
      <w:r>
        <w:t>连续段模板：今日随【真实姓名】副主任医师查房，患者【当日病情】，结合【超声弥漫改变和结节分别评价及并存结节病理独立对应，不以Graves替代结节诊断的真实对应证据】，复核【不能仅凭TSH仍低宣告未控制或仅凭症状好转宣告可手术涉及的诊断边界】，对【破坏性甲状腺炎、功能自主结节和外源激素相关状态中适用项】作鉴别；副主任医师对【围术期甲状腺毒症恶化、心血管及出血风险的实际风险】提出【真实调整意见】，后续【待完成事项】。</w:t>
      </w:r>
    </w:p>
    <w:p>
      <w:pPr>
        <w:pStyle w:val="Heading2"/>
      </w:pPr>
      <w:r>
        <w:t>24. 主任医师查房模板</w:t>
      </w:r>
    </w:p>
    <w:p>
      <w:r>
        <w:t>连续段模板：今日随【真实姓名】主任医师查房，根据【完整证据链】分析Graves病相关外科病例，目前主要决策问题为【真实疑难问题】。结合【激素合成增多，部分合并眼病及弥漫性肿大相关患者证据】和【耐受、替代方案及意愿】，主任医师意见为【真实治疗策略及理由】，重点防范【本次围术期甲状腺毒症恶化、心血管及出血风险适用风险】，并安排【真实会诊或随访计划】。</w:t>
      </w:r>
    </w:p>
    <w:p>
      <w:pPr>
        <w:pStyle w:val="Heading2"/>
      </w:pPr>
      <w:r>
        <w:t>25. 术前小结模板</w:t>
      </w:r>
    </w:p>
    <w:p>
      <w:r>
        <w:t>栏目模板：术前诊断：【证据层级正确的Graves病相关外科病例诊断】；依据：【TSH、FT3、FT4及TRAb，记录采样时间及治疗背景、超声弥漫改变和结节分别评价、并存结节病理独立对应，不以Graves替代结节诊断已取得信息】；拟手术：【医师确认侧别、名称及范围】；适应性：【真实理由】；术前评估：【影像、细胞学和组织学分别标明证据来源及报告日期。及实际耐受评估】；风险：【围术期甲状腺毒症恶化、心血管及出血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心率体温、神经精神、功能与真实用药状态的真实医师安排】。不补“手术顺利”“神经保护良好”。</w:t>
      </w:r>
    </w:p>
    <w:p>
      <w:pPr>
        <w:pStyle w:val="Heading2"/>
      </w:pPr>
      <w:r>
        <w:t>27. 术后日常病程模板</w:t>
      </w:r>
    </w:p>
    <w:p>
      <w:r>
        <w:t>连续段模板：患者【经核对的术后日数】，诉【当日病情】，查体【实际切口、声音、呼吸和相关体征】，辅助检查【TSH、FT3、FT4及TRAb，记录采样时间及治疗背景中本次已回报结果】；结合Graves病相关外科病例及实际手术状态，目前【临床评价】，治疗【执行或调整的真实状态】，继续观察【心率体温、神经精神、功能与真实用药状态实际计划】。</w:t>
      </w:r>
    </w:p>
    <w:p>
      <w:pPr>
        <w:pStyle w:val="Heading2"/>
      </w:pPr>
      <w:r>
        <w:t>28. 异常病程模板</w:t>
      </w:r>
    </w:p>
    <w:p>
      <w:r>
        <w:t>连续段模板：患者于【真实时刻】出现【症状和进展】，即时检查【生命体征及心率、颈部血供相关体征和眼部实际所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Graves病相关外科病例相关检查、实际治疗及结果按时序】；出院状态：【心率体温、神经精神、功能与真实用药状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Graves病相关外科病例证据边界、侧别位置、病灶/标本归属、报告时间、术式状态及医师意见来源；特别检查“不能仅凭TSH仍低宣告未控制或仅凭症状好转宣告可手术”。跨患者资料隔离，未来报告不回填过去病程。参考本模块指南章节，推荐等级未逐条核实则不标注，最终输出交10复核。</w:t>
      </w:r>
    </w:p>
    <w:p>
      <w:pPr>
        <w:pStyle w:val="Heading1"/>
      </w:pPr>
      <w:r>
        <w:t>甲状腺功能亢进相关外科治疗：完整专病规则与文书模板</w:t>
      </w:r>
    </w:p>
    <w:p>
      <w:pPr>
        <w:pStyle w:val="Heading2"/>
      </w:pPr>
      <w:r>
        <w:t>1. 疾病定义</w:t>
      </w:r>
    </w:p>
    <w:p>
      <w:r>
        <w:t>病因明确或待明确的甲亢患者接受外科评估。用于病历时必须确认诊断名称所代表的证据层级，待查状态保留不确定性。</w:t>
      </w:r>
    </w:p>
    <w:p>
      <w:pPr>
        <w:pStyle w:val="Heading2"/>
      </w:pPr>
      <w:r>
        <w:t>2. 发病机制及临床特点</w:t>
      </w:r>
    </w:p>
    <w:p>
      <w:r>
        <w:t>Graves、自主功能结节与其他病因须分开。这里只解释医学背景，不能据机制推断患者已有症状或并发症。</w:t>
      </w:r>
    </w:p>
    <w:p>
      <w:pPr>
        <w:pStyle w:val="Heading2"/>
      </w:pPr>
      <w:r>
        <w:t>3. 病史采集</w:t>
      </w:r>
    </w:p>
    <w:p>
      <w:r>
        <w:t>症状负荷、心血管病、既往治疗和依从性。逐项标明患者陈述、既往记录或本次报告来源，并记录事件时间；未询问不得补写否认。</w:t>
      </w:r>
    </w:p>
    <w:p>
      <w:pPr>
        <w:pStyle w:val="Heading2"/>
      </w:pPr>
      <w:r>
        <w:t>4. 临床表现</w:t>
      </w:r>
    </w:p>
    <w:p>
      <w:r>
        <w:t>甲状腺功能亢进相关外科治疗的临床表现围绕症状负荷、心血管病、既往治疗和依从性采集。无症状、症状缓解及加重均须实际记录，症状不能替代病理或功能诊断。</w:t>
      </w:r>
    </w:p>
    <w:p>
      <w:pPr>
        <w:pStyle w:val="Heading2"/>
      </w:pPr>
      <w:r>
        <w:t>5. 专科检查</w:t>
      </w:r>
    </w:p>
    <w:p>
      <w:r>
        <w:t>心率节律、震颤及甲状腺局部体征。触诊大小与影像测量分开；未实查不补正常，既往正常不能代替当日检查。</w:t>
      </w:r>
    </w:p>
    <w:p>
      <w:pPr>
        <w:pStyle w:val="Heading2"/>
      </w:pPr>
      <w:r>
        <w:t>6. 检验检查</w:t>
      </w:r>
    </w:p>
    <w:p>
      <w:r>
        <w:t>游离激素与TSH联合，必要时病因检测。结果须有采样日期、单位和本实验室参考范围；不同日期与检测方法不直接混作同一趋势。</w:t>
      </w:r>
    </w:p>
    <w:p>
      <w:pPr>
        <w:pStyle w:val="Heading2"/>
      </w:pPr>
      <w:r>
        <w:t>7. 影像学检查</w:t>
      </w:r>
    </w:p>
    <w:p>
      <w:r>
        <w:t>自主病灶定位仅采用已完成检查。保留报告原有不确定词，不重写原报告诊断意见；临床综合解释另列。</w:t>
      </w:r>
    </w:p>
    <w:p>
      <w:pPr>
        <w:pStyle w:val="Heading2"/>
      </w:pPr>
      <w:r>
        <w:t>8. 病理学检查</w:t>
      </w:r>
    </w:p>
    <w:p>
      <w:r>
        <w:t>病灶病理和甲亢功能病因分别记录。必须绑定患者、病灶及标本；冰冻、穿刺与石蜡不能互换，待回报不能提前引用。</w:t>
      </w:r>
    </w:p>
    <w:p>
      <w:pPr>
        <w:pStyle w:val="Heading2"/>
      </w:pPr>
      <w:r>
        <w:t>9. 诊断标准</w:t>
      </w:r>
    </w:p>
    <w:p>
      <w:r>
        <w:t>甲状腺毒症不自动等同Graves病；不凭单项指标判危象。诊断标准的版本和应用前提须确认；证据不足写考虑、待查或待明确，不生造满足标准。</w:t>
      </w:r>
    </w:p>
    <w:p>
      <w:pPr>
        <w:pStyle w:val="Heading2"/>
      </w:pPr>
      <w:r>
        <w:t>10. 诊断依据</w:t>
      </w:r>
    </w:p>
    <w:p>
      <w:r>
        <w:t>诊断依据依次列支持甲状腺功能亢进相关外科治疗的真实病史、阳性查体、功能生化、影像及病理。每条依据应说明其支持层级；不能将病名原样重复代替证据。</w:t>
      </w:r>
    </w:p>
    <w:p>
      <w:pPr>
        <w:pStyle w:val="Heading2"/>
      </w:pPr>
      <w:r>
        <w:t>11. 鉴别诊断</w:t>
      </w:r>
    </w:p>
    <w:p>
      <w:r>
        <w:t>Graves病、自主结节、甲状腺炎和药物因素。只选与当前患者真实线索相关的鉴别项，写支持、反对及尚缺资料；不能机械列全部疾病。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严重程度由实际症状、靶器官受累、功能状态与解剖负荷支持；分型采用报告及明确版本。Graves、自主功能结节与其他病因须分开。未取得相应证据时不填严重程度或自算评分。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术前控制方案及手术时机需内分泌、麻醉和外科真实评估。非手术管理仅记录医师拟定或已执行的内容，不根据病名自动开药，不产生剂量、疗程或目标值。</w:t>
      </w:r>
    </w:p>
    <w:p>
      <w:pPr>
        <w:pStyle w:val="Heading2"/>
      </w:pPr>
      <w:r>
        <w:t>15. 手术适应性评估</w:t>
      </w:r>
    </w:p>
    <w:p>
      <w:r>
        <w:t>围绕甲状腺功能亢进相关外科治疗核对干预目标、疾病证据、患者耐受、替代方案及意愿。术前控制方案及手术时机需内分泌、麻醉和外科真实评估。不能写“已告知并同意”除非真实沟通已经发生且有来源。</w:t>
      </w:r>
    </w:p>
    <w:p>
      <w:pPr>
        <w:pStyle w:val="Heading2"/>
      </w:pPr>
      <w:r>
        <w:t>16. 常见术式</w:t>
      </w:r>
    </w:p>
    <w:p>
      <w:r>
        <w:t>Graves弥漫性病变与自主功能结节的手术范围不同；自主单结节可讨论相应腺叶切除，不能把全部甲亢自动套全切。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影像、细胞学和组织学分别标明证据来源及报告日期。游离激素与TSH联合，必要时病因检测。另核对麻醉评估、抗栓药状态、基础疾病及计划与已完成检查，缺项只列待办，不编ASA评分。</w:t>
      </w:r>
    </w:p>
    <w:p>
      <w:pPr>
        <w:pStyle w:val="Heading2"/>
      </w:pPr>
      <w:r>
        <w:t>18. 术前风险分析</w:t>
      </w:r>
    </w:p>
    <w:p>
      <w:r>
        <w:t>甲状腺危象、心律失常、心衰及药物不良反应。按本次侧别、范围、再手术及基础功能选择风险，风险告知与已经发生并发症必须分开。</w:t>
      </w:r>
    </w:p>
    <w:p>
      <w:pPr>
        <w:pStyle w:val="Heading2"/>
      </w:pPr>
      <w:r>
        <w:t>19. 术后观察</w:t>
      </w:r>
    </w:p>
    <w:p>
      <w:r>
        <w:t>功能趋势、心率体温及症状而非孤立TSH。将术后第0日、术后第1日及后续事件与真实手术日关联；没有当日观察不得沿用前一天正常结论。</w:t>
      </w:r>
    </w:p>
    <w:p>
      <w:pPr>
        <w:pStyle w:val="Heading2"/>
      </w:pPr>
      <w:r>
        <w:t>20. 术后并发症</w:t>
      </w:r>
    </w:p>
    <w:p>
      <w:r>
        <w:t>重点识别甲状腺危象、心律失常、心衰及药物不良反应及实际手术相关异常。颈部迅速肿胀、喘鸣或呼吸困难须即时升级临床处置；声音异常不直接确诊神经损伤，低钙不直接定永久性甲旁减。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症状负荷、心血管病、既往治疗和依从性相关的真实病史】；查体：【心率节律、震颤及甲状腺局部体征实际结果】；辅助检查：【游离激素与TSH联合，必要时病因检测及自主病灶定位仅采用已完成检查已完成结果】；初步诊断：【证据支持的名称与不确定性】；诊断依据及鉴别：【甲状腺毒症不自动等同Graves病；不凭单项指标判危象并结合Graves病、自主结节、甲状腺炎和药物因素】；诊疗计划：【医师确认的术前控制方案及手术时机需内分泌、麻醉和外科真实评估】。</w:t>
      </w:r>
    </w:p>
    <w:p>
      <w:pPr>
        <w:pStyle w:val="Heading2"/>
      </w:pPr>
      <w:r>
        <w:t>22. 主治医师查房模板</w:t>
      </w:r>
    </w:p>
    <w:p>
      <w:r>
        <w:t>连续段模板：今日随【真实姓名】主治医师查房，患者【当日症状变化】，查体【心率节律、震颤及甲状腺局部体征实际结果】。复核【游离激素与TSH联合，必要时病因检测真实趋势】，目前【证据支持的诊断状态】。主治医师意见为【真实近期计划】，重点观察【功能趋势、心率体温及症状而非孤立TSH中已确认的观察项目】，治疗执行情况为【实际状态】。</w:t>
      </w:r>
    </w:p>
    <w:p>
      <w:pPr>
        <w:pStyle w:val="Heading2"/>
      </w:pPr>
      <w:r>
        <w:t>23. 副主任医师查房模板</w:t>
      </w:r>
    </w:p>
    <w:p>
      <w:r>
        <w:t>连续段模板：今日随【真实姓名】副主任医师查房，患者【当日病情】，结合【自主病灶定位仅采用已完成检查及病灶病理和甲亢功能病因分别记录的真实对应证据】，复核【甲状腺毒症不自动等同Graves病；不凭单项指标判危象涉及的诊断边界】，对【Graves病、自主结节、甲状腺炎和药物因素中适用项】作鉴别；副主任医师对【甲状腺危象、心律失常、心衰及药物不良反应的实际风险】提出【真实调整意见】，后续【待完成事项】。</w:t>
      </w:r>
    </w:p>
    <w:p>
      <w:pPr>
        <w:pStyle w:val="Heading2"/>
      </w:pPr>
      <w:r>
        <w:t>24. 主任医师查房模板</w:t>
      </w:r>
    </w:p>
    <w:p>
      <w:r>
        <w:t>连续段模板：今日随【真实姓名】主任医师查房，根据【完整证据链】分析甲状腺功能亢进相关外科治疗，目前主要决策问题为【真实疑难问题】。结合【Graves、自主功能结节与其他病因须分开相关患者证据】和【耐受、替代方案及意愿】，主任医师意见为【真实治疗策略及理由】，重点防范【本次甲状腺危象、心律失常、心衰及药物不良反应适用风险】，并安排【真实会诊或随访计划】。</w:t>
      </w:r>
    </w:p>
    <w:p>
      <w:pPr>
        <w:pStyle w:val="Heading2"/>
      </w:pPr>
      <w:r>
        <w:t>25. 术前小结模板</w:t>
      </w:r>
    </w:p>
    <w:p>
      <w:r>
        <w:t>栏目模板：术前诊断：【证据层级正确的甲状腺功能亢进相关外科治疗诊断】；依据：【游离激素与TSH联合，必要时病因检测、自主病灶定位仅采用已完成检查、病灶病理和甲亢功能病因分别记录已取得信息】；拟手术：【医师确认侧别、名称及范围】；适应性：【真实理由】；术前评估：【影像、细胞学和组织学分别标明证据来源及报告日期。及实际耐受评估】；风险：【甲状腺危象、心律失常、心衰及药物不良反应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功能趋势、心率体温及症状而非孤立TSH的真实医师安排】。不补“手术顺利”“神经保护良好”。</w:t>
      </w:r>
    </w:p>
    <w:p>
      <w:pPr>
        <w:pStyle w:val="Heading2"/>
      </w:pPr>
      <w:r>
        <w:t>27. 术后日常病程模板</w:t>
      </w:r>
    </w:p>
    <w:p>
      <w:r>
        <w:t>连续段模板：患者【经核对的术后日数】，诉【当日病情】，查体【实际切口、声音、呼吸和相关体征】，辅助检查【游离激素与TSH联合，必要时病因检测中本次已回报结果】；结合甲状腺功能亢进相关外科治疗及实际手术状态，目前【临床评价】，治疗【执行或调整的真实状态】，继续观察【功能趋势、心率体温及症状而非孤立TSH实际计划】。</w:t>
      </w:r>
    </w:p>
    <w:p>
      <w:pPr>
        <w:pStyle w:val="Heading2"/>
      </w:pPr>
      <w:r>
        <w:t>28. 异常病程模板</w:t>
      </w:r>
    </w:p>
    <w:p>
      <w:r>
        <w:t>连续段模板：患者于【真实时刻】出现【症状和进展】，即时检查【生命体征及心率节律、震颤及甲状腺局部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功能亢进相关外科治疗相关检查、实际治疗及结果按时序】；出院状态：【功能趋势、心率体温及症状而非孤立TSH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功能亢进相关外科治疗证据边界、侧别位置、病灶/标本归属、报告时间、术式状态及医师意见来源；特别检查“甲状腺毒症不自动等同Graves病；不凭单项指标判危象”。跨患者资料隔离，未来报告不回填过去病程。参考本模块指南章节，推荐等级未逐条核实则不标注，最终输出交10复核。</w:t>
      </w:r>
    </w:p>
    <w:p>
      <w:pPr>
        <w:pStyle w:val="Heading1"/>
      </w:pPr>
      <w:r>
        <w:t>压迫症状相关甲状腺疾病：完整专病规则与文书模板</w:t>
      </w:r>
    </w:p>
    <w:p>
      <w:pPr>
        <w:pStyle w:val="Heading2"/>
      </w:pPr>
      <w:r>
        <w:t>1. 疾病定义</w:t>
      </w:r>
    </w:p>
    <w:p>
      <w:r>
        <w:t>甲状腺病变相关吞咽、呼吸或声音异常的症状性情境。用于病历时必须确认诊断名称所代表的证据层级，待查状态保留不确定性。</w:t>
      </w:r>
    </w:p>
    <w:p>
      <w:pPr>
        <w:pStyle w:val="Heading2"/>
      </w:pPr>
      <w:r>
        <w:t>2. 发病机制及临床特点</w:t>
      </w:r>
    </w:p>
    <w:p>
      <w:r>
        <w:t>机械压迫、局部侵袭或合并其他疾病均可导致症状。这里只解释医学背景，不能据机制推断患者已有症状或并发症。</w:t>
      </w:r>
    </w:p>
    <w:p>
      <w:pPr>
        <w:pStyle w:val="Heading2"/>
      </w:pPr>
      <w:r>
        <w:t>3. 病史采集</w:t>
      </w:r>
    </w:p>
    <w:p>
      <w:r>
        <w:t>进展速度、体位、喘鸣、饮水呛咳和既往气道问题。逐项标明患者陈述、既往记录或本次报告来源，并记录事件时间；未询问不得补写否认。</w:t>
      </w:r>
    </w:p>
    <w:p>
      <w:pPr>
        <w:pStyle w:val="Heading2"/>
      </w:pPr>
      <w:r>
        <w:t>4. 临床表现</w:t>
      </w:r>
    </w:p>
    <w:p>
      <w:r>
        <w:t>压迫症状相关甲状腺疾病的临床表现围绕进展速度、体位、喘鸣、饮水呛咳和既往气道问题采集。无症状、症状缓解及加重均须实际记录，症状不能替代病理或功能诊断。</w:t>
      </w:r>
    </w:p>
    <w:p>
      <w:pPr>
        <w:pStyle w:val="Heading2"/>
      </w:pPr>
      <w:r>
        <w:t>5. 专科检查</w:t>
      </w:r>
    </w:p>
    <w:p>
      <w:r>
        <w:t>气道、声音及呼吸状态优先，不能等待全套资料。触诊大小与影像测量分开；未实查不补正常，既往正常不能代替当日检查。</w:t>
      </w:r>
    </w:p>
    <w:p>
      <w:pPr>
        <w:pStyle w:val="Heading2"/>
      </w:pPr>
      <w:r>
        <w:t>6. 检验检查</w:t>
      </w:r>
    </w:p>
    <w:p>
      <w:r>
        <w:t>按急迫程度取得实际氧合及必要检查。结果须有采样日期、单位和本实验室参考范围；不同日期与检测方法不直接混作同一趋势。</w:t>
      </w:r>
    </w:p>
    <w:p>
      <w:pPr>
        <w:pStyle w:val="Heading2"/>
      </w:pPr>
      <w:r>
        <w:t>7. 影像学检查</w:t>
      </w:r>
    </w:p>
    <w:p>
      <w:r>
        <w:t>气管食管关系和病变范围；稳定后再完善检查。保留报告原有不确定词，不重写原报告诊断意见；临床综合解释另列。</w:t>
      </w:r>
    </w:p>
    <w:p>
      <w:pPr>
        <w:pStyle w:val="Heading2"/>
      </w:pPr>
      <w:r>
        <w:t>8. 病理学检查</w:t>
      </w:r>
    </w:p>
    <w:p>
      <w:r>
        <w:t>压迫本身不证明恶性或神经侵犯。必须绑定患者、病灶及标本；冰冻、穿刺与石蜡不能互换，待回报不能提前引用。</w:t>
      </w:r>
    </w:p>
    <w:p>
      <w:pPr>
        <w:pStyle w:val="Heading2"/>
      </w:pPr>
      <w:r>
        <w:t>9. 诊断标准</w:t>
      </w:r>
    </w:p>
    <w:p>
      <w:r>
        <w:t>需要证据连接症状与病灶，避免归因偏差。诊断标准的版本和应用前提须确认；证据不足写考虑、待查或待明确，不生造满足标准。</w:t>
      </w:r>
    </w:p>
    <w:p>
      <w:pPr>
        <w:pStyle w:val="Heading2"/>
      </w:pPr>
      <w:r>
        <w:t>10. 诊断依据</w:t>
      </w:r>
    </w:p>
    <w:p>
      <w:r>
        <w:t>诊断依据依次列支持压迫症状相关甲状腺疾病的真实病史、阳性查体、功能生化、影像及病理。每条依据应说明其支持层级；不能将病名原样重复代替证据。</w:t>
      </w:r>
    </w:p>
    <w:p>
      <w:pPr>
        <w:pStyle w:val="Heading2"/>
      </w:pPr>
      <w:r>
        <w:t>11. 鉴别诊断</w:t>
      </w:r>
    </w:p>
    <w:p>
      <w:r>
        <w:t>喉部病变、食管病、肺心疾病和焦虑相关症状。只选与当前患者真实线索相关的鉴别项，写支持、反对及尚缺资料；不能机械列全部疾病。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严重程度由实际症状、靶器官受累、功能状态与解剖负荷支持；分型采用报告及明确版本。机械压迫、局部侵袭或合并其他疾病均可导致症状。未取得相应证据时不填严重程度或自算评分。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气道危及先临床紧急评估；择期手术方案随后确认。非手术管理仅记录医师拟定或已执行的内容，不根据病名自动开药，不产生剂量、疗程或目标值。</w:t>
      </w:r>
    </w:p>
    <w:p>
      <w:pPr>
        <w:pStyle w:val="Heading2"/>
      </w:pPr>
      <w:r>
        <w:t>15. 手术适应性评估</w:t>
      </w:r>
    </w:p>
    <w:p>
      <w:r>
        <w:t>围绕压迫症状相关甲状腺疾病核对干预目标、疾病证据、患者耐受、替代方案及意愿。气道危及先临床紧急评估；择期手术方案随后确认。不能写“已告知并同意”除非真实沟通已经发生且有来源。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气道危及先临床紧急评估；择期手术方案随后确认。不将常见术式写作本患者实际操作。</w:t>
      </w:r>
    </w:p>
    <w:p>
      <w:pPr>
        <w:pStyle w:val="Heading2"/>
      </w:pPr>
      <w:r>
        <w:t>17. 术前评估</w:t>
      </w:r>
    </w:p>
    <w:p>
      <w:r>
        <w:t>影像、细胞学和组织学分别标明证据来源及报告日期。按急迫程度取得实际氧合及必要检查。另核对麻醉评估、抗栓药状态、基础疾病及计划与已完成检查，缺项只列待办，不编ASA评分。</w:t>
      </w:r>
    </w:p>
    <w:p>
      <w:pPr>
        <w:pStyle w:val="Heading2"/>
      </w:pPr>
      <w:r>
        <w:t>18. 术前风险分析</w:t>
      </w:r>
    </w:p>
    <w:p>
      <w:r>
        <w:t>气道阻塞、困难插管及术后气道问题。按本次侧别、范围、再手术及基础功能选择风险，风险告知与已经发生并发症必须分开。</w:t>
      </w:r>
    </w:p>
    <w:p>
      <w:pPr>
        <w:pStyle w:val="Heading2"/>
      </w:pPr>
      <w:r>
        <w:t>19. 术后观察</w:t>
      </w:r>
    </w:p>
    <w:p>
      <w:r>
        <w:t>呼吸变化和处置反应需按分钟或小时记录。将术后第0日、术后第1日及后续事件与真实手术日关联；没有当日观察不得沿用前一天正常结论。</w:t>
      </w:r>
    </w:p>
    <w:p>
      <w:pPr>
        <w:pStyle w:val="Heading2"/>
      </w:pPr>
      <w:r>
        <w:t>20. 术后并发症</w:t>
      </w:r>
    </w:p>
    <w:p>
      <w:r>
        <w:t>重点识别气道阻塞、困难插管及术后气道问题及实际手术相关异常。颈部迅速肿胀、喘鸣或呼吸困难须即时升级临床处置；声音异常不直接确诊神经损伤，低钙不直接定永久性甲旁减。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进展速度、体位、喘鸣、饮水呛咳和既往气道问题相关的真实病史】；查体：【气道、声音及呼吸状态优先，不能等待全套资料实际结果】；辅助检查：【按急迫程度取得实际氧合及必要检查及气管食管关系和病变范围；稳定后再完善检查已完成结果】；初步诊断：【证据支持的名称与不确定性】；诊断依据及鉴别：【需要证据连接症状与病灶，避免归因偏差并结合喉部病变、食管病、肺心疾病和焦虑相关症状】；诊疗计划：【医师确认的气道危及先临床紧急评估；择期手术方案随后确认】。</w:t>
      </w:r>
    </w:p>
    <w:p>
      <w:pPr>
        <w:pStyle w:val="Heading2"/>
      </w:pPr>
      <w:r>
        <w:t>22. 主治医师查房模板</w:t>
      </w:r>
    </w:p>
    <w:p>
      <w:r>
        <w:t>连续段模板：今日随【真实姓名】主治医师查房，患者【当日症状变化】，查体【气道、声音及呼吸状态优先，不能等待全套资料实际结果】。复核【按急迫程度取得实际氧合及必要检查真实趋势】，目前【证据支持的诊断状态】。主治医师意见为【真实近期计划】，重点观察【呼吸变化和处置反应需按分钟或小时记录中已确认的观察项目】，治疗执行情况为【实际状态】。</w:t>
      </w:r>
    </w:p>
    <w:p>
      <w:pPr>
        <w:pStyle w:val="Heading2"/>
      </w:pPr>
      <w:r>
        <w:t>23. 副主任医师查房模板</w:t>
      </w:r>
    </w:p>
    <w:p>
      <w:r>
        <w:t>连续段模板：今日随【真实姓名】副主任医师查房，患者【当日病情】，结合【气管食管关系和病变范围；稳定后再完善检查及压迫本身不证明恶性或神经侵犯的真实对应证据】，复核【需要证据连接症状与病灶，避免归因偏差涉及的诊断边界】，对【喉部病变、食管病、肺心疾病和焦虑相关症状中适用项】作鉴别；副主任医师对【气道阻塞、困难插管及术后气道问题的实际风险】提出【真实调整意见】，后续【待完成事项】。</w:t>
      </w:r>
    </w:p>
    <w:p>
      <w:pPr>
        <w:pStyle w:val="Heading2"/>
      </w:pPr>
      <w:r>
        <w:t>24. 主任医师查房模板</w:t>
      </w:r>
    </w:p>
    <w:p>
      <w:r>
        <w:t>连续段模板：今日随【真实姓名】主任医师查房，根据【完整证据链】分析压迫症状相关甲状腺疾病，目前主要决策问题为【真实疑难问题】。结合【机械压迫、局部侵袭或合并其他疾病均可导致症状相关患者证据】和【耐受、替代方案及意愿】，主任医师意见为【真实治疗策略及理由】，重点防范【本次气道阻塞、困难插管及术后气道问题适用风险】，并安排【真实会诊或随访计划】。</w:t>
      </w:r>
    </w:p>
    <w:p>
      <w:pPr>
        <w:pStyle w:val="Heading2"/>
      </w:pPr>
      <w:r>
        <w:t>25. 术前小结模板</w:t>
      </w:r>
    </w:p>
    <w:p>
      <w:r>
        <w:t>栏目模板：术前诊断：【证据层级正确的压迫症状相关甲状腺疾病诊断】；依据：【按急迫程度取得实际氧合及必要检查、气管食管关系和病变范围；稳定后再完善检查、压迫本身不证明恶性或神经侵犯已取得信息】；拟手术：【医师确认侧别、名称及范围】；适应性：【真实理由】；术前评估：【影像、细胞学和组织学分别标明证据来源及报告日期。及实际耐受评估】；风险：【气道阻塞、困难插管及术后气道问题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呼吸变化和处置反应需按分钟或小时记录的真实医师安排】。不补“手术顺利”“神经保护良好”。</w:t>
      </w:r>
    </w:p>
    <w:p>
      <w:pPr>
        <w:pStyle w:val="Heading2"/>
      </w:pPr>
      <w:r>
        <w:t>27. 术后日常病程模板</w:t>
      </w:r>
    </w:p>
    <w:p>
      <w:r>
        <w:t>连续段模板：患者【经核对的术后日数】，诉【当日病情】，查体【实际切口、声音、呼吸和相关体征】，辅助检查【按急迫程度取得实际氧合及必要检查中本次已回报结果】；结合压迫症状相关甲状腺疾病及实际手术状态，目前【临床评价】，治疗【执行或调整的真实状态】，继续观察【呼吸变化和处置反应需按分钟或小时记录实际计划】。</w:t>
      </w:r>
    </w:p>
    <w:p>
      <w:pPr>
        <w:pStyle w:val="Heading2"/>
      </w:pPr>
      <w:r>
        <w:t>28. 异常病程模板</w:t>
      </w:r>
    </w:p>
    <w:p>
      <w:r>
        <w:t>连续段模板：患者于【真实时刻】出现【症状和进展】，即时检查【生命体征及气道、声音及呼吸状态优先，不能等待全套资料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压迫症状相关甲状腺疾病相关检查、实际治疗及结果按时序】；出院状态：【呼吸变化和处置反应需按分钟或小时记录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压迫症状相关甲状腺疾病证据边界、侧别位置、病灶/标本归属、报告时间、术式状态及医师意见来源；特别检查“需要证据连接症状与病灶，避免归因偏差”。跨患者资料隔离，未来报告不回填过去病程。参考本模块指南章节，推荐等级未逐条核实则不标注，最终输出交10复核。</w:t>
      </w:r>
    </w:p>
    <w:p>
      <w:pPr>
        <w:pStyle w:val="Heading1"/>
      </w:pPr>
      <w:r>
        <w:t>甲状腺良性病变手术及术后随访：完整专病规则与文书模板</w:t>
      </w:r>
    </w:p>
    <w:p>
      <w:pPr>
        <w:pStyle w:val="Heading2"/>
      </w:pPr>
      <w:r>
        <w:t>1. 疾病定义</w:t>
      </w:r>
    </w:p>
    <w:p>
      <w:r>
        <w:t>病理证实良性或按真实证据评估良性病变的术后管理。用于病历时必须确认诊断名称所代表的证据层级，待查状态保留不确定性。</w:t>
      </w:r>
    </w:p>
    <w:p>
      <w:pPr>
        <w:pStyle w:val="Heading2"/>
      </w:pPr>
      <w:r>
        <w:t>2. 发病机制及临床特点</w:t>
      </w:r>
    </w:p>
    <w:p>
      <w:r>
        <w:t>切除范围决定残留腺体与功能风险。这里只解释医学背景，不能据机制推断患者已有症状或并发症。</w:t>
      </w:r>
    </w:p>
    <w:p>
      <w:pPr>
        <w:pStyle w:val="Heading2"/>
      </w:pPr>
      <w:r>
        <w:t>3. 病史采集</w:t>
      </w:r>
    </w:p>
    <w:p>
      <w:r>
        <w:t>真实术式、日期、术前功能与既往治疗。逐项标明患者陈述、既往记录或本次报告来源，并记录事件时间；未询问不得补写否认。</w:t>
      </w:r>
    </w:p>
    <w:p>
      <w:pPr>
        <w:pStyle w:val="Heading2"/>
      </w:pPr>
      <w:r>
        <w:t>4. 临床表现</w:t>
      </w:r>
    </w:p>
    <w:p>
      <w:r>
        <w:t>甲状腺良性病变手术及术后随访的临床表现围绕真实术式、日期、术前功能与既往治疗采集。无症状、症状缓解及加重均须实际记录，症状不能替代病理或功能诊断。</w:t>
      </w:r>
    </w:p>
    <w:p>
      <w:pPr>
        <w:pStyle w:val="Heading2"/>
      </w:pPr>
      <w:r>
        <w:t>5. 专科检查</w:t>
      </w:r>
    </w:p>
    <w:p>
      <w:r>
        <w:t>切口、声音、吞咽、颈部肿胀和管道分别实查。触诊大小与影像测量分开；未实查不补正常，既往正常不能代替当日检查。</w:t>
      </w:r>
    </w:p>
    <w:p>
      <w:pPr>
        <w:pStyle w:val="Heading2"/>
      </w:pPr>
      <w:r>
        <w:t>6. 检验检查</w:t>
      </w:r>
    </w:p>
    <w:p>
      <w:r>
        <w:t>术后钙、PTH及甲状腺功能按实际计划与结果分开。结果须有采样日期、单位和本实验室参考范围；不同日期与检测方法不直接混作同一趋势。</w:t>
      </w:r>
    </w:p>
    <w:p>
      <w:pPr>
        <w:pStyle w:val="Heading2"/>
      </w:pPr>
      <w:r>
        <w:t>7. 影像学检查</w:t>
      </w:r>
    </w:p>
    <w:p>
      <w:r>
        <w:t>残留结节或复发风险依据实际影像。保留报告原有不确定词，不重写原报告诊断意见；临床综合解释另列。</w:t>
      </w:r>
    </w:p>
    <w:p>
      <w:pPr>
        <w:pStyle w:val="Heading2"/>
      </w:pPr>
      <w:r>
        <w:t>8. 病理学检查</w:t>
      </w:r>
    </w:p>
    <w:p>
      <w:r>
        <w:t>正式病理回报日期及每一标本对应病灶。必须绑定患者、病灶及标本；冰冻、穿刺与石蜡不能互换，待回报不能提前引用。</w:t>
      </w:r>
    </w:p>
    <w:p>
      <w:pPr>
        <w:pStyle w:val="Heading2"/>
      </w:pPr>
      <w:r>
        <w:t>9. 诊断标准</w:t>
      </w:r>
    </w:p>
    <w:p>
      <w:r>
        <w:t>术后早期无症状不证明所有功能正常。诊断标准的版本和应用前提须确认；证据不足写考虑、待查或待明确，不生造满足标准。</w:t>
      </w:r>
    </w:p>
    <w:p>
      <w:pPr>
        <w:pStyle w:val="Heading2"/>
      </w:pPr>
      <w:r>
        <w:t>10. 诊断依据</w:t>
      </w:r>
    </w:p>
    <w:p>
      <w:r>
        <w:t>诊断依据依次列支持甲状腺良性病变手术及术后随访的真实病史、阳性查体、功能生化、影像及病理。每条依据应说明其支持层级；不能将病名原样重复代替证据。</w:t>
      </w:r>
    </w:p>
    <w:p>
      <w:pPr>
        <w:pStyle w:val="Heading2"/>
      </w:pPr>
      <w:r>
        <w:t>11. 鉴别诊断</w:t>
      </w:r>
    </w:p>
    <w:p>
      <w:r>
        <w:t>血肿、声音异常、低钙及后续功能减退。只选与当前患者真实线索相关的鉴别项，写支持、反对及尚缺资料；不能机械列全部疾病。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严重程度由实际症状、靶器官受累、功能状态与解剖负荷支持；分型采用报告及明确版本。切除范围决定残留腺体与功能风险。未取得相应证据时不填严重程度或自算评分。</w:t>
      </w:r>
    </w:p>
    <w:p>
      <w:pPr>
        <w:pStyle w:val="Heading2"/>
      </w:pPr>
      <w:r>
        <w:t>13. 肿瘤分期及证据要求</w:t>
      </w:r>
    </w:p>
    <w:p>
      <w:r>
        <w:t>本条不适用恶性肿瘤分期时明确不适用。并存疑癌转102，只有组织类型和所用分期版本明确且要素充分才写分期，不能由风险分级换算TNM。</w:t>
      </w:r>
    </w:p>
    <w:p>
      <w:pPr>
        <w:pStyle w:val="Heading2"/>
      </w:pPr>
      <w:r>
        <w:t>14. 非手术治疗原则</w:t>
      </w:r>
    </w:p>
    <w:p>
      <w:r>
        <w:t>随访与用药核对由确认计划决定，不能全员自动替代治疗。非手术管理仅记录医师拟定或已执行的内容，不根据病名自动开药，不产生剂量、疗程或目标值。</w:t>
      </w:r>
    </w:p>
    <w:p>
      <w:pPr>
        <w:pStyle w:val="Heading2"/>
      </w:pPr>
      <w:r>
        <w:t>15. 手术适应性评估</w:t>
      </w:r>
    </w:p>
    <w:p>
      <w:r>
        <w:t>围绕甲状腺良性病变手术及术后随访核对干预目标、疾病证据、患者耐受、替代方案及意愿。随访与用药核对由确认计划决定，不能全员自动替代治疗。不能写“已告知并同意”除非真实沟通已经发生且有来源。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随访与用药核对由确认计划决定，不能全员自动替代治疗。不将常见术式写作本患者实际操作。</w:t>
      </w:r>
    </w:p>
    <w:p>
      <w:pPr>
        <w:pStyle w:val="Heading2"/>
      </w:pPr>
      <w:r>
        <w:t>17. 术前评估</w:t>
      </w:r>
    </w:p>
    <w:p>
      <w:r>
        <w:t>影像、细胞学和组织学分别标明证据来源及报告日期。术后钙、PTH及甲状腺功能按实际计划与结果分开。另核对麻醉评估、抗栓药状态、基础疾病及计划与已完成检查，缺项只列待办，不编ASA评分。</w:t>
      </w:r>
    </w:p>
    <w:p>
      <w:pPr>
        <w:pStyle w:val="Heading2"/>
      </w:pPr>
      <w:r>
        <w:t>18. 术前风险分析</w:t>
      </w:r>
    </w:p>
    <w:p>
      <w:r>
        <w:t>遗漏最终病理、未识别气道风险和用药错误。按本次侧别、范围、再手术及基础功能选择风险，风险告知与已经发生并发症必须分开。</w:t>
      </w:r>
    </w:p>
    <w:p>
      <w:pPr>
        <w:pStyle w:val="Heading2"/>
      </w:pPr>
      <w:r>
        <w:t>19. 术后观察</w:t>
      </w:r>
    </w:p>
    <w:p>
      <w:r>
        <w:t>明确复查计划、警示症状及引流留置状态。将术后第0日、术后第1日及后续事件与真实手术日关联；没有当日观察不得沿用前一天正常结论。</w:t>
      </w:r>
    </w:p>
    <w:p>
      <w:pPr>
        <w:pStyle w:val="Heading2"/>
      </w:pPr>
      <w:r>
        <w:t>20. 术后并发症</w:t>
      </w:r>
    </w:p>
    <w:p>
      <w:r>
        <w:t>重点识别遗漏最终病理、未识别气道风险和用药错误及实际手术相关异常。颈部迅速肿胀、喘鸣或呼吸困难须即时升级临床处置；声音异常不直接确诊神经损伤，低钙不直接定永久性甲旁减。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真实术式、日期、术前功能与既往治疗相关的真实病史】；查体：【切口、声音、吞咽、颈部肿胀和管道分别实查实际结果】；辅助检查：【术后钙、PTH及甲状腺功能按实际计划与结果分开及残留结节或复发风险依据实际影像已完成结果】；初步诊断：【证据支持的名称与不确定性】；诊断依据及鉴别：【术后早期无症状不证明所有功能正常并结合血肿、声音异常、低钙及后续功能减退】；诊疗计划：【医师确认的随访与用药核对由确认计划决定，不能全员自动替代治疗】。</w:t>
      </w:r>
    </w:p>
    <w:p>
      <w:pPr>
        <w:pStyle w:val="Heading2"/>
      </w:pPr>
      <w:r>
        <w:t>22. 主治医师查房模板</w:t>
      </w:r>
    </w:p>
    <w:p>
      <w:r>
        <w:t>连续段模板：今日随【真实姓名】主治医师查房，患者【当日症状变化】，查体【切口、声音、吞咽、颈部肿胀和管道分别实查实际结果】。复核【术后钙、PTH及甲状腺功能按实际计划与结果分开真实趋势】，目前【证据支持的诊断状态】。主治医师意见为【真实近期计划】，重点观察【明确复查计划、警示症状及引流留置状态中已确认的观察项目】，治疗执行情况为【实际状态】。</w:t>
      </w:r>
    </w:p>
    <w:p>
      <w:pPr>
        <w:pStyle w:val="Heading2"/>
      </w:pPr>
      <w:r>
        <w:t>23. 副主任医师查房模板</w:t>
      </w:r>
    </w:p>
    <w:p>
      <w:r>
        <w:t>连续段模板：今日随【真实姓名】副主任医师查房，患者【当日病情】，结合【残留结节或复发风险依据实际影像及正式病理回报日期及每一标本对应病灶的真实对应证据】，复核【术后早期无症状不证明所有功能正常涉及的诊断边界】，对【血肿、声音异常、低钙及后续功能减退中适用项】作鉴别；副主任医师对【遗漏最终病理、未识别气道风险和用药错误的实际风险】提出【真实调整意见】，后续【待完成事项】。</w:t>
      </w:r>
    </w:p>
    <w:p>
      <w:pPr>
        <w:pStyle w:val="Heading2"/>
      </w:pPr>
      <w:r>
        <w:t>24. 主任医师查房模板</w:t>
      </w:r>
    </w:p>
    <w:p>
      <w:r>
        <w:t>连续段模板：今日随【真实姓名】主任医师查房，根据【完整证据链】分析甲状腺良性病变手术及术后随访，目前主要决策问题为【真实疑难问题】。结合【切除范围决定残留腺体与功能风险相关患者证据】和【耐受、替代方案及意愿】，主任医师意见为【真实治疗策略及理由】，重点防范【本次遗漏最终病理、未识别气道风险和用药错误适用风险】，并安排【真实会诊或随访计划】。</w:t>
      </w:r>
    </w:p>
    <w:p>
      <w:pPr>
        <w:pStyle w:val="Heading2"/>
      </w:pPr>
      <w:r>
        <w:t>25. 术前小结模板</w:t>
      </w:r>
    </w:p>
    <w:p>
      <w:r>
        <w:t>栏目模板：术前诊断：【证据层级正确的甲状腺良性病变手术及术后随访诊断】；依据：【术后钙、PTH及甲状腺功能按实际计划与结果分开、残留结节或复发风险依据实际影像、正式病理回报日期及每一标本对应病灶已取得信息】；拟手术：【医师确认侧别、名称及范围】；适应性：【真实理由】；术前评估：【影像、细胞学和组织学分别标明证据来源及报告日期。及实际耐受评估】；风险：【遗漏最终病理、未识别气道风险和用药错误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明确复查计划、警示症状及引流留置状态的真实医师安排】。不补“手术顺利”“神经保护良好”。</w:t>
      </w:r>
    </w:p>
    <w:p>
      <w:pPr>
        <w:pStyle w:val="Heading2"/>
      </w:pPr>
      <w:r>
        <w:t>27. 术后日常病程模板</w:t>
      </w:r>
    </w:p>
    <w:p>
      <w:r>
        <w:t>连续段模板：患者【经核对的术后日数】，诉【当日病情】，查体【实际切口、声音、呼吸和相关体征】，辅助检查【术后钙、PTH及甲状腺功能按实际计划与结果分开中本次已回报结果】；结合甲状腺良性病变手术及术后随访及实际手术状态，目前【临床评价】，治疗【执行或调整的真实状态】，继续观察【明确复查计划、警示症状及引流留置状态实际计划】。</w:t>
      </w:r>
    </w:p>
    <w:p>
      <w:pPr>
        <w:pStyle w:val="Heading2"/>
      </w:pPr>
      <w:r>
        <w:t>28. 异常病程模板</w:t>
      </w:r>
    </w:p>
    <w:p>
      <w:r>
        <w:t>连续段模板：患者于【真实时刻】出现【症状和进展】，即时检查【生命体征及切口、声音、吞咽、颈部肿胀和管道分别实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良性病变手术及术后随访相关检查、实际治疗及结果按时序】；出院状态：【明确复查计划、警示症状及引流留置状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良性病变手术及术后随访证据边界、侧别位置、病灶/标本归属、报告时间、术式状态及医师意见来源；特别检查“术后早期无症状不证明所有功能正常”。跨患者资料隔离，未来报告不回填过去病程。参考本模块指南章节，推荐等级未逐条核实则不标注，最终输出交10复核。</w:t>
      </w:r>
    </w:p>
    <w:p>
      <w:pPr>
        <w:pStyle w:val="Heading1"/>
      </w:pPr>
      <w:r>
        <w:t>指南来源、版本与修订记录</w:t>
      </w:r>
    </w:p>
    <w:p>
      <w:r>
        <w:t>核验日期：2026年10月26日。ATA官方指南目录：https://www.thyroid.org/professionals/ata-professional-guidelines/ ，可核实2025年成人分化型甲状腺癌指南、2021年未分化癌指南和2016年甲亢指南的发布身份与适用范围。2025年指南原文 DOI：https://doi.org/10.1177/10507256251363120 。原发性甲旁亢第五届国际研讨会2022年指南原始出版页：https://doi.org/10.1002/jbmr.4677 。2022年国际工作组甲旁减指南更新原始文献：https://pmc.ncbi.nlm.nih.gov/articles/PMC10118814/ 。以上用于版本定位和一般证据边界；本库不冒称逐条复核全部推荐，不虚构证据等级。中国指南、本院制度和AJCC具体病种版本须在实际个案涉及阈值、分期或治疗选择前取得现行原文核对；未取得原文时不写未核实的数值门槛。</w:t>
      </w:r>
    </w:p>
    <w:p>
      <w:r>
        <w:t>V2.0：将原甲状腺与甲旁库的单一大模块拆为101—104；保留影像/病理分层、声音与低钙诊断边界，增加病灶ID、再次手术与临床/病理时间轴。</w:t>
      </w:r>
    </w:p>
    <w:p>
      <w:r>
        <w:t>中国原始指南：《甲状腺结节和分化型甲状腺癌诊治指南（第二版）》，2023年，中华医学会相关专业学组等；原始PDF：https://chinanm.cma.org.cn/attach/0/d7217f6afb97410892c94e12e8767673.pdf 。适用甲状腺结节和分化型癌，不外推为髓样癌或未分化癌完整方案。AJCC官方2026年现行分期表：https://www.facs.org/media/c5ik5tkr/ajcc-current-staging-system-2026.pdf ，甲状腺分化型/未分化、髓样及甲状旁腺相关条目列为第8版；仍需在个案分期时核对该病种章节及完整证据。AJCC的第8版与2025 ATA复发风险系统是不同框架，不可互换。</w:t>
      </w:r>
    </w:p>
    <w:p>
      <w:pPr>
        <w:pStyle w:val="Heading1"/>
      </w:pPr>
      <w:r>
        <w:t>典型虚构病例示例</w:t>
      </w:r>
    </w:p>
    <w:p>
      <w:r>
        <w:t>以下内容为虚构演练，不得作为真实患者资料，也不得将其中的检查、手术或医师意见迁移至实际病例。</w:t>
      </w:r>
    </w:p>
    <w:p>
      <w:r>
        <w:t>【虚构病例，仅用于测试，禁止作为真实患者资料】虚构输入：患者甲，女，42岁；2026年10月26日09:00入院，体检发现甲状腺结节3个月。患者自述无颈痛、吞咽困难、呼吸困难、声音改变、心悸多汗，近3个月体重无明显变化。无既往颈部手术及放疗史，无甲状腺癌家族史。入院实际查体：T36.6℃、P76次/分、R18次/分、BP118/72mmHg，颈部外观无明显隆起，气管居中，右甲状腺中部可触及约1cm结节，质中、可随吞咽活动，颈部未触及肿大淋巴结，发音清晰。10月20日超声：T-R-01，右叶中部12mm×8mm×7mm结节，C-TIRADS 4A类；10月23日该结节FNA报告Bethesda III类。10月25日甲功：TSH1.68mIU/L（0.27—4.20）、FT4 15.1pmol/L（12.0—22.0），该院报告判为正常范围。主治陈某10月26日确认计划：复核原超声与细胞学的靶灶对应，申请病理复核，结合结果与患者意愿讨论复取样或随访等路径，目前尚未确定手术。未做喉镜，不得写声带活动正常。</w:t>
      </w:r>
    </w:p>
    <w:p>
      <w:r>
        <w:t>2026年10月26日 10:00 首次病程记录</w:t>
      </w:r>
    </w:p>
    <w:p>
      <w:r>
        <w:t>```text</w:t>
      </w:r>
    </w:p>
    <w:p>
      <w:r>
        <w:t>病例特点：患者女性，42岁，体检发现甲状腺结节3个月，近3个月无颈痛、吞咽困难、呼吸困难、声音改变、心悸多汗及明显体重变化。无既往颈部手术及放疗史，无甲状腺癌家族史。查体：T36.6℃，P76次/分，R18次/分，BP118/72mmHg，颈部外观无明显隆起，气管居中，右甲状腺中部可触及约1cm结节，质中，可随吞咽活动，颈部未触及肿大淋巴结，发音清晰。超声示右叶中部12mm×8mm×7mm结节，C-TIRADS 4A类，病灶编号T-R-01；对应结节细针穿刺细胞学报告为Bethesda III类。TSH1.68mIU/L，FT4 15.1pmol/L，均在该实验室参考范围内。</w:t>
      </w:r>
    </w:p>
    <w:p>
      <w:r>
        <w:t>初步诊断：右叶甲状腺结节，性质待明确。</w:t>
      </w:r>
    </w:p>
    <w:p>
      <w:r>
        <w:t>诊断依据：颈部查体及超声证实右叶中部结节，细针穿刺细胞学为Bethesda III类，尚不能明确病变性质。影像风险分级与细胞学分类均不能替代最终组织学诊断。</w:t>
      </w:r>
    </w:p>
    <w:p>
      <w:r>
        <w:t>鉴别诊断：需鉴别结节性增生、炎性病变及滤泡性等肿瘤性病变；现有资料不足以确定良恶性，需进一步复核影像与细胞学资料。</w:t>
      </w:r>
    </w:p>
    <w:p>
      <w:r>
        <w:t>诊疗计划：按陈某主治医师意见复核原超声与细胞学的靶灶对应关系，申请病理复核，结合复核结果与患者意愿进一步讨论复取样或随访等路径，目前尚未确定手术方案。</w:t>
      </w:r>
    </w:p>
    <w:p>
      <w:r>
        <w:t>```</w:t>
      </w:r>
    </w:p>
    <w:p>
      <w:r>
        <w:t>验证要点：所有患者事实均来自本段虚构输入；未把影像分级转为癌，未把FNA写成术后病理，未补喉镜、已行手术或实际药物。</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甲状腺结节和分化型甲状腺癌诊治指南（第二版）。中华医学会等，2023，中华内分泌代谢杂志39卷3期。适用边界：甲状腺结节与分化型癌；不能外推髓样、未分化癌；核验原始PDF题录。来源：https://chinanm.cma.org.cn/attach/0/d7217f6afb97410892c94e12e8767673.pdf</w:t>
      </w:r>
    </w:p>
    <w:p>
      <w:r>
        <w:t>2025 ATA成人分化型甲状腺癌管理指南。American Thyroid Association，2025，DOI 10.1177/10507256251363120。适用边界：成人分化型甲状腺癌；官方指南目录确认版本，不替代其他甲状腺癌专用指南。来源：https://www.thyroid.org/professionals/ata-professional-guidelines/</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101_甲状腺结节良性疾病及功能异常外科专病模板库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