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02 妇产科基础医学文书</w:t>
        <w:br/>
        <w:t>与通用病程模板库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02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模板使用和完成时限</w:t>
        </w:r>
      </w:hyperlink>
    </w:p>
    <w:p>
      <w:pPr>
        <w:spacing w:before="0" w:after="20" w:line="260" w:lineRule="exact"/>
        <w:ind w:left="0"/>
      </w:pPr>
      <w:hyperlink w:anchor="b9">
        <w:r>
          <w:rPr>
            <w:color w:val="000000"/>
            <w:sz w:val="20"/>
          </w:rPr>
          <w:t>基础医学文书模板</w:t>
        </w:r>
      </w:hyperlink>
    </w:p>
    <w:p>
      <w:pPr>
        <w:spacing w:before="0" w:after="20" w:line="260" w:lineRule="exact"/>
        <w:ind w:left="216"/>
      </w:pPr>
      <w:hyperlink w:anchor="b10">
        <w:r>
          <w:rPr>
            <w:color w:val="000000"/>
            <w:sz w:val="20"/>
          </w:rPr>
          <w:t>01 主诉</w:t>
        </w:r>
      </w:hyperlink>
    </w:p>
    <w:p>
      <w:pPr>
        <w:spacing w:before="0" w:after="20" w:line="260" w:lineRule="exact"/>
        <w:ind w:left="216"/>
      </w:pPr>
      <w:hyperlink w:anchor="b14">
        <w:r>
          <w:rPr>
            <w:color w:val="000000"/>
            <w:sz w:val="20"/>
          </w:rPr>
          <w:t>02 现病史</w:t>
        </w:r>
      </w:hyperlink>
    </w:p>
    <w:p>
      <w:pPr>
        <w:spacing w:before="0" w:after="20" w:line="260" w:lineRule="exact"/>
        <w:ind w:left="216"/>
      </w:pPr>
      <w:hyperlink w:anchor="b18">
        <w:r>
          <w:rPr>
            <w:color w:val="000000"/>
            <w:sz w:val="20"/>
          </w:rPr>
          <w:t>03 既往史</w:t>
        </w:r>
      </w:hyperlink>
    </w:p>
    <w:p>
      <w:pPr>
        <w:spacing w:before="0" w:after="20" w:line="260" w:lineRule="exact"/>
        <w:ind w:left="216"/>
      </w:pPr>
      <w:hyperlink w:anchor="b22">
        <w:r>
          <w:rPr>
            <w:color w:val="000000"/>
            <w:sz w:val="20"/>
          </w:rPr>
          <w:t>04 月经史</w:t>
        </w:r>
      </w:hyperlink>
    </w:p>
    <w:p>
      <w:pPr>
        <w:spacing w:before="0" w:after="20" w:line="260" w:lineRule="exact"/>
        <w:ind w:left="216"/>
      </w:pPr>
      <w:hyperlink w:anchor="b26">
        <w:r>
          <w:rPr>
            <w:color w:val="000000"/>
            <w:sz w:val="20"/>
          </w:rPr>
          <w:t>05 婚育史</w:t>
        </w:r>
      </w:hyperlink>
    </w:p>
    <w:p>
      <w:pPr>
        <w:spacing w:before="0" w:after="20" w:line="260" w:lineRule="exact"/>
        <w:ind w:left="216"/>
      </w:pPr>
      <w:hyperlink w:anchor="b30">
        <w:r>
          <w:rPr>
            <w:color w:val="000000"/>
            <w:sz w:val="20"/>
          </w:rPr>
          <w:t>06 孕产史</w:t>
        </w:r>
      </w:hyperlink>
    </w:p>
    <w:p>
      <w:pPr>
        <w:spacing w:before="0" w:after="20" w:line="260" w:lineRule="exact"/>
        <w:ind w:left="216"/>
      </w:pPr>
      <w:hyperlink w:anchor="b34">
        <w:r>
          <w:rPr>
            <w:color w:val="000000"/>
            <w:sz w:val="20"/>
          </w:rPr>
          <w:t>07 既往分娩史</w:t>
        </w:r>
      </w:hyperlink>
    </w:p>
    <w:p>
      <w:pPr>
        <w:spacing w:before="0" w:after="20" w:line="260" w:lineRule="exact"/>
        <w:ind w:left="216"/>
      </w:pPr>
      <w:hyperlink w:anchor="b38">
        <w:r>
          <w:rPr>
            <w:color w:val="000000"/>
            <w:sz w:val="20"/>
          </w:rPr>
          <w:t>08 既往剖宫产史</w:t>
        </w:r>
      </w:hyperlink>
    </w:p>
    <w:p>
      <w:pPr>
        <w:spacing w:before="0" w:after="20" w:line="260" w:lineRule="exact"/>
        <w:ind w:left="216"/>
      </w:pPr>
      <w:hyperlink w:anchor="b42">
        <w:r>
          <w:rPr>
            <w:color w:val="000000"/>
            <w:sz w:val="20"/>
          </w:rPr>
          <w:t>09 既往妇科疾病及手术史</w:t>
        </w:r>
      </w:hyperlink>
    </w:p>
    <w:p>
      <w:pPr>
        <w:spacing w:before="0" w:after="20" w:line="260" w:lineRule="exact"/>
        <w:ind w:left="216"/>
      </w:pPr>
      <w:hyperlink w:anchor="b46">
        <w:r>
          <w:rPr>
            <w:color w:val="000000"/>
            <w:sz w:val="20"/>
          </w:rPr>
          <w:t>10 家族史</w:t>
        </w:r>
      </w:hyperlink>
    </w:p>
    <w:p>
      <w:pPr>
        <w:spacing w:before="0" w:after="20" w:line="260" w:lineRule="exact"/>
        <w:ind w:left="216"/>
      </w:pPr>
      <w:hyperlink w:anchor="b50">
        <w:r>
          <w:rPr>
            <w:color w:val="000000"/>
            <w:sz w:val="20"/>
          </w:rPr>
          <w:t>11 个人史</w:t>
        </w:r>
      </w:hyperlink>
    </w:p>
    <w:p>
      <w:pPr>
        <w:spacing w:before="0" w:after="20" w:line="260" w:lineRule="exact"/>
        <w:ind w:left="216"/>
      </w:pPr>
      <w:hyperlink w:anchor="b54">
        <w:r>
          <w:rPr>
            <w:color w:val="000000"/>
            <w:sz w:val="20"/>
          </w:rPr>
          <w:t>12 药物及过敏史</w:t>
        </w:r>
      </w:hyperlink>
    </w:p>
    <w:p>
      <w:pPr>
        <w:spacing w:before="0" w:after="20" w:line="260" w:lineRule="exact"/>
        <w:ind w:left="216"/>
      </w:pPr>
      <w:hyperlink w:anchor="b58">
        <w:r>
          <w:rPr>
            <w:color w:val="000000"/>
            <w:sz w:val="20"/>
          </w:rPr>
          <w:t>13 体格检查</w:t>
        </w:r>
      </w:hyperlink>
    </w:p>
    <w:p>
      <w:pPr>
        <w:spacing w:before="0" w:after="20" w:line="260" w:lineRule="exact"/>
        <w:ind w:left="216"/>
      </w:pPr>
      <w:hyperlink w:anchor="b62">
        <w:r>
          <w:rPr>
            <w:color w:val="000000"/>
            <w:sz w:val="20"/>
          </w:rPr>
          <w:t>14 妇科专科检查</w:t>
        </w:r>
      </w:hyperlink>
    </w:p>
    <w:p>
      <w:pPr>
        <w:spacing w:before="0" w:after="20" w:line="260" w:lineRule="exact"/>
        <w:ind w:left="216"/>
      </w:pPr>
      <w:hyperlink w:anchor="b66">
        <w:r>
          <w:rPr>
            <w:color w:val="000000"/>
            <w:sz w:val="20"/>
          </w:rPr>
          <w:t>15 产科专科检查</w:t>
        </w:r>
      </w:hyperlink>
    </w:p>
    <w:p>
      <w:pPr>
        <w:spacing w:before="0" w:after="20" w:line="260" w:lineRule="exact"/>
        <w:ind w:left="216"/>
      </w:pPr>
      <w:hyperlink w:anchor="b70">
        <w:r>
          <w:rPr>
            <w:color w:val="000000"/>
            <w:sz w:val="20"/>
          </w:rPr>
          <w:t>16 妇科入院记录</w:t>
        </w:r>
      </w:hyperlink>
    </w:p>
    <w:p>
      <w:pPr>
        <w:spacing w:before="0" w:after="20" w:line="260" w:lineRule="exact"/>
        <w:ind w:left="216"/>
      </w:pPr>
      <w:hyperlink w:anchor="b74">
        <w:r>
          <w:rPr>
            <w:color w:val="000000"/>
            <w:sz w:val="20"/>
          </w:rPr>
          <w:t>17 产科入院记录</w:t>
        </w:r>
      </w:hyperlink>
    </w:p>
    <w:p>
      <w:pPr>
        <w:spacing w:before="0" w:after="20" w:line="260" w:lineRule="exact"/>
        <w:ind w:left="216"/>
      </w:pPr>
      <w:hyperlink w:anchor="b78">
        <w:r>
          <w:rPr>
            <w:color w:val="000000"/>
            <w:sz w:val="20"/>
          </w:rPr>
          <w:t>18 妇科首次病程记录</w:t>
        </w:r>
      </w:hyperlink>
    </w:p>
    <w:p>
      <w:pPr>
        <w:spacing w:before="0" w:after="20" w:line="260" w:lineRule="exact"/>
        <w:ind w:left="216"/>
      </w:pPr>
      <w:hyperlink w:anchor="b82">
        <w:r>
          <w:rPr>
            <w:color w:val="000000"/>
            <w:sz w:val="20"/>
          </w:rPr>
          <w:t>19 产科首次病程记录</w:t>
        </w:r>
      </w:hyperlink>
    </w:p>
    <w:p>
      <w:pPr>
        <w:spacing w:before="0" w:after="20" w:line="260" w:lineRule="exact"/>
        <w:ind w:left="216"/>
      </w:pPr>
      <w:hyperlink w:anchor="b86">
        <w:r>
          <w:rPr>
            <w:color w:val="000000"/>
            <w:sz w:val="20"/>
          </w:rPr>
          <w:t>20 日常病程记录</w:t>
        </w:r>
      </w:hyperlink>
    </w:p>
    <w:p>
      <w:pPr>
        <w:spacing w:before="0" w:after="20" w:line="260" w:lineRule="exact"/>
        <w:ind w:left="216"/>
      </w:pPr>
      <w:hyperlink w:anchor="b90">
        <w:r>
          <w:rPr>
            <w:color w:val="000000"/>
            <w:sz w:val="20"/>
          </w:rPr>
          <w:t>21 主治医师查房记录</w:t>
        </w:r>
      </w:hyperlink>
    </w:p>
    <w:p>
      <w:pPr>
        <w:spacing w:before="0" w:after="20" w:line="260" w:lineRule="exact"/>
        <w:ind w:left="216"/>
      </w:pPr>
      <w:hyperlink w:anchor="b94">
        <w:r>
          <w:rPr>
            <w:color w:val="000000"/>
            <w:sz w:val="20"/>
          </w:rPr>
          <w:t>22 副主任医师查房记录</w:t>
        </w:r>
      </w:hyperlink>
    </w:p>
    <w:p>
      <w:pPr>
        <w:spacing w:before="0" w:after="20" w:line="260" w:lineRule="exact"/>
        <w:ind w:left="216"/>
      </w:pPr>
      <w:hyperlink w:anchor="b98">
        <w:r>
          <w:rPr>
            <w:color w:val="000000"/>
            <w:sz w:val="20"/>
          </w:rPr>
          <w:t>23 主任医师查房记录</w:t>
        </w:r>
      </w:hyperlink>
    </w:p>
    <w:p>
      <w:pPr>
        <w:spacing w:before="0" w:after="20" w:line="260" w:lineRule="exact"/>
        <w:ind w:left="216"/>
      </w:pPr>
      <w:hyperlink w:anchor="b102">
        <w:r>
          <w:rPr>
            <w:color w:val="000000"/>
            <w:sz w:val="20"/>
          </w:rPr>
          <w:t>24 高危妊娠评估记录</w:t>
        </w:r>
      </w:hyperlink>
    </w:p>
    <w:p>
      <w:pPr>
        <w:spacing w:before="0" w:after="20" w:line="260" w:lineRule="exact"/>
        <w:ind w:left="216"/>
      </w:pPr>
      <w:hyperlink w:anchor="b106">
        <w:r>
          <w:rPr>
            <w:color w:val="000000"/>
            <w:sz w:val="20"/>
          </w:rPr>
          <w:t>25 待产观察记录</w:t>
        </w:r>
      </w:hyperlink>
    </w:p>
    <w:p>
      <w:pPr>
        <w:spacing w:before="0" w:after="20" w:line="260" w:lineRule="exact"/>
        <w:ind w:left="216"/>
      </w:pPr>
      <w:hyperlink w:anchor="b110">
        <w:r>
          <w:rPr>
            <w:color w:val="000000"/>
            <w:sz w:val="20"/>
          </w:rPr>
          <w:t>26 产程观察记录</w:t>
        </w:r>
      </w:hyperlink>
    </w:p>
    <w:p>
      <w:pPr>
        <w:spacing w:before="0" w:after="20" w:line="260" w:lineRule="exact"/>
        <w:ind w:left="216"/>
      </w:pPr>
      <w:hyperlink w:anchor="b114">
        <w:r>
          <w:rPr>
            <w:color w:val="000000"/>
            <w:sz w:val="20"/>
          </w:rPr>
          <w:t>27 分娩记录</w:t>
        </w:r>
      </w:hyperlink>
    </w:p>
    <w:p>
      <w:pPr>
        <w:spacing w:before="0" w:after="20" w:line="260" w:lineRule="exact"/>
        <w:ind w:left="216"/>
      </w:pPr>
      <w:hyperlink w:anchor="b118">
        <w:r>
          <w:rPr>
            <w:color w:val="000000"/>
            <w:sz w:val="20"/>
          </w:rPr>
          <w:t>28 剖宫产术前病程</w:t>
        </w:r>
      </w:hyperlink>
    </w:p>
    <w:p>
      <w:pPr>
        <w:spacing w:before="0" w:after="20" w:line="260" w:lineRule="exact"/>
        <w:ind w:left="216"/>
      </w:pPr>
      <w:hyperlink w:anchor="b122">
        <w:r>
          <w:rPr>
            <w:color w:val="000000"/>
            <w:sz w:val="20"/>
          </w:rPr>
          <w:t>29 妇科手术术前病程</w:t>
        </w:r>
      </w:hyperlink>
    </w:p>
    <w:p>
      <w:pPr>
        <w:spacing w:before="0" w:after="20" w:line="260" w:lineRule="exact"/>
        <w:ind w:left="216"/>
      </w:pPr>
      <w:hyperlink w:anchor="b126">
        <w:r>
          <w:rPr>
            <w:color w:val="000000"/>
            <w:sz w:val="20"/>
          </w:rPr>
          <w:t>30 术前小结</w:t>
        </w:r>
      </w:hyperlink>
    </w:p>
    <w:p>
      <w:pPr>
        <w:spacing w:before="0" w:after="20" w:line="260" w:lineRule="exact"/>
        <w:ind w:left="216"/>
      </w:pPr>
      <w:hyperlink w:anchor="b130">
        <w:r>
          <w:rPr>
            <w:color w:val="000000"/>
            <w:sz w:val="20"/>
          </w:rPr>
          <w:t>31 术前讨论</w:t>
        </w:r>
      </w:hyperlink>
    </w:p>
    <w:p>
      <w:pPr>
        <w:spacing w:before="0" w:after="20" w:line="260" w:lineRule="exact"/>
        <w:ind w:left="216"/>
      </w:pPr>
      <w:hyperlink w:anchor="b134">
        <w:r>
          <w:rPr>
            <w:color w:val="000000"/>
            <w:sz w:val="20"/>
          </w:rPr>
          <w:t>32 诊疗方案</w:t>
        </w:r>
      </w:hyperlink>
    </w:p>
    <w:p>
      <w:pPr>
        <w:spacing w:before="0" w:after="20" w:line="260" w:lineRule="exact"/>
        <w:ind w:left="216"/>
      </w:pPr>
      <w:hyperlink w:anchor="b138">
        <w:r>
          <w:rPr>
            <w:color w:val="000000"/>
            <w:sz w:val="20"/>
          </w:rPr>
          <w:t>33 诊疗风险</w:t>
        </w:r>
      </w:hyperlink>
    </w:p>
    <w:p>
      <w:pPr>
        <w:spacing w:before="0" w:after="20" w:line="260" w:lineRule="exact"/>
        <w:ind w:left="216"/>
      </w:pPr>
      <w:hyperlink w:anchor="b142">
        <w:r>
          <w:rPr>
            <w:color w:val="000000"/>
            <w:sz w:val="20"/>
          </w:rPr>
          <w:t>34 手术记录辅助整理</w:t>
        </w:r>
      </w:hyperlink>
    </w:p>
    <w:p>
      <w:pPr>
        <w:spacing w:before="0" w:after="20" w:line="260" w:lineRule="exact"/>
        <w:ind w:left="216"/>
      </w:pPr>
      <w:hyperlink w:anchor="b146">
        <w:r>
          <w:rPr>
            <w:color w:val="000000"/>
            <w:sz w:val="20"/>
          </w:rPr>
          <w:t>35 术后首次病程</w:t>
        </w:r>
      </w:hyperlink>
    </w:p>
    <w:p>
      <w:pPr>
        <w:spacing w:before="0" w:after="20" w:line="260" w:lineRule="exact"/>
        <w:ind w:left="216"/>
      </w:pPr>
      <w:hyperlink w:anchor="b150">
        <w:r>
          <w:rPr>
            <w:color w:val="000000"/>
            <w:sz w:val="20"/>
          </w:rPr>
          <w:t>36 术后第1日及后续病程</w:t>
        </w:r>
      </w:hyperlink>
    </w:p>
    <w:p>
      <w:pPr>
        <w:spacing w:before="0" w:after="20" w:line="260" w:lineRule="exact"/>
        <w:ind w:left="216"/>
      </w:pPr>
      <w:hyperlink w:anchor="b154">
        <w:r>
          <w:rPr>
            <w:color w:val="000000"/>
            <w:sz w:val="20"/>
          </w:rPr>
          <w:t>37 产后首次病程</w:t>
        </w:r>
      </w:hyperlink>
    </w:p>
    <w:p>
      <w:pPr>
        <w:spacing w:before="0" w:after="20" w:line="260" w:lineRule="exact"/>
        <w:ind w:left="216"/>
      </w:pPr>
      <w:hyperlink w:anchor="b158">
        <w:r>
          <w:rPr>
            <w:color w:val="000000"/>
            <w:sz w:val="20"/>
          </w:rPr>
          <w:t>38 产褥期日常病程</w:t>
        </w:r>
      </w:hyperlink>
    </w:p>
    <w:p>
      <w:pPr>
        <w:spacing w:before="0" w:after="20" w:line="260" w:lineRule="exact"/>
        <w:ind w:left="216"/>
      </w:pPr>
      <w:hyperlink w:anchor="b162">
        <w:r>
          <w:rPr>
            <w:color w:val="000000"/>
            <w:sz w:val="20"/>
          </w:rPr>
          <w:t>39 会诊申请及会诊记录</w:t>
        </w:r>
      </w:hyperlink>
    </w:p>
    <w:p>
      <w:pPr>
        <w:spacing w:before="0" w:after="20" w:line="260" w:lineRule="exact"/>
        <w:ind w:left="216"/>
      </w:pPr>
      <w:hyperlink w:anchor="b166">
        <w:r>
          <w:rPr>
            <w:color w:val="000000"/>
            <w:sz w:val="20"/>
          </w:rPr>
          <w:t>40 疑难病例讨论</w:t>
        </w:r>
      </w:hyperlink>
    </w:p>
    <w:p>
      <w:pPr>
        <w:spacing w:before="0" w:after="20" w:line="260" w:lineRule="exact"/>
        <w:ind w:left="216"/>
      </w:pPr>
      <w:hyperlink w:anchor="b170">
        <w:r>
          <w:rPr>
            <w:color w:val="000000"/>
            <w:sz w:val="20"/>
          </w:rPr>
          <w:t>41 病危病重记录</w:t>
        </w:r>
      </w:hyperlink>
    </w:p>
    <w:p>
      <w:pPr>
        <w:spacing w:before="0" w:after="20" w:line="260" w:lineRule="exact"/>
        <w:ind w:left="216"/>
      </w:pPr>
      <w:hyperlink w:anchor="b174">
        <w:r>
          <w:rPr>
            <w:color w:val="000000"/>
            <w:sz w:val="20"/>
          </w:rPr>
          <w:t>42 抢救记录</w:t>
        </w:r>
      </w:hyperlink>
    </w:p>
    <w:p>
      <w:pPr>
        <w:spacing w:before="0" w:after="20" w:line="260" w:lineRule="exact"/>
        <w:ind w:left="216"/>
      </w:pPr>
      <w:hyperlink w:anchor="b178">
        <w:r>
          <w:rPr>
            <w:color w:val="000000"/>
            <w:sz w:val="20"/>
          </w:rPr>
          <w:t>43 转入转出记录</w:t>
        </w:r>
      </w:hyperlink>
    </w:p>
    <w:p>
      <w:pPr>
        <w:spacing w:before="0" w:after="20" w:line="260" w:lineRule="exact"/>
        <w:ind w:left="216"/>
      </w:pPr>
      <w:hyperlink w:anchor="b182">
        <w:r>
          <w:rPr>
            <w:color w:val="000000"/>
            <w:sz w:val="20"/>
          </w:rPr>
          <w:t>44 阶段小结</w:t>
        </w:r>
      </w:hyperlink>
    </w:p>
    <w:p>
      <w:pPr>
        <w:spacing w:before="0" w:after="20" w:line="260" w:lineRule="exact"/>
        <w:ind w:left="216"/>
      </w:pPr>
      <w:hyperlink w:anchor="b186">
        <w:r>
          <w:rPr>
            <w:color w:val="000000"/>
            <w:sz w:val="20"/>
          </w:rPr>
          <w:t>45 出院前查房</w:t>
        </w:r>
      </w:hyperlink>
    </w:p>
    <w:p>
      <w:pPr>
        <w:spacing w:before="0" w:after="20" w:line="260" w:lineRule="exact"/>
        <w:ind w:left="216"/>
      </w:pPr>
      <w:hyperlink w:anchor="b190">
        <w:r>
          <w:rPr>
            <w:color w:val="000000"/>
            <w:sz w:val="20"/>
          </w:rPr>
          <w:t>46 出院记录</w:t>
        </w:r>
      </w:hyperlink>
    </w:p>
    <w:p>
      <w:pPr>
        <w:spacing w:before="0" w:after="20" w:line="260" w:lineRule="exact"/>
        <w:ind w:left="216"/>
      </w:pPr>
      <w:hyperlink w:anchor="b194">
        <w:r>
          <w:rPr>
            <w:color w:val="000000"/>
            <w:sz w:val="20"/>
          </w:rPr>
          <w:t>47 出院医嘱</w:t>
        </w:r>
      </w:hyperlink>
    </w:p>
    <w:p>
      <w:pPr>
        <w:spacing w:before="0" w:after="20" w:line="260" w:lineRule="exact"/>
        <w:ind w:left="216"/>
      </w:pPr>
      <w:hyperlink w:anchor="b198">
        <w:r>
          <w:rPr>
            <w:color w:val="000000"/>
            <w:sz w:val="20"/>
          </w:rPr>
          <w:t>48 死亡记录及死亡病例讨论</w:t>
        </w:r>
      </w:hyperlink>
    </w:p>
    <w:p>
      <w:pPr>
        <w:spacing w:before="0" w:after="20" w:line="260" w:lineRule="exact"/>
        <w:ind w:left="0"/>
      </w:pPr>
      <w:hyperlink w:anchor="b202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207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210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213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功能定位：48类基础文书及妇科产科独立骨架。适用中国医院妇科病房、产科高危病房、产房、手术及产褥随访；仅处理本模块相关任务。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自动调用条件：入院首次日常查房讨论围术期产后转归等。必需资料：该类文书的时间、来源、必需事实及真实医师意见。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模板使用和完成时限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【】为待填结构变量，仅存在规则库模板中；生成正式净稿前据实替换或删除，关键缺项移至框外。入院记录通常入院24小时内，首次病程8小时内；抢救未及时书写应在结束后6小时内据实补记并注明，手术记录术后24小时内，术后首次由参加医师术后即时完成；其他按R01及院内更严格要求。日期是真实记录时点，不能为达时限倒签。</w:t>
      </w:r>
    </w:p>
    <w:p>
      <w:bookmarkStart w:id="9" w:name="b9"/>
      <w:pPr>
        <w:pStyle w:val="Heading1"/>
      </w:pPr>
      <w:r>
        <w:t>基础医学文书模板</w:t>
      </w:r>
      <w:bookmarkEnd w:id="9"/>
    </w:p>
    <w:p>
      <w:bookmarkStart w:id="10" w:name="b10"/>
      <w:pPr>
        <w:pStyle w:val="Heading2"/>
      </w:pPr>
      <w:r>
        <w:t>01 主诉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适用条件：入院和新问题。必需资料：主要症状及持续时间。标准结构按以下变量顺序组织；与当前患者无关的栏目可省，妇科和产科分别选对应独立模板。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主诉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【主要症状】伴【必要伴随症状】【持续时间】。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4" w:name="b14"/>
      <w:pPr>
        <w:pStyle w:val="Heading2"/>
      </w:pPr>
      <w:r>
        <w:t>02 现病史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适用条件：妇科或产科入院。必需资料：起病演变既往诊治与当前情况。标准结构按以下变量顺序组织；与当前患者无关的栏目可省，妇科和产科分别选对应独立模板。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现病史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患者于【起病时点】出现【症状及演变】，已于【实际时点】接受【真实检查治疗及反应】，目前【当下病情】。妇科补【周期及病灶相关史】；产科补【本次妊娠经过、胎动流血流液宫缩】。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8" w:name="b18"/>
      <w:pPr>
        <w:pStyle w:val="Heading2"/>
      </w:pPr>
      <w:r>
        <w:t>03 既往史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适用条件：入院及风险复核。必需资料：疾病及实际治疗。标准结构按以下变量顺序组织；与当前患者无关的栏目可省，妇科和产科分别选对应独立模板。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既往史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既往【核实疾病、时间及当前状态】，相关治疗【真实药物或操作】，其他重要病史【已询问结果】。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22" w:name="b22"/>
      <w:pPr>
        <w:pStyle w:val="Heading2"/>
      </w:pPr>
      <w:r>
        <w:t>04 月经史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适用条件：妇科及定孕评估。必需资料：初潮周期经期经量痛经末次月经。标准结构按以下变量顺序组织；与当前患者无关的栏目可省，妇科和产科分别选对应独立模板。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月经史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初潮【年龄】，既往月经【周期、经期、经量及症状】，末次月经【真实日期及可靠性】，绝经或激素用药【适用事实】。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26" w:name="b26"/>
      <w:pPr>
        <w:pStyle w:val="Heading2"/>
      </w:pPr>
      <w:r>
        <w:t>05 婚育史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适用条件：相关入院史。必需资料：实际婚育及生育目标。标准结构按以下变量顺序组织；与当前患者无关的栏目可省，妇科和产科分别选对应独立模板。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婚育史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婚育及伴侣相关资料【与诊疗有关的真实内容】，生育目标【患者实际表达】，不孕或避孕史【已核信息】。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30" w:name="b30"/>
      <w:pPr>
        <w:pStyle w:val="Heading2"/>
      </w:pPr>
      <w:r>
        <w:t>06 孕产史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适用条件：妊娠及妇科风险。必需资料：各次妊娠独立结局。标准结构按以下变量顺序组织；与当前患者无关的栏目可省，妇科和产科分别选对应独立模板。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孕产史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孕次【核实数值及本院口径】，产次【核实口径数值】。各次妊娠【年份、孕周、结局、分娩方式及并发症】，本次pregnancy_id【真实标识】。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34" w:name="b34"/>
      <w:pPr>
        <w:pStyle w:val="Heading2"/>
      </w:pPr>
      <w:r>
        <w:t>07 既往分娩史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适用条件：产科评估。必需资料：每次分娩年份方式结局。标准结构按以下变量顺序组织；与当前患者无关的栏目可省，妇科和产科分别选对应独立模板。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既往分娩史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既往于【年份】在【孕周】经【实际方式】分娩，相关母体及新生儿结局【来源可核内容】。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38" w:name="b38"/>
      <w:pPr>
        <w:pStyle w:val="Heading2"/>
      </w:pPr>
      <w:r>
        <w:t>08 既往剖宫产史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适用条件：瘢痕子宫。必需资料：次数日期指征及切口记录。标准结构按以下变量顺序组织；与当前患者无关的栏目可省，妇科和产科分别选对应独立模板。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既往剖宫产史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既往剖宫产【次数及日期】，当时指征【真实记录】，子宫切口【原手术可核内容】，并发症及恢复【已知事实】，未获原记录项目不补造。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42" w:name="b42"/>
      <w:pPr>
        <w:pStyle w:val="Heading2"/>
      </w:pPr>
      <w:r>
        <w:t>09 既往妇科疾病及手术史</w:t>
      </w:r>
      <w:bookmarkEnd w:id="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适用条件：妇科入院及特殊解剖。必需资料：病理术式部位侧别。标准结构按以下变量顺序组织；与当前患者无关的栏目可省，妇科和产科分别选对应独立模板。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既往妇科疾病及手术史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既往【妇科诊断及证据】，于【日期】行【真实术式、侧别及范围】，病理【原结果及时间】，当前残余器官或后续治疗【核实内容】。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46" w:name="b46"/>
      <w:pPr>
        <w:pStyle w:val="Heading2"/>
      </w:pPr>
      <w:r>
        <w:t>10 家族史</w:t>
      </w:r>
      <w:bookmarkEnd w:id="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适用条件：遗传肿瘤及内分泌风险。必需资料：亲属及疾病来源。标准结构按以下变量顺序组织；与当前患者无关的栏目可省，妇科和产科分别选对应独立模板。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家族史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家族中【亲属关系】有【核实疾病及年龄等信息】，相关遗传检测【如实际】，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50" w:name="b50"/>
      <w:pPr>
        <w:pStyle w:val="Heading2"/>
      </w:pPr>
      <w:r>
        <w:t>11 个人史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适用条件：暴露生活和功能。必需资料：生活暴露实际询问。标准结构按以下变量顺序组织；与当前患者无关的栏目可省，妇科和产科分别选对应独立模板。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个人史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个人生活及职业【有关真实资料】，烟酒暴露营养运动【询问结果】，当前照护与功能【实际情况】。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54" w:name="b54"/>
      <w:pPr>
        <w:pStyle w:val="Heading2"/>
      </w:pPr>
      <w:r>
        <w:t>12 药物及过敏史</w:t>
      </w:r>
      <w:bookmarkEnd w:id="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适用条件：所有用药操作前。必需资料：药物时间反应及确定度。标准结构按以下变量顺序组织；与当前患者无关的栏目可省，妇科和产科分别选对应独立模板。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药物及过敏史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近期及长期用药【通用名、实际用法起止及来源】，过敏或不良反应【药物、反应、时点及证实程度】，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58" w:name="b58"/>
      <w:pPr>
        <w:pStyle w:val="Heading2"/>
      </w:pPr>
      <w:r>
        <w:t>13 体格检查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适用条件：当次入院及急变。必需资料：真实生命体征与完成项目。标准结构按以下变量顺序组织；与当前患者无关的栏目可省，妇科和产科分别选对应独立模板。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体格检查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一般情况及生命体征【实测内容及时间】，各系统查体【实际完成所见】，未查或受限【项目和真实原因】。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62" w:name="b62"/>
      <w:pPr>
        <w:pStyle w:val="Heading2"/>
      </w:pPr>
      <w:r>
        <w:t>14 妇科专科检查</w:t>
      </w:r>
      <w:bookmarkEnd w:id="6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适用条件：妇科实际查体。必需资料：授权实施范围及部位。标准结构按以下变量顺序组织；与当前患者无关的栏目可省，妇科和产科分别选对应独立模板。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妇科专科检查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妇科检查【实际时间及范围】：外阴【实查】，阴道宫颈【实查】，子宫位置大小活动【实查】，左右附件及压痛【实查】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66" w:name="b66"/>
      <w:pPr>
        <w:pStyle w:val="Heading2"/>
      </w:pPr>
      <w:r>
        <w:t>15 产科专科检查</w:t>
      </w:r>
      <w:bookmarkEnd w:id="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适用条件：产科实际查体。必需资料：孕周来源宫高胎位胎心宫缩胎膜。标准结构按以下变量顺序组织；与当前患者无关的栏目可省，妇科和产科分别选对应独立模板。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产科专科检查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产科检查：宫高腹围【实测】，胎位先露【方法与结果】，胎心【胎儿ID及来源时间】，宫缩【实际参数】，胎膜及羊水【真实证据】，宫口站位【实际检查时间及结果】。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70" w:name="b70"/>
      <w:pPr>
        <w:pStyle w:val="Heading2"/>
      </w:pPr>
      <w:r>
        <w:t>16 妇科入院记录</w:t>
      </w:r>
      <w:bookmarkEnd w:id="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适用条件：妇科新住院。必需资料：独立妇科史查体证据及诊断。标准结构按以下变量顺序组织；与当前患者无关的栏目可省，妇科和产科分别选对应独立模板。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妇科入院记录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一般资料：【可靠身份及住院】</w:t>
        <w:br/>
        <w:t>主诉：【症状时间】</w:t>
        <w:br/>
        <w:t>现病史：【妇科症状周期病灶及诊疗】</w:t>
        <w:br/>
        <w:t>既往及月经婚育药物家族个人史：【真实内容】</w:t>
        <w:br/>
        <w:t>体格及妇科检查：【当次实查】</w:t>
        <w:br/>
        <w:t>辅助检查：【日期来源及原结论】</w:t>
        <w:br/>
        <w:t>初步诊断：【证据层级】</w:t>
        <w:br/>
        <w:t>诊疗计划：【真实医师方案】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74" w:name="b74"/>
      <w:pPr>
        <w:pStyle w:val="Heading2"/>
      </w:pPr>
      <w:r>
        <w:t>17 产科入院记录</w:t>
      </w:r>
      <w:bookmarkEnd w:id="7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适用条件：产科新住院。必需资料：本妊娠定孕孕产史母胎和住院目的。标准结构按以下变量顺序组织；与当前患者无关的栏目可省，妇科和产科分别选对应独立模板。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产科入院记录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一般资料：【母体身份住院pregnancy_id】</w:t>
        <w:br/>
        <w:t>主诉：【住院相关症状或目的】</w:t>
        <w:br/>
        <w:t>本次妊娠史：【孕周及定孕依据、产检、胎动流血流液宫缩】</w:t>
        <w:br/>
        <w:t>孕产及既往史：【逐次结局、剖宫产、慢病药物】</w:t>
        <w:br/>
        <w:t>检查：【母体实查及各胎产科资料】</w:t>
        <w:br/>
        <w:t>辅助检查：【真实检验超声监护】</w:t>
        <w:br/>
        <w:t>初步诊断及风险：【确定度和依据】</w:t>
        <w:br/>
        <w:t>诊疗计划：【真实母胎监测及分娩评估安排】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78" w:name="b78"/>
      <w:pPr>
        <w:pStyle w:val="Heading2"/>
      </w:pPr>
      <w:r>
        <w:t>18 妇科首次病程记录</w:t>
      </w:r>
      <w:bookmarkEnd w:id="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适用条件：妇科入院首次。必需资料：病例特点诊断鉴别计划。标准结构按以下变量顺序组织；与当前患者无关的栏目可省，妇科和产科分别选对应独立模板。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妇科首次病程记录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病例特点：【症状周期、专科实查及检查】</w:t>
        <w:br/>
        <w:t>初步诊断及依据：【逐条真实支持】</w:t>
        <w:br/>
        <w:t>鉴别诊断：【支持反对和证据缺口】</w:t>
        <w:br/>
        <w:t>诊疗计划：【医师确认方案及未决事项】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82" w:name="b82"/>
      <w:pPr>
        <w:pStyle w:val="Heading2"/>
      </w:pPr>
      <w:r>
        <w:t>19 产科首次病程记录</w:t>
      </w:r>
      <w:bookmarkEnd w:id="8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适用条件：产科入院首次。必需资料：定孕孕产史母胎风险和阶段。标准结构按以下变量顺序组织；与当前患者无关的栏目可省，妇科和产科分别选对应独立模板。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产科首次病程记录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病例特点：【本次妊娠孕周来源、孕产史、当前症状和母胎检查】</w:t>
        <w:br/>
        <w:t>初步诊断及依据：【妊娠状态及并发症证据】</w:t>
        <w:br/>
        <w:t>鉴别及风险：【母体与胎儿分别】</w:t>
        <w:br/>
        <w:t>诊疗计划：【真实监测、治疗和分娩评估】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86" w:name="b86"/>
      <w:pPr>
        <w:pStyle w:val="Heading2"/>
      </w:pPr>
      <w:r>
        <w:t>20 日常病程记录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适用条件：连续住院。必需资料：当日变化查体结果执行计划。标准结构按以下变量顺序组织；与当前患者无关的栏目可省，妇科和产科分别选对应独立模板。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今日【真实症状变化】。查体：【当日实际妇科或产科及母体检查】。辅助检查：【当时已可用结果及日期】。目前【诊断确定度及病情分析】，已实施【实际治疗及反应】，后续按【真实计划】观察【具体指标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90" w:name="b90"/>
      <w:pPr>
        <w:pStyle w:val="Heading2"/>
      </w:pPr>
      <w:r>
        <w:t>21 主治医师查房记录</w:t>
      </w:r>
      <w:bookmarkEnd w:id="9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适用条件：真实主治查房。必需资料：到场意见及当日执行。标准结构按以下变量顺序组织；与当前患者无关的栏目可省，妇科和产科分别选对应独立模板。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今日随【姓名】主治医师查房，患者【症状】。查体【当日实查】，辅助检查【真实结果】。主治医师分析【当日问题、执行核对与短期监测意见】。目前【实际治疗】，后续【真实计划】。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94" w:name="b94"/>
      <w:pPr>
        <w:pStyle w:val="Heading2"/>
      </w:pPr>
      <w:r>
        <w:t>22 副主任医师查房记录</w:t>
      </w:r>
      <w:bookmarkEnd w:id="9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适用条件：真实副主任查房。必需资料：诊断鉴别和方案调整意见。标准结构按以下变量顺序组织；与当前患者无关的栏目可省，妇科和产科分别选对应独立模板。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今日随【姓名】副主任医师查房，患者【当日症状】。查体【当次实查】，辅助检查【结果】。副主任医师分析【证据复核、鉴别、母胎或手术风险及调整理由】。目前【实际状态】，后续【真实方案】。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98" w:name="b98"/>
      <w:pPr>
        <w:pStyle w:val="Heading2"/>
      </w:pPr>
      <w:r>
        <w:t>23 主任医师查房记录</w:t>
      </w:r>
      <w:bookmarkEnd w:id="9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适用条件：真实主任查房。必需资料：重大诊疗策略及预后意见。标准结构按以下变量顺序组织；与当前患者无关的栏目可省，妇科和产科分别选对应独立模板。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主任医师查房，患者【当前症状】。查体【当次所见】，辅助检查【已可用证据】。主任医师分析【疑难诊断、分娩时机方式或重大手术、分期和预后真实决策】。目前【实际治疗】，后续【确认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02" w:name="b102"/>
      <w:pPr>
        <w:pStyle w:val="Heading2"/>
      </w:pPr>
      <w:r>
        <w:t>24 高危妊娠评估记录</w:t>
      </w:r>
      <w:bookmarkEnd w:id="10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适用条件：首次及风险变化。必需资料：真实危险因素分级及计划。标准结构按以下变量顺序组织；与当前患者无关的栏目可省，妇科和产科分别选对应独立模板。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高危妊娠评估记录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妊娠风险项目：【证据、发生时间】</w:t>
        <w:br/>
        <w:t>本次分级：【采用规范、评估者、日期及依据】</w:t>
        <w:br/>
        <w:t>母胎状态：【分对象事实】</w:t>
        <w:br/>
        <w:t>管理及转诊：【实际决定与完成状态】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06" w:name="b106"/>
      <w:pPr>
        <w:pStyle w:val="Heading2"/>
      </w:pPr>
      <w:r>
        <w:t>25 待产观察记录</w:t>
      </w:r>
      <w:bookmarkEnd w:id="10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适用条件：尚未证实临产。必需资料：症状宫缩胎膜胎心及复评。标准结构按以下变量顺序组织；与当前患者无关的栏目可省，妇科和产科分别选对应独立模板。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待产观察记录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患者【实际宫缩流液流血胎动】，当次【宫缩胎心及适用检查】。现处【核实待产状态】，尚未由资料证实【缺失的临产条件】，后续【真实观察安排及升级条件】。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10" w:name="b110"/>
      <w:pPr>
        <w:pStyle w:val="Heading2"/>
      </w:pPr>
      <w:r>
        <w:t>26 产程观察记录</w:t>
      </w:r>
      <w:bookmarkEnd w:id="1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适用条件：实际产程。必需资料：各时点宫缩宫口站位和胎心。标准结构按以下变量顺序组织；与当前患者无关的栏目可省，妇科和产科分别选对应独立模板。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产程观察记录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事件时间：【时点】</w:t>
        <w:br/>
        <w:t>母体：【生命体征、症状】</w:t>
        <w:br/>
        <w:t>产程：【宫缩参数、宫口、站位胎位及检查者】</w:t>
        <w:br/>
        <w:t>胎儿：【各胎监护方法、原数据和医师判读】</w:t>
        <w:br/>
        <w:t>胎膜羊水：【证据及时间】</w:t>
        <w:br/>
        <w:t>处理与反应：【决策、执行、复评】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14" w:name="b114"/>
      <w:pPr>
        <w:pStyle w:val="Heading2"/>
      </w:pPr>
      <w:r>
        <w:t>27 分娩记录</w:t>
      </w:r>
      <w:bookmarkEnd w:id="1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适用条件：已实际分娩。必需资料：全过程和各胎真实出生资料。标准结构按以下变量顺序组织；与当前患者无关的栏目可省，妇科和产科分别选对应独立模板。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分娩记录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产程关键时点：【开始、开全、各胎出生、胎盘娩出】</w:t>
        <w:br/>
        <w:t>实际分娩方式及操作：【真实记录】</w:t>
        <w:br/>
        <w:t>每胎关联：【fetus_id与newborn_id核实映射、出生时间、体重及实际Apgar】</w:t>
        <w:br/>
        <w:t>胎盘胎膜产道：【实查及损伤】</w:t>
        <w:br/>
        <w:t>出血用药及处置：【分段累计量、执行时间】</w:t>
        <w:br/>
        <w:t>母体状态及交接：【真实所见和去向】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18" w:name="b118"/>
      <w:pPr>
        <w:pStyle w:val="Heading2"/>
      </w:pPr>
      <w:r>
        <w:t>28 剖宫产术前病程</w:t>
      </w:r>
      <w:bookmarkEnd w:id="1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适用条件：拟剖宫产。必需资料：指征紧急性母胎及准备。标准结构按以下变量顺序组织；与当前患者无关的栏目可省，妇科和产科分别选对应独立模板。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剖宫产术前病程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患者当前【母胎事实及产程】，拟行剖宫产的依据【真实指征及紧急性】，已评估【风险及替代方案】，准备【实际麻醉备血知情等状态】，拟于【真实计划】实施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22" w:name="b122"/>
      <w:pPr>
        <w:pStyle w:val="Heading2"/>
      </w:pPr>
      <w:r>
        <w:t>29 妇科手术术前病程</w:t>
      </w:r>
      <w:bookmarkEnd w:id="1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适用条件：拟妇科手术。必需资料：病灶侧别范围风险和生育。标准结构按以下变量顺序组织；与当前患者无关的栏目可省，妇科和产科分别选对应独立模板。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妇科手术术前病程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患者【症状与病灶证据】，拟行【术式侧别及范围】，指征【真实依据】，已评估【替代治疗、器官与生育影响】，当前准备【实际】，后续【真实安排】。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26" w:name="b126"/>
      <w:pPr>
        <w:pStyle w:val="Heading2"/>
      </w:pPr>
      <w:r>
        <w:t>30 术前小结</w:t>
      </w:r>
      <w:bookmarkEnd w:id="1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适用条件：手术操作前。必需资料：诊断指征拟术式与准备。标准结构按以下变量顺序组织；与当前患者无关的栏目可省，妇科和产科分别选对应独立模板。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术前小结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术前诊断及依据：【真实证据】</w:t>
        <w:br/>
        <w:t>拟行术式部位侧别：【计划】</w:t>
        <w:br/>
        <w:t>手术指征及替代方案：【实际分析】</w:t>
        <w:br/>
        <w:t>风险及预案：【个体母胎或器官风险】</w:t>
        <w:br/>
        <w:t>麻醉备血知情等准备：【各自实际状态】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30" w:name="b130"/>
      <w:pPr>
        <w:pStyle w:val="Heading2"/>
      </w:pPr>
      <w:r>
        <w:t>31 术前讨论</w:t>
      </w:r>
      <w:bookmarkEnd w:id="1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适用条件：实际组织讨论。必需资料：参与人员发言重大决策。标准结构按以下变量顺序组织；与当前患者无关的栏目可省，妇科和产科分别选对应独立模板。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术前讨论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讨论时间及参与情况：【实际】</w:t>
        <w:br/>
        <w:t>病情及证据：【真实摘要】</w:t>
        <w:br/>
        <w:t>各医师意见：【姓名职称和原决策】</w:t>
        <w:br/>
        <w:t>方案与替代策略：【真实讨论结果】</w:t>
        <w:br/>
        <w:t>风险预案及待决事项：【确认内容】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34" w:name="b134"/>
      <w:pPr>
        <w:pStyle w:val="Heading2"/>
      </w:pPr>
      <w:r>
        <w:t>32 诊疗方案</w:t>
      </w:r>
      <w:bookmarkEnd w:id="1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适用条件：形成或调整计划。必需资料：目标证据方案状态。标准结构按以下变量顺序组织；与当前患者无关的栏目可省，妇科和产科分别选对应独立模板。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诊疗方案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针对【临床问题】，依据【真实资料】，医师确定【治疗或监测目标】，拟【方案及条件】，目前处于【建议计划开立执行的真实阶段】，待【监测结果】复评。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38" w:name="b138"/>
      <w:pPr>
        <w:pStyle w:val="Heading2"/>
      </w:pPr>
      <w:r>
        <w:t>33 诊疗风险</w:t>
      </w:r>
      <w:bookmarkEnd w:id="1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适用条件：操作或重大决策。必需资料：患者特异风险与实际沟通。标准结构按以下变量顺序组织；与当前患者无关的栏目可省，妇科和产科分别选对应独立模板。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诊疗风险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本次主要风险为【有证据的母体胎儿或器官风险】，依据【资料】，替代方案【实际讨论】，沟通对象内容和状态【真实事实】，预案【已确认内容】。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42" w:name="b142"/>
      <w:pPr>
        <w:pStyle w:val="Heading2"/>
      </w:pPr>
      <w:r>
        <w:t>34 手术记录辅助整理</w:t>
      </w:r>
      <w:bookmarkEnd w:id="1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适用条件：已实施操作。必需资料：原始实际步骤所见执行。标准结构按以下变量顺序组织；与当前患者无关的栏目可省，妇科和产科分别选对应独立模板。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手术记录辅助整理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术前及术后诊断：【真实】</w:t>
        <w:br/>
        <w:t>实际术名部位侧别及时间：【procedure_id关联】</w:t>
        <w:br/>
        <w:t>麻醉及人员：【来源】</w:t>
        <w:br/>
        <w:t>术中所见与操作顺序：【真实逐项】</w:t>
        <w:br/>
        <w:t>标本装置出血用药输血：【实际】</w:t>
        <w:br/>
        <w:t>异常处理及术后去向：【真实】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46" w:name="b146"/>
      <w:pPr>
        <w:pStyle w:val="Heading2"/>
      </w:pPr>
      <w:r>
        <w:t>35 术后首次病程</w:t>
      </w:r>
      <w:bookmarkEnd w:id="1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适用条件：本次实际手术已完成。必需资料：参与医师术中事实及即时状态。标准结构按以下变量顺序组织；与当前患者无关的栏目可省，妇科和产科分别选对应独立模板。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手术时间术式及操作事件：【实际】</w:t>
        <w:br/>
        <w:t>术中主要所见及处理：【原记录】</w:t>
        <w:br/>
        <w:t>失血输血补液标本装置：【真实】</w:t>
        <w:br/>
        <w:t>术后即时母体及适用胎儿新生儿关联：【实际评估】</w:t>
        <w:br/>
        <w:t>术后诊疗及观察：【真实医师安排】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50" w:name="b150"/>
      <w:pPr>
        <w:pStyle w:val="Heading2"/>
      </w:pPr>
      <w:r>
        <w:t>36 术后第1日及后续病程</w:t>
      </w:r>
      <w:bookmarkEnd w:id="1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适用条件：核实术后日。必需资料：该次手术及当日恢复。标准结构按以下变量顺序组织；与当前患者无关的栏目可省，妇科和产科分别选对应独立模板。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术后第1日及后续病程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核实日期】完成【实际术式】，今日为该操作术后第【正确日数】日，现【真实症状】。查体【当次生命体征腹部切口及专科资料】，辅助检查【结果】。目前【并发症证据和实际恢复】，已实施【治疗活动】，后续【真实计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54" w:name="b154"/>
      <w:pPr>
        <w:pStyle w:val="Heading2"/>
      </w:pPr>
      <w:r>
        <w:t>37 产后首次病程</w:t>
      </w:r>
      <w:bookmarkEnd w:id="1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适用条件：实际分娩后。必需资料：分娩及即时母体状态。标准结构按以下变量顺序组织；与当前患者无关的栏目可省，妇科和产科分别选对应独立模板。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本次分娩：【delivery_id、时间、各胎实际方式】</w:t>
        <w:br/>
        <w:t>出血与处理：【累计时间窗、计量及执行】</w:t>
        <w:br/>
        <w:t>产后母体：【生命体征、宫缩恶露会阴切口及排尿实查】</w:t>
        <w:br/>
        <w:t>新生儿关联交接：【真实出生记录及接收】</w:t>
        <w:br/>
        <w:t>观察计划：【真实安排】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58" w:name="b158"/>
      <w:pPr>
        <w:pStyle w:val="Heading2"/>
      </w:pPr>
      <w:r>
        <w:t>38 产褥期日常病程</w:t>
      </w:r>
      <w:bookmarkEnd w:id="1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适用条件：持续产后住院。必需资料：产后日及母体实际恢复。标准结构按以下变量顺序组织；与当前患者无关的栏目可省，妇科和产科分别选对应独立模板。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产褥期日常病程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分娩后第【按实际日期计算】日，患者【当日症状及喂养实际情况】。查体【生命体征、子宫恶露、会阴或切口和适用项目】，检查【真实结果】。目前【恢复及风险判断】，已实施【治疗护理事实】，继续按【真实安排】复评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62" w:name="b162"/>
      <w:pPr>
        <w:pStyle w:val="Heading2"/>
      </w:pPr>
      <w:r>
        <w:t>39 会诊申请及会诊记录</w:t>
      </w:r>
      <w:bookmarkEnd w:id="16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适用条件：申请或实际会诊。必需资料：目的时间参与意见状态。标准结构按以下变量顺序组织；与当前患者无关的栏目可省，妇科和产科分别选对应独立模板。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会诊申请及会诊记录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会诊申请：【原因、已知证据及问题、申请时间】</w:t>
        <w:br/>
        <w:t>实际会诊：【到场时间、医师、专科、意见原文或准确整理】</w:t>
        <w:br/>
        <w:t>采纳与执行：【实际决定及落实】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66" w:name="b166"/>
      <w:pPr>
        <w:pStyle w:val="Heading2"/>
      </w:pPr>
      <w:r>
        <w:t>40 疑难病例讨论</w:t>
      </w:r>
      <w:bookmarkEnd w:id="1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适用条件：实际讨论。必需资料：疑点证据与不同意见。标准结构按以下变量顺序组织；与当前患者无关的栏目可省，妇科和产科分别选对应独立模板。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疑难病例讨论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病情摘要：【事实及诊断疑点】</w:t>
        <w:br/>
        <w:t>参与者及讨论时间：【真实】</w:t>
        <w:br/>
        <w:t>分析意见：【各医师证据、鉴别和方案】</w:t>
        <w:br/>
        <w:t>结论与待决事项：【真实共识及责任】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70" w:name="b170"/>
      <w:pPr>
        <w:pStyle w:val="Heading2"/>
      </w:pPr>
      <w:r>
        <w:t>41 病危病重记录</w:t>
      </w:r>
      <w:bookmarkEnd w:id="1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适用条件：实际危险病情。必需资料：异常指标判断措施及告知。标准结构按以下变量顺序组织；与当前患者无关的栏目可省，妇科和产科分别选对应独立模板。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病危病重记录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患者于【时间】出现【客观危重表现】，实测【指标】，考虑【危险与确定度】，已实施【措施时间反应】，实际告知及会诊【情况】，后续【监护和救治状态】。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74" w:name="b174"/>
      <w:pPr>
        <w:pStyle w:val="Heading2"/>
      </w:pPr>
      <w:r>
        <w:t>42 抢救记录</w:t>
      </w:r>
      <w:bookmarkEnd w:id="17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适用条件：实际抢救。必需资料：逐时异常执行及反应。标准结构按以下变量顺序组织；与当前患者无关的栏目可省，妇科和产科分别选对应独立模板。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抢救记录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事件发生及发现时间：【真实】</w:t>
        <w:br/>
        <w:t>母体及适用胎儿异常：【客观证据】</w:t>
        <w:br/>
        <w:t>时间—措施—执行者—反应：【逐项真实】</w:t>
        <w:br/>
        <w:t>诊断及调整依据：【当时可知证据】</w:t>
        <w:br/>
        <w:t>结局交接及继续计划：【真实】</w:t>
        <w:br/>
        <w:t>补记情况：【如确有补记则注明实际补记时间原因】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78" w:name="b178"/>
      <w:pPr>
        <w:pStyle w:val="Heading2"/>
      </w:pPr>
      <w:r>
        <w:t>43 转入转出记录</w:t>
      </w:r>
      <w:bookmarkEnd w:id="17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适用条件：实际转科转院。必需资料：交接双方和到达状态。标准结构按以下变量顺序组织；与当前患者无关的栏目可省，妇科和产科分别选对应独立模板。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转入转出记录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转出原因及病情：【真实】</w:t>
        <w:br/>
        <w:t>当前诊断证据治疗装置：【实际】</w:t>
        <w:br/>
        <w:t>待回检查与风险：【项目责任】</w:t>
        <w:br/>
        <w:t>转出及转入接收时间人员：【真实】</w:t>
        <w:br/>
        <w:t>交接后计划：【接收团队已确认内容】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82" w:name="b182"/>
      <w:pPr>
        <w:pStyle w:val="Heading2"/>
      </w:pPr>
      <w:r>
        <w:t>44 阶段小结</w:t>
      </w:r>
      <w:bookmarkEnd w:id="18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适用条件：长住院阶段变更。必需资料：起止时点诊断操作执行未决。标准结构按以下变量顺序组织；与当前患者无关的栏目可省，妇科和产科分别选对应独立模板。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阶段小结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本阶段自【日期】至【日期】，主要诊断及证据【真实变化】，完成【治疗和各次操作】，母体及适用胎儿/妇科状态【当前事实】，未决【问题和待回报告】，下一阶段【真实安排】。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86" w:name="b186"/>
      <w:pPr>
        <w:pStyle w:val="Heading2"/>
      </w:pPr>
      <w:r>
        <w:t>45 出院前查房</w:t>
      </w:r>
      <w:bookmarkEnd w:id="1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适用条件：真实出院评估。必需资料：当前状态出院条件和责任。标准结构按以下变量顺序组织；与当前患者无关的栏目可省，妇科和产科分别选对应独立模板。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出院前查房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患者目前【实际症状功能及专科检查】，既有检查【关键结果】，医师评估【出院条件及未决风险】，本次治疗【实际状态】，出院用药复诊及未回结果【已确认安排】。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90" w:name="b190"/>
      <w:pPr>
        <w:pStyle w:val="Heading2"/>
      </w:pPr>
      <w:r>
        <w:t>46 出院记录</w:t>
      </w:r>
      <w:bookmarkEnd w:id="19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适用条件：实际出院或拟稿。必需资料：最终诊断真实过程及出院状态。标准结构按以下变量顺序组织；与当前患者无关的栏目可省，妇科和产科分别选对应独立模板。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入院及出院时间：【核实】</w:t>
        <w:br/>
        <w:t>入院情况及诊断：【真实】</w:t>
        <w:br/>
        <w:t>住院经过：【各检查操作分娩及治疗的实际时间线】</w:t>
        <w:br/>
        <w:t>出院诊断及依据：【最终版本及待定部分】</w:t>
        <w:br/>
        <w:t>出院时情况：【当次母体及适用妇科实查，新生儿仅必要关联】</w:t>
        <w:br/>
        <w:t>出院医嘱及未回报告：【审核方案、责任和复查】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94" w:name="b194"/>
      <w:pPr>
        <w:pStyle w:val="Heading2"/>
      </w:pPr>
      <w:r>
        <w:t>47 出院医嘱</w:t>
      </w:r>
      <w:bookmarkEnd w:id="19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适用条件：医师审核带药与随访。必需资料：完整药品与监测复诊。标准结构按以下变量顺序组织；与当前患者无关的栏目可省，妇科和产科分别选对应独立模板。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出院医嘱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用药：【确认通用名剂型剂量途径频次疗程和停变】</w:t>
        <w:br/>
        <w:t>活动伤口产褥及喂养建议：【适用个体方案】</w:t>
        <w:br/>
        <w:t>危险症状及返院：【具体症状】</w:t>
        <w:br/>
        <w:t>复诊：【时点科室项目】</w:t>
        <w:br/>
        <w:t>待回病理等：【跟踪人、联系方式及升级责任】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198" w:name="b198"/>
      <w:pPr>
        <w:pStyle w:val="Heading2"/>
      </w:pPr>
      <w:r>
        <w:t>48 死亡记录及死亡病例讨论</w:t>
      </w:r>
      <w:bookmarkEnd w:id="19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适用条件：实际死亡或实际讨论。必需资料：时间原因抢救和讨论原始事实。标准结构按以下变量顺序组织；与当前患者无关的栏目可省，妇科和产科分别选对应独立模板。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【实际日期时间】 死亡记录及死亡病例讨论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死亡记录：病情演变【真实】，抢救时间措施反应【真实】，死亡时间【核实】，死亡原因及诊断【证据确定度】，沟通【实际】。</w:t>
        <w:br/>
        <w:t>死亡讨论：召开时间参与者【实际】，各意见【真实】，诊断及过程复核【结论】，改进事项【确认】。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真实性限制：不为填齐栏目补造未提供事实。质控：逐句核来源、对象、可知时间、证据层级和执行；日常及三级查房保持单段，结构文书保留必要栏目。</w:t>
      </w:r>
    </w:p>
    <w:p>
      <w:bookmarkStart w:id="202" w:name="b202"/>
      <w:pPr>
        <w:pStyle w:val="Heading1"/>
      </w:pPr>
      <w:r>
        <w:t>完整虚构病例及可复制拟稿</w:t>
      </w:r>
      <w:bookmarkEnd w:id="20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GY-A/SYN-GA/E01，39岁。月经过多半年，周期28至30天、经期8天，LMP2026年10月10日，无本次妊娠，实际尿妊娠试验阴性。自述希望保留子宫。10月30日09:00血压112/70mmHg，脉搏88次/min，实际妇科检查子宫增大约孕12周大小、表面不规则、双附件未触及明显包块。10月29日超声后壁肌壁间实性占位5.0×4.5×4.0cm，考虑肌瘤，Hb96g/L。无组织病理，既往治疗资料未提供；真实演示医师意见为先评估贫血和生育目标，再讨论观察、药物或手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妇科首次病程记录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患者39岁，月经过多半年，周期28至30天、经期8天，末次月经2026年10月10日，妊娠试验阴性。血压112/70mmHg，子宫增大、表面不规则，双附件未触及明显包块。超声后壁肌壁间占位5.0×4.5×4.0cm，考虑肌瘤，Hb96g/L。</w:t>
        <w:br/>
        <w:t>初步诊断及依据：子宫肌瘤临床诊断；贫血。肌瘤性质尚无组织病理证实，贫血病因需结合失血及铁状态进一步评估。</w:t>
        <w:br/>
        <w:t>鉴别诊断：子宫腺肌病及其他引起异常子宫出血的疾病，需结合影像及适用的内膜评估。</w:t>
        <w:br/>
        <w:t>诊疗计划：先评估贫血和生育目标，再由医师与患者讨论观察、药物或手术方案。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7" w:name="b207"/>
      <w:pPr>
        <w:pStyle w:val="Heading1"/>
      </w:pPr>
      <w:r>
        <w:t>真实性限制与常见错误</w:t>
      </w:r>
      <w:bookmarkEnd w:id="20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妇科史和产科现病史混写，固定栏目强迫补造查体。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210" w:name="b210"/>
      <w:pPr>
        <w:pStyle w:val="Heading1"/>
      </w:pPr>
      <w:r>
        <w:t>模块协同及更新维护</w:t>
      </w:r>
      <w:bookmarkEnd w:id="2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213" w:name="b213"/>
      <w:pPr>
        <w:pStyle w:val="Heading1"/>
      </w:pPr>
      <w:r>
        <w:t>指南来源与已核验范围</w:t>
      </w:r>
      <w:bookmarkEnd w:id="2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病历书写基本规范。发布机构：卫生部。年份及版本：2010 卫医政发〔2010〕11号。适用人群：中国医疗机构病历。核验日期：2026-10-30。范围：官方正文可读。本库采用要点：客观真实及时完整；病程、手术、抢救及出院记录遵守法定结构和时限。证据等级：规范性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https:/​/​www.nhc.gov.cn/​wjw/​c100175/​201002/​b1bec53d90f243e0861529723f00221a.shtml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医疗质量安全核心制度要点。发布机构：国家卫生健康委。年份及版本：2018 国卫医发〔2018〕8号。适用人群：中国医疗质量管理。核验日期：2026-10-30。范围：官方发布及制度范围可核。本库采用要点：真实落实三级查房、讨论、会诊、查对和病历管理。证据等级：管理制度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https:/​/​www.nhc.gov.cn/​yzygj/​c100068/​201804/​42ab2552298047679cd6ec733f233862.shtml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 试行。发布机构：国家卫生计生委 国家中医药管理局。年份及版本：2017 国卫办医发〔2017〕8号。适用人群：电子病历建立修订保存。核验日期：2026-10-30。范围：官方正文可读；2010电子病历基本规范已被此文明确废止。本库采用要点：修改留痕及权限管理；本规则库不冒充EMR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02_妇产科基础医学文书与通用病程模板库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