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rPr>
          <w:rFonts w:ascii="Arial" w:hAnsi="Arial" w:eastAsia="宋体"/>
          <w:b/>
          <w:color w:val="000000"/>
          <w:sz w:val="44"/>
        </w:rPr>
        <w:t>103 妊娠期并发症妊娠终止</w:t>
        <w:br/>
        <w:t>及产科急危重症专病模板库</w:t>
      </w:r>
    </w:p>
    <w:p>
      <w:pPr>
        <w:pStyle w:val="Subtitle"/>
        <w:spacing w:after="100"/>
      </w:pPr>
      <w:r>
        <w:rPr>
          <w:rFonts w:ascii="Arial" w:hAnsi="Arial" w:eastAsia="宋体"/>
          <w:b w:val="0"/>
          <w:color w:val="000000"/>
          <w:sz w:val="22"/>
        </w:rPr>
        <w:t>妇产科AI病历书写系统 V1.0</w:t>
      </w:r>
    </w:p>
    <w:p>
      <w:pPr>
        <w:spacing w:after="100"/>
      </w:pPr>
      <w:r>
        <w:rPr>
          <w:rFonts w:ascii="Arial" w:hAnsi="Arial" w:eastAsia="宋体"/>
          <w:b w:val="0"/>
          <w:color w:val="000000"/>
          <w:sz w:val="22"/>
        </w:rPr>
        <w:t>模块编号 103    所属层级 第三级 专病模板层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供妇科 产科及母胎医学文书拟稿与病案质控使用</w:t>
      </w:r>
    </w:p>
    <w:p>
      <w:pPr>
        <w:spacing w:after="100"/>
      </w:pPr>
      <w:r>
        <w:rPr>
          <w:rFonts w:ascii="Arial" w:hAnsi="Arial" w:eastAsia="宋体"/>
          <w:b w:val="0"/>
          <w:color w:val="000000"/>
          <w:sz w:val="22"/>
        </w:rPr>
        <w:t>本模块按真实资料形成可复制拟稿，覆盖当前主题的证据、状态、文书及协同规则。模板变量和虚构病例不能进入真实患者事实。</w:t>
      </w:r>
    </w:p>
    <w:p>
      <w:pPr>
        <w:spacing w:after="100"/>
      </w:pPr>
      <w:r>
        <w:rPr>
          <w:rFonts w:ascii="Arial" w:hAnsi="Arial" w:eastAsia="宋体"/>
          <w:b w:val="0"/>
          <w:color w:val="000000"/>
          <w:sz w:val="22"/>
        </w:rPr>
        <w:t>本版为规则库，尚未接入医院电子病历或监护系统。临床诊疗、操作、医嘱和签名由有权限医师实际完成。指南核验层级、模拟测试范围和未核内容在正文列明。</w:t>
      </w:r>
    </w:p>
    <w:p>
      <w:r>
        <w:br w:type="page"/>
      </w:r>
    </w:p>
    <w:p>
      <w:pPr>
        <w:pStyle w:val="Heading1"/>
      </w:pPr>
      <w:r>
        <w:t>目录</w:t>
      </w:r>
    </w:p>
    <w:p>
      <w:pPr>
        <w:spacing w:before="0" w:after="20" w:line="260" w:lineRule="exact"/>
        <w:ind w:left="0"/>
      </w:pPr>
      <w:hyperlink w:anchor="b0">
        <w:r>
          <w:rPr>
            <w:color w:val="000000"/>
            <w:sz w:val="20"/>
          </w:rPr>
          <w:t>模块功能与使用条件</w:t>
        </w:r>
      </w:hyperlink>
    </w:p>
    <w:p>
      <w:pPr>
        <w:spacing w:before="0" w:after="20" w:line="260" w:lineRule="exact"/>
        <w:ind w:left="0"/>
      </w:pPr>
      <w:hyperlink w:anchor="b4">
        <w:r>
          <w:rPr>
            <w:color w:val="000000"/>
            <w:sz w:val="20"/>
          </w:rPr>
          <w:t>正式医学文书输出规则</w:t>
        </w:r>
      </w:hyperlink>
    </w:p>
    <w:p>
      <w:pPr>
        <w:spacing w:before="0" w:after="20" w:line="260" w:lineRule="exact"/>
        <w:ind w:left="0"/>
      </w:pPr>
      <w:hyperlink w:anchor="b7">
        <w:r>
          <w:rPr>
            <w:color w:val="000000"/>
            <w:sz w:val="20"/>
          </w:rPr>
          <w:t>专病知识及33项文书标准</w:t>
        </w:r>
      </w:hyperlink>
    </w:p>
    <w:p>
      <w:pPr>
        <w:spacing w:before="0" w:after="20" w:line="260" w:lineRule="exact"/>
        <w:ind w:left="216"/>
      </w:pPr>
      <w:hyperlink w:anchor="b9">
        <w:r>
          <w:rPr>
            <w:color w:val="000000"/>
            <w:sz w:val="20"/>
          </w:rPr>
          <w:t>01 妊娠期高血压疾病及子痫前期</w:t>
        </w:r>
      </w:hyperlink>
    </w:p>
    <w:p>
      <w:pPr>
        <w:spacing w:before="0" w:after="20" w:line="260" w:lineRule="exact"/>
        <w:ind w:left="216"/>
      </w:pPr>
      <w:hyperlink w:anchor="b46">
        <w:r>
          <w:rPr>
            <w:color w:val="000000"/>
            <w:sz w:val="20"/>
          </w:rPr>
          <w:t>02 重度子痫前期子痫及HELLP</w:t>
        </w:r>
      </w:hyperlink>
    </w:p>
    <w:p>
      <w:pPr>
        <w:spacing w:before="0" w:after="20" w:line="260" w:lineRule="exact"/>
        <w:ind w:left="216"/>
      </w:pPr>
      <w:hyperlink w:anchor="b83">
        <w:r>
          <w:rPr>
            <w:color w:val="000000"/>
            <w:sz w:val="20"/>
          </w:rPr>
          <w:t>03 先兆早产与早产</w:t>
        </w:r>
      </w:hyperlink>
    </w:p>
    <w:p>
      <w:pPr>
        <w:spacing w:before="0" w:after="20" w:line="260" w:lineRule="exact"/>
        <w:ind w:left="216"/>
      </w:pPr>
      <w:hyperlink w:anchor="b120">
        <w:r>
          <w:rPr>
            <w:color w:val="000000"/>
            <w:sz w:val="20"/>
          </w:rPr>
          <w:t>04 胎膜早破与未足月胎膜早破</w:t>
        </w:r>
      </w:hyperlink>
    </w:p>
    <w:p>
      <w:pPr>
        <w:spacing w:before="0" w:after="20" w:line="260" w:lineRule="exact"/>
        <w:ind w:left="216"/>
      </w:pPr>
      <w:hyperlink w:anchor="b157">
        <w:r>
          <w:rPr>
            <w:color w:val="000000"/>
            <w:sz w:val="20"/>
          </w:rPr>
          <w:t>05 前置胎盘与胎盘植入性疾病</w:t>
        </w:r>
      </w:hyperlink>
    </w:p>
    <w:p>
      <w:pPr>
        <w:spacing w:before="0" w:after="20" w:line="260" w:lineRule="exact"/>
        <w:ind w:left="216"/>
      </w:pPr>
      <w:hyperlink w:anchor="b194">
        <w:r>
          <w:rPr>
            <w:color w:val="000000"/>
            <w:sz w:val="20"/>
          </w:rPr>
          <w:t>06 胎盘早剥待排及子宫破裂待查</w:t>
        </w:r>
      </w:hyperlink>
    </w:p>
    <w:p>
      <w:pPr>
        <w:spacing w:before="0" w:after="20" w:line="260" w:lineRule="exact"/>
        <w:ind w:left="216"/>
      </w:pPr>
      <w:hyperlink w:anchor="b231">
        <w:r>
          <w:rPr>
            <w:color w:val="000000"/>
            <w:sz w:val="20"/>
          </w:rPr>
          <w:t>07 急性胎儿宫内状态异常与脐带脱垂</w:t>
        </w:r>
      </w:hyperlink>
    </w:p>
    <w:p>
      <w:pPr>
        <w:spacing w:before="0" w:after="20" w:line="260" w:lineRule="exact"/>
        <w:ind w:left="216"/>
      </w:pPr>
      <w:hyperlink w:anchor="b268">
        <w:r>
          <w:rPr>
            <w:color w:val="000000"/>
            <w:sz w:val="20"/>
          </w:rPr>
          <w:t>08 产后出血严重出血及失血性休克</w:t>
        </w:r>
      </w:hyperlink>
    </w:p>
    <w:p>
      <w:pPr>
        <w:spacing w:before="0" w:after="20" w:line="260" w:lineRule="exact"/>
        <w:ind w:left="216"/>
      </w:pPr>
      <w:hyperlink w:anchor="b305">
        <w:r>
          <w:rPr>
            <w:color w:val="000000"/>
            <w:sz w:val="20"/>
          </w:rPr>
          <w:t>09 羊水栓塞待查及围产期心肺危重</w:t>
        </w:r>
      </w:hyperlink>
    </w:p>
    <w:p>
      <w:pPr>
        <w:spacing w:before="0" w:after="20" w:line="260" w:lineRule="exact"/>
        <w:ind w:left="216"/>
      </w:pPr>
      <w:hyperlink w:anchor="b342">
        <w:r>
          <w:rPr>
            <w:color w:val="000000"/>
            <w:sz w:val="20"/>
          </w:rPr>
          <w:t>10 早期流产稽留流产及妊娠终止</w:t>
        </w:r>
      </w:hyperlink>
    </w:p>
    <w:p>
      <w:pPr>
        <w:spacing w:before="0" w:after="20" w:line="260" w:lineRule="exact"/>
        <w:ind w:left="216"/>
      </w:pPr>
      <w:hyperlink w:anchor="b379">
        <w:r>
          <w:rPr>
            <w:color w:val="000000"/>
            <w:sz w:val="20"/>
          </w:rPr>
          <w:t>11 异位妊娠及破裂腹腔内出血</w:t>
        </w:r>
      </w:hyperlink>
    </w:p>
    <w:p>
      <w:pPr>
        <w:spacing w:before="0" w:after="20" w:line="260" w:lineRule="exact"/>
        <w:ind w:left="216"/>
      </w:pPr>
      <w:hyperlink w:anchor="b416">
        <w:r>
          <w:rPr>
            <w:color w:val="000000"/>
            <w:sz w:val="20"/>
          </w:rPr>
          <w:t>12 妊娠相关严重感染与脓毒症</w:t>
        </w:r>
      </w:hyperlink>
    </w:p>
    <w:p>
      <w:pPr>
        <w:spacing w:before="0" w:after="20" w:line="260" w:lineRule="exact"/>
        <w:ind w:left="0"/>
      </w:pPr>
      <w:hyperlink w:anchor="b453">
        <w:r>
          <w:rPr>
            <w:color w:val="000000"/>
            <w:sz w:val="20"/>
          </w:rPr>
          <w:t>细分疾病与临床情境覆盖及差异</w:t>
        </w:r>
      </w:hyperlink>
    </w:p>
    <w:p>
      <w:pPr>
        <w:spacing w:before="0" w:after="20" w:line="260" w:lineRule="exact"/>
        <w:ind w:left="0"/>
      </w:pPr>
      <w:hyperlink w:anchor="b456">
        <w:r>
          <w:rPr>
            <w:color w:val="000000"/>
            <w:sz w:val="20"/>
          </w:rPr>
          <w:t>完整虚构病例及可复制拟稿</w:t>
        </w:r>
      </w:hyperlink>
    </w:p>
    <w:p>
      <w:pPr>
        <w:spacing w:before="0" w:after="20" w:line="260" w:lineRule="exact"/>
        <w:ind w:left="0"/>
      </w:pPr>
      <w:hyperlink w:anchor="b461">
        <w:r>
          <w:rPr>
            <w:color w:val="000000"/>
            <w:sz w:val="20"/>
          </w:rPr>
          <w:t>真实性限制与常见错误</w:t>
        </w:r>
      </w:hyperlink>
    </w:p>
    <w:p>
      <w:pPr>
        <w:spacing w:before="0" w:after="20" w:line="260" w:lineRule="exact"/>
        <w:ind w:left="0"/>
      </w:pPr>
      <w:hyperlink w:anchor="b464">
        <w:r>
          <w:rPr>
            <w:color w:val="000000"/>
            <w:sz w:val="20"/>
          </w:rPr>
          <w:t>模块协同及更新维护</w:t>
        </w:r>
      </w:hyperlink>
    </w:p>
    <w:p>
      <w:pPr>
        <w:spacing w:before="0" w:after="20" w:line="260" w:lineRule="exact"/>
        <w:ind w:left="0"/>
      </w:pPr>
      <w:hyperlink w:anchor="b467">
        <w:r>
          <w:rPr>
            <w:color w:val="000000"/>
            <w:sz w:val="20"/>
          </w:rPr>
          <w:t>指南来源与已核验范围</w:t>
        </w:r>
      </w:hyperlink>
    </w:p>
    <w:p>
      <w:r>
        <w:br w:type="page"/>
      </w:r>
    </w:p>
    <w:p>
      <w:bookmarkStart w:id="0" w:name="b0"/>
      <w:pPr>
        <w:pStyle w:val="Heading1"/>
      </w:pPr>
      <w:r>
        <w:t>模块功能与使用条件</w:t>
      </w:r>
      <w:bookmarkEnd w:id="0"/>
    </w:p>
    <w:p>
      <w:pPr>
        <w:spacing w:after="100"/>
      </w:pPr>
      <w:r>
        <w:rPr>
          <w:rFonts w:ascii="Arial" w:hAnsi="Arial" w:eastAsia="宋体"/>
          <w:b w:val="0"/>
          <w:color w:val="000000"/>
          <w:sz w:val="22"/>
        </w:rPr>
        <w:t>功能定位：本专病组的诊断分析及全程文书。适用中国医院妇科病房、产科高危病房、产房、手术及产褥随访；仅处理本模块相关任务。</w:t>
      </w:r>
    </w:p>
    <w:p>
      <w:pPr>
        <w:spacing w:after="100"/>
      </w:pPr>
      <w:r>
        <w:rPr>
          <w:rFonts w:ascii="Arial" w:hAnsi="Arial" w:eastAsia="宋体"/>
          <w:b w:val="0"/>
          <w:color w:val="000000"/>
          <w:sz w:val="22"/>
        </w:rPr>
        <w:t>自动调用条件：本组疾病或临床情境被识别，按最小充分原则选择具体卡片。必需资料：本例症状、真实妇产科实查、检查原文、治疗操作和当前阶段。</w:t>
      </w:r>
    </w:p>
    <w:p>
      <w:pPr>
        <w:spacing w:after="100"/>
      </w:pPr>
      <w:r>
        <w:rPr>
          <w:rFonts w:ascii="Arial" w:hAnsi="Arial" w:eastAsia="宋体"/>
          <w:b w:val="0"/>
          <w:color w:val="000000"/>
          <w:sz w:val="22"/>
        </w:rPr>
        <w:t>真实患者资料高于模板。每条事实须绑定patient_id、encounter_id、pregnancy_id（适用时）、fetus_id或lesion_id、delivery_id或procedure_id、event_time、recorded_at、available_at、source_id及核验状态。未知、未检查、有依据阴性与不适用分别记录。医学知识、建议、医师计划、已开医嘱、实际执行、暂停、停止、取消和拒绝不得互换。模拟病例只用于教学，不进入患者事实。</w:t>
      </w:r>
    </w:p>
    <w:p>
      <w:bookmarkStart w:id="4" w:name="b4"/>
      <w:pPr>
        <w:pStyle w:val="Heading1"/>
      </w:pPr>
      <w:r>
        <w:t>正式医学文书输出规则</w:t>
      </w:r>
      <w:bookmarkEnd w:id="4"/>
    </w:p>
    <w:p>
      <w:pPr>
        <w:spacing w:after="100"/>
      </w:pPr>
      <w:r>
        <w:rPr>
          <w:rFonts w:ascii="Arial" w:hAnsi="Arial" w:eastAsia="宋体"/>
          <w:b w:val="0"/>
          <w:color w:val="000000"/>
          <w:sz w:val="22"/>
        </w:rPr>
        <w:t>正式医学文书正文放在独立Markdown text代码框内；日期、时间、文书标题、实际查房医师姓名职称均置于代码框外。框内仅保留正文，不重复题头日期或标题，不加AI解释及无关内容。日常病程及主治、副主任、主任医师查房正文连续完整一整段，不留空行、不分条、不加多余空格，不因单段而删减必要医学内容。入院、首次病程、产程表、分娩、剖宫产及妇科手术、抢救等保留医院要求的结构、事件时间、产程阶段、胎儿监测、实际操作步骤、出血及新生儿关联。正式净稿不得遗留占位符；关键事实缺失或冲突在框外列明待核项，暂停受影响净稿，不自行补造。禁止“根据昨天的查房记录”“结合前一天的检查”“根据用户上传的图片”“AI分析认为”等来源口语；有临床意义的历史检查直接注明实际日期。</w:t>
      </w:r>
    </w:p>
    <w:p>
      <w:pPr>
        <w:spacing w:after="100"/>
      </w:pPr>
      <w:r>
        <w:rPr>
          <w:rFonts w:ascii="Arial" w:hAnsi="Arial" w:eastAsia="宋体"/>
          <w:b w:val="0"/>
          <w:color w:val="000000"/>
          <w:sz w:val="22"/>
        </w:rPr>
        <w:t>本规则库用于医师审核前拟稿、证据整理及质控。未连接医院EMR、胎心监护仪、产程系统或数据库，未实现后台自动读取或跨会话可靠记忆；文档中的自动调用是AI实际读取模块后执行的协议。不得替代医师诊疗、处方、助产、手术、知情同意或签名。</w:t>
      </w:r>
    </w:p>
    <w:p>
      <w:bookmarkStart w:id="7" w:name="b7"/>
      <w:pPr>
        <w:pStyle w:val="Heading1"/>
      </w:pPr>
      <w:r>
        <w:t>专病知识及33项文书标准</w:t>
      </w:r>
      <w:bookmarkEnd w:id="7"/>
    </w:p>
    <w:p>
      <w:pPr>
        <w:spacing w:after="100"/>
      </w:pPr>
      <w:r>
        <w:rPr>
          <w:rFonts w:ascii="Arial" w:hAnsi="Arial" w:eastAsia="宋体"/>
          <w:b w:val="0"/>
          <w:color w:val="000000"/>
          <w:sz w:val="22"/>
        </w:rPr>
        <w:t>每张核心卡包含定义至来源33项。多个相关亚情境采用核心卡并叠加后附逐项覆盖表的专属条件；不适用的病理、手术或产后段应省略。以下所有变量是模板，不是已发生事实；上级分析均需真实意见。</w:t>
      </w:r>
    </w:p>
    <w:p>
      <w:bookmarkStart w:id="9" w:name="b9"/>
      <w:pPr>
        <w:pStyle w:val="Heading2"/>
      </w:pPr>
      <w:r>
        <w:t>01 妊娠期高血压疾病及子痫前期</w:t>
      </w:r>
      <w:bookmarkEnd w:id="9"/>
    </w:p>
    <w:p>
      <w:pPr>
        <w:spacing w:after="100"/>
      </w:pPr>
      <w:r>
        <w:rPr>
          <w:rFonts w:ascii="Arial" w:hAnsi="Arial" w:eastAsia="宋体"/>
          <w:b w:val="0"/>
          <w:color w:val="000000"/>
          <w:sz w:val="22"/>
        </w:rPr>
        <w:t>01 疾病或情境定义：妊娠期新发或既有高血压可伴多系统损害和胎盘功能障碍。</w:t>
      </w:r>
    </w:p>
    <w:p>
      <w:pPr>
        <w:spacing w:after="100"/>
      </w:pPr>
      <w:r>
        <w:rPr>
          <w:rFonts w:ascii="Arial" w:hAnsi="Arial" w:eastAsia="宋体"/>
          <w:b w:val="0"/>
          <w:color w:val="000000"/>
          <w:sz w:val="22"/>
        </w:rPr>
        <w:t>02 病因和机制：胎盘相关内皮功能异常与多系统血管反应等机制有关；高血压不解释所有神经症状。。</w:t>
      </w:r>
    </w:p>
    <w:p>
      <w:pPr>
        <w:spacing w:after="100"/>
      </w:pPr>
      <w:r>
        <w:rPr>
          <w:rFonts w:ascii="Arial" w:hAnsi="Arial" w:eastAsia="宋体"/>
          <w:b w:val="0"/>
          <w:color w:val="000000"/>
          <w:sz w:val="22"/>
        </w:rPr>
        <w:t>03 临床表现及情境识别：可无症状，也可头痛视觉异常、上腹痛或呼吸困难；水肿缺乏特异性。以上为知识范围，当前患者实际表现逐项取证。</w:t>
      </w:r>
    </w:p>
    <w:p>
      <w:pPr>
        <w:spacing w:after="100"/>
      </w:pPr>
      <w:r>
        <w:rPr>
          <w:rFonts w:ascii="Arial" w:hAnsi="Arial" w:eastAsia="宋体"/>
          <w:b w:val="0"/>
          <w:color w:val="000000"/>
          <w:sz w:val="22"/>
        </w:rPr>
        <w:t>04 病史采集：孕前血压、首次异常孕周、头痛视觉上腹痛、用药和既往子痫前期。</w:t>
      </w:r>
    </w:p>
    <w:p>
      <w:pPr>
        <w:spacing w:after="100"/>
      </w:pPr>
      <w:r>
        <w:rPr>
          <w:rFonts w:ascii="Arial" w:hAnsi="Arial" w:eastAsia="宋体"/>
          <w:b w:val="0"/>
          <w:color w:val="000000"/>
          <w:sz w:val="22"/>
        </w:rPr>
        <w:t>05 专科检查：规范测压的时点体位袖带、神经呼吸水肿和尿量实测。</w:t>
      </w:r>
    </w:p>
    <w:p>
      <w:pPr>
        <w:spacing w:after="100"/>
      </w:pPr>
      <w:r>
        <w:rPr>
          <w:rFonts w:ascii="Arial" w:hAnsi="Arial" w:eastAsia="宋体"/>
          <w:b w:val="0"/>
          <w:color w:val="000000"/>
          <w:sz w:val="22"/>
        </w:rPr>
        <w:t>06 实验室检查：尿蛋白及定量、血小板肝肾和溶血指标按实际。</w:t>
      </w:r>
    </w:p>
    <w:p>
      <w:pPr>
        <w:spacing w:after="100"/>
      </w:pPr>
      <w:r>
        <w:rPr>
          <w:rFonts w:ascii="Arial" w:hAnsi="Arial" w:eastAsia="宋体"/>
          <w:b w:val="0"/>
          <w:color w:val="000000"/>
          <w:sz w:val="22"/>
        </w:rPr>
        <w:t>07 超声及影像：胎儿生长羊水脐血流，母体器官影像按指征。</w:t>
      </w:r>
    </w:p>
    <w:p>
      <w:pPr>
        <w:spacing w:after="100"/>
      </w:pPr>
      <w:r>
        <w:rPr>
          <w:rFonts w:ascii="Arial" w:hAnsi="Arial" w:eastAsia="宋体"/>
          <w:b w:val="0"/>
          <w:color w:val="000000"/>
          <w:sz w:val="22"/>
        </w:rPr>
        <w:t>08 病理及特殊检查：无单一病理检验能替代综合诊断。</w:t>
      </w:r>
    </w:p>
    <w:p>
      <w:pPr>
        <w:spacing w:after="100"/>
      </w:pPr>
      <w:r>
        <w:rPr>
          <w:rFonts w:ascii="Arial" w:hAnsi="Arial" w:eastAsia="宋体"/>
          <w:b w:val="0"/>
          <w:color w:val="000000"/>
          <w:sz w:val="22"/>
        </w:rPr>
        <w:t>09 诊断标准：妊娠20周后新发血压异常需按重复测量及尿蛋白或器官胎盘功能证据分型；单次异常或水肿不定具体诊断。</w:t>
      </w:r>
    </w:p>
    <w:p>
      <w:pPr>
        <w:spacing w:after="100"/>
      </w:pPr>
      <w:r>
        <w:rPr>
          <w:rFonts w:ascii="Arial" w:hAnsi="Arial" w:eastAsia="宋体"/>
          <w:b w:val="0"/>
          <w:color w:val="000000"/>
          <w:sz w:val="22"/>
        </w:rPr>
        <w:t>10 诊断依据：将本例实际病史、规范测压的时点体位袖带、神经呼吸水肿和尿量实测和已有检查逐项对应上述标准；列出支持、反对和缺口，不由标准反造事实。。</w:t>
      </w:r>
    </w:p>
    <w:p>
      <w:pPr>
        <w:spacing w:after="100"/>
      </w:pPr>
      <w:r>
        <w:rPr>
          <w:rFonts w:ascii="Arial" w:hAnsi="Arial" w:eastAsia="宋体"/>
          <w:b w:val="0"/>
          <w:color w:val="000000"/>
          <w:sz w:val="22"/>
        </w:rPr>
        <w:t>11 鉴别诊断：慢性高血压、肾病、偏头痛、肝胆病及其他血小板减少。</w:t>
      </w:r>
    </w:p>
    <w:p>
      <w:pPr>
        <w:spacing w:after="100"/>
      </w:pPr>
      <w:r>
        <w:rPr>
          <w:rFonts w:ascii="Arial" w:hAnsi="Arial" w:eastAsia="宋体"/>
          <w:b w:val="0"/>
          <w:color w:val="000000"/>
          <w:sz w:val="22"/>
        </w:rPr>
        <w:t>12 分型分期：以本例已满足条件确定体系及版本；本病关注有无严重表现、器官受累和胎儿风险逐项，不只看尿蛋白量，不适用者不强设肿瘤分期。。</w:t>
      </w:r>
    </w:p>
    <w:p>
      <w:pPr>
        <w:spacing w:after="100"/>
      </w:pPr>
      <w:r>
        <w:rPr>
          <w:rFonts w:ascii="Arial" w:hAnsi="Arial" w:eastAsia="宋体"/>
          <w:b w:val="0"/>
          <w:color w:val="000000"/>
          <w:sz w:val="22"/>
        </w:rPr>
        <w:t>13 危险评估：有无严重表现、器官受累和胎儿风险逐项，不只看尿蛋白量。</w:t>
      </w:r>
    </w:p>
    <w:p>
      <w:pPr>
        <w:spacing w:after="100"/>
      </w:pPr>
      <w:r>
        <w:rPr>
          <w:rFonts w:ascii="Arial" w:hAnsi="Arial" w:eastAsia="宋体"/>
          <w:b w:val="0"/>
          <w:color w:val="000000"/>
          <w:sz w:val="22"/>
        </w:rPr>
        <w:t>14 治疗原则：血压控制、抽搐预防、液体和母胎监测均记录实际决策及执行。</w:t>
      </w:r>
    </w:p>
    <w:p>
      <w:pPr>
        <w:spacing w:after="100"/>
      </w:pPr>
      <w:r>
        <w:rPr>
          <w:rFonts w:ascii="Arial" w:hAnsi="Arial" w:eastAsia="宋体"/>
          <w:b w:val="0"/>
          <w:color w:val="000000"/>
          <w:sz w:val="22"/>
        </w:rPr>
        <w:t>15 手术或分娩决策：分娩时机综合孕周、母体恶化、胎儿和资源，AI不自动下终止医嘱。</w:t>
      </w:r>
    </w:p>
    <w:p>
      <w:pPr>
        <w:spacing w:after="100"/>
      </w:pPr>
      <w:r>
        <w:rPr>
          <w:rFonts w:ascii="Arial" w:hAnsi="Arial" w:eastAsia="宋体"/>
          <w:b w:val="0"/>
          <w:color w:val="000000"/>
          <w:sz w:val="22"/>
        </w:rPr>
        <w:t>16 相关操作：仅纳入本例确有指征的操作并关联05：分娩时机综合孕周、母体恶化、胎儿和资源，AI不自动下终止医嘱。</w:t>
      </w:r>
    </w:p>
    <w:p>
      <w:pPr>
        <w:spacing w:after="100"/>
      </w:pPr>
      <w:r>
        <w:rPr>
          <w:rFonts w:ascii="Arial" w:hAnsi="Arial" w:eastAsia="宋体"/>
          <w:b w:val="0"/>
          <w:color w:val="000000"/>
          <w:sz w:val="22"/>
        </w:rPr>
        <w:t>17 围术期管理：若确有操作，先核适应证、替代方案、准备及实际完成，再复评有无严重表现、器官受累和胎儿风险逐项，不只看尿蛋白量；无操作则转为观察或治疗前安全评估。。</w:t>
      </w:r>
    </w:p>
    <w:p>
      <w:pPr>
        <w:spacing w:after="100"/>
      </w:pPr>
      <w:r>
        <w:rPr>
          <w:rFonts w:ascii="Arial" w:hAnsi="Arial" w:eastAsia="宋体"/>
          <w:b w:val="0"/>
          <w:color w:val="000000"/>
          <w:sz w:val="22"/>
        </w:rPr>
        <w:t>18 并发症及急变：重点危险：有无严重表现、器官受累和胎儿风险逐项，不只看尿蛋白量。恶化时立即现场评估并联合06，记录真实异常、处理与反应，不把风险当已发生。。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孕前血压、首次异常孕周、头痛视觉上腹痛、用药和既往子痫前期的实际病史；规范测压的时点体位袖带、神经呼吸水肿和尿量实测的实查；真实尿蛋白及定量、血小板肝肾和溶血指标按实际及影像】</w:t>
        <w:br/>
        <w:t>诊断及依据：【依妊娠20周后新发血压异常需按重复测量及尿蛋白或器官胎盘功能证据分型；单次异常或水肿不定具体诊断核定本例确定度】</w:t>
        <w:br/>
        <w:t>鉴别诊断：【慢性高血压、肾病、偏头痛、肝胆病及其他血小板减少的本例支持反对证据】</w:t>
        <w:br/>
        <w:t>风险及计划：【有无严重表现、器官受累和胎儿风险逐项，不只看尿蛋白量及真实医师方案】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规范测压的时点体位袖带、神经呼吸水肿和尿量实测中的当次完成项目】，辅助检查【新增且当时可用的真实结果】。目前【围绕血压趋势症状和执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期高血压疾病及子痫前期相关的当日症状】。查体【当次专科和全身实查】，辅助检查【真实结果及日期】。主治医师分析【血压趋势症状和执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期高血压疾病及子痫前期相关的当日症状】。查体【当次专科和全身实查】，辅助检查【真实结果及日期】。副主任医师分析【分型及器官证据复核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期高血压疾病及子痫前期相关的当日症状】。查体【当次专科和全身实查】，辅助检查【真实结果及日期】。主任医师分析【权衡继续妊娠与分娩及多科救治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诊断及指征：【真实依据及分娩时机综合孕周、母体恶化、胎儿和资源，AI不自动下终止医嘱的实际决定】</w:t>
        <w:br/>
        <w:t>风险替代准备：【有无严重表现、器官受累和胎儿风险逐项，不只看尿蛋白量、真实替代方案和准备状态】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即时状态：【与有无严重表现、器官受累和胎儿风险逐项，不只看尿蛋白量有关的实查和监测】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妊娠期高血压疾病及子痫前期】目前【真实证据及状态】，实际治疗【执行及反应】，后续【产后仍动态核血压症状与器官恢复，长期心血管风险随访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有无严重表现、器官受累和胎儿风险逐项，不只看尿蛋白量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分娩时机综合孕周、母体恶化、胎儿和资源，AI不自动下终止医嘱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住院经过：【与妊娠期高血压疾病及子痫前期有关的检查及治疗操作实际时间线】</w:t>
        <w:br/>
        <w:t>出院诊断：【证据层级和未决项】</w:t>
        <w:br/>
        <w:t>出院状态：【当次规范测压的时点体位袖带、神经呼吸水肿和尿量实测等实际资料】</w:t>
        <w:br/>
        <w:t>后续安排：【产后仍动态核血压症状与器官恢复，长期心血管风险随访的本例具体责任及时点】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本病随访：【产后仍动态核血压症状与器官恢复，长期心血管风险随访中的具体复查时点项目责任】</w:t>
        <w:br/>
        <w:t>返院条件：【有无严重表现、器官受累和胎儿风险逐项，不只看尿蛋白量对应个体危险症状及就诊方式】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随访管理：产后仍动态核血压症状与器官恢复，长期心血管风险随访。</w:t>
      </w:r>
    </w:p>
    <w:p>
      <w:pPr>
        <w:spacing w:after="100"/>
      </w:pPr>
      <w:r>
        <w:rPr>
          <w:rFonts w:ascii="Arial" w:hAnsi="Arial" w:eastAsia="宋体"/>
          <w:b w:val="0"/>
          <w:color w:val="000000"/>
          <w:sz w:val="22"/>
        </w:rPr>
        <w:t>32 最终质控：本病优先核血压趋势症状和执行、分型及器官证据复核及权衡继续妊娠与分娩及多科救治是否均有真实来源；对象、证据、阶段及代码框按10终审。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46" w:name="b46"/>
      <w:pPr>
        <w:pStyle w:val="Heading2"/>
      </w:pPr>
      <w:r>
        <w:t>02 重度子痫前期子痫及HELLP</w:t>
      </w:r>
      <w:bookmarkEnd w:id="46"/>
    </w:p>
    <w:p>
      <w:pPr>
        <w:spacing w:after="100"/>
      </w:pPr>
      <w:r>
        <w:rPr>
          <w:rFonts w:ascii="Arial" w:hAnsi="Arial" w:eastAsia="宋体"/>
          <w:b w:val="0"/>
          <w:color w:val="000000"/>
          <w:sz w:val="22"/>
        </w:rPr>
        <w:t>01 疾病或情境定义：严重表现可累及脑肝肾血液；子痫为相关抽搐，HELLP需溶血肝酶血小板证据。</w:t>
      </w:r>
    </w:p>
    <w:p>
      <w:pPr>
        <w:spacing w:after="100"/>
      </w:pPr>
      <w:r>
        <w:rPr>
          <w:rFonts w:ascii="Arial" w:hAnsi="Arial" w:eastAsia="宋体"/>
          <w:b w:val="0"/>
          <w:color w:val="000000"/>
          <w:sz w:val="22"/>
        </w:rPr>
        <w:t>02 病因和机制：胎盘相关内皮功能异常与多系统血管反应等机制有关；高血压不解释所有神经症状。。</w:t>
      </w:r>
    </w:p>
    <w:p>
      <w:pPr>
        <w:spacing w:after="100"/>
      </w:pPr>
      <w:r>
        <w:rPr>
          <w:rFonts w:ascii="Arial" w:hAnsi="Arial" w:eastAsia="宋体"/>
          <w:b w:val="0"/>
          <w:color w:val="000000"/>
          <w:sz w:val="22"/>
        </w:rPr>
        <w:t>03 临床表现及情境识别：可能有严重头痛、视觉异常、上腹痛、抽搐及意识改变，HELLP也可以非特异不适起病。以上为知识范围，当前患者实际表现逐项取证。</w:t>
      </w:r>
    </w:p>
    <w:p>
      <w:pPr>
        <w:spacing w:after="100"/>
      </w:pPr>
      <w:r>
        <w:rPr>
          <w:rFonts w:ascii="Arial" w:hAnsi="Arial" w:eastAsia="宋体"/>
          <w:b w:val="0"/>
          <w:color w:val="000000"/>
          <w:sz w:val="22"/>
        </w:rPr>
        <w:t>04 病史采集：抽搐起止意识、头痛视觉、上腹痛和已给药时间。</w:t>
      </w:r>
    </w:p>
    <w:p>
      <w:pPr>
        <w:spacing w:after="100"/>
      </w:pPr>
      <w:r>
        <w:rPr>
          <w:rFonts w:ascii="Arial" w:hAnsi="Arial" w:eastAsia="宋体"/>
          <w:b w:val="0"/>
          <w:color w:val="000000"/>
          <w:sz w:val="22"/>
        </w:rPr>
        <w:t>05 专科检查：气道呼吸循环、神经、尿量和现场血压。</w:t>
      </w:r>
    </w:p>
    <w:p>
      <w:pPr>
        <w:spacing w:after="100"/>
      </w:pPr>
      <w:r>
        <w:rPr>
          <w:rFonts w:ascii="Arial" w:hAnsi="Arial" w:eastAsia="宋体"/>
          <w:b w:val="0"/>
          <w:color w:val="000000"/>
          <w:sz w:val="22"/>
        </w:rPr>
        <w:t>06 实验室检查：血小板趋势、肝酶LDH等溶血证据、肌酐凝血。</w:t>
      </w:r>
    </w:p>
    <w:p>
      <w:pPr>
        <w:spacing w:after="100"/>
      </w:pPr>
      <w:r>
        <w:rPr>
          <w:rFonts w:ascii="Arial" w:hAnsi="Arial" w:eastAsia="宋体"/>
          <w:b w:val="0"/>
          <w:color w:val="000000"/>
          <w:sz w:val="22"/>
        </w:rPr>
        <w:t>07 超声及影像：按危险脑部或肝脏影像；胎儿监测不影响母体优先稳定。</w:t>
      </w:r>
    </w:p>
    <w:p>
      <w:pPr>
        <w:spacing w:after="100"/>
      </w:pPr>
      <w:r>
        <w:rPr>
          <w:rFonts w:ascii="Arial" w:hAnsi="Arial" w:eastAsia="宋体"/>
          <w:b w:val="0"/>
          <w:color w:val="000000"/>
          <w:sz w:val="22"/>
        </w:rPr>
        <w:t>08 病理及特殊检查：实际会诊和抢救记录，不能由镇静后平静推病因确定。</w:t>
      </w:r>
    </w:p>
    <w:p>
      <w:pPr>
        <w:spacing w:after="100"/>
      </w:pPr>
      <w:r>
        <w:rPr>
          <w:rFonts w:ascii="Arial" w:hAnsi="Arial" w:eastAsia="宋体"/>
          <w:b w:val="0"/>
          <w:color w:val="000000"/>
          <w:sz w:val="22"/>
        </w:rPr>
        <w:t>09 诊断标准：HELLP三部分证据及采用标准注明；抽搐同时排其他神经和代谢原因。</w:t>
      </w:r>
    </w:p>
    <w:p>
      <w:pPr>
        <w:spacing w:after="100"/>
      </w:pPr>
      <w:r>
        <w:rPr>
          <w:rFonts w:ascii="Arial" w:hAnsi="Arial" w:eastAsia="宋体"/>
          <w:b w:val="0"/>
          <w:color w:val="000000"/>
          <w:sz w:val="22"/>
        </w:rPr>
        <w:t>10 诊断依据：将本例实际病史、气道呼吸循环、神经、尿量和现场血压和已有检查逐项对应上述标准；列出支持、反对和缺口，不由标准反造事实。。</w:t>
      </w:r>
    </w:p>
    <w:p>
      <w:pPr>
        <w:spacing w:after="100"/>
      </w:pPr>
      <w:r>
        <w:rPr>
          <w:rFonts w:ascii="Arial" w:hAnsi="Arial" w:eastAsia="宋体"/>
          <w:b w:val="0"/>
          <w:color w:val="000000"/>
          <w:sz w:val="22"/>
        </w:rPr>
        <w:t>11 鉴别诊断：癫痫、脑卒中、低血糖、TTP HUS、急性脂肪肝。</w:t>
      </w:r>
    </w:p>
    <w:p>
      <w:pPr>
        <w:spacing w:after="100"/>
      </w:pPr>
      <w:r>
        <w:rPr>
          <w:rFonts w:ascii="Arial" w:hAnsi="Arial" w:eastAsia="宋体"/>
          <w:b w:val="0"/>
          <w:color w:val="000000"/>
          <w:sz w:val="22"/>
        </w:rPr>
        <w:t>12 分型分期：以本例已满足条件确定体系及版本；本病关注反复抽搐、肺水肿、凝血及器官衰竭危险，不适用者不强设肿瘤分期。。</w:t>
      </w:r>
    </w:p>
    <w:p>
      <w:pPr>
        <w:spacing w:after="100"/>
      </w:pPr>
      <w:r>
        <w:rPr>
          <w:rFonts w:ascii="Arial" w:hAnsi="Arial" w:eastAsia="宋体"/>
          <w:b w:val="0"/>
          <w:color w:val="000000"/>
          <w:sz w:val="22"/>
        </w:rPr>
        <w:t>13 危险评估：反复抽搐、肺水肿、凝血及器官衰竭危险。</w:t>
      </w:r>
    </w:p>
    <w:p>
      <w:pPr>
        <w:spacing w:after="100"/>
      </w:pPr>
      <w:r>
        <w:rPr>
          <w:rFonts w:ascii="Arial" w:hAnsi="Arial" w:eastAsia="宋体"/>
          <w:b w:val="0"/>
          <w:color w:val="000000"/>
          <w:sz w:val="22"/>
        </w:rPr>
        <w:t>14 治疗原则：立即现场救治与升级；硫酸镁降压等只按真实方案和执行，监测毒性相关指标。</w:t>
      </w:r>
    </w:p>
    <w:p>
      <w:pPr>
        <w:spacing w:after="100"/>
      </w:pPr>
      <w:r>
        <w:rPr>
          <w:rFonts w:ascii="Arial" w:hAnsi="Arial" w:eastAsia="宋体"/>
          <w:b w:val="0"/>
          <w:color w:val="000000"/>
          <w:sz w:val="22"/>
        </w:rPr>
        <w:t>15 手术或分娩决策：稳定和分娩安排分别记；终止妊娠不代表器官危险即刻消失。</w:t>
      </w:r>
    </w:p>
    <w:p>
      <w:pPr>
        <w:spacing w:after="100"/>
      </w:pPr>
      <w:r>
        <w:rPr>
          <w:rFonts w:ascii="Arial" w:hAnsi="Arial" w:eastAsia="宋体"/>
          <w:b w:val="0"/>
          <w:color w:val="000000"/>
          <w:sz w:val="22"/>
        </w:rPr>
        <w:t>16 相关操作：仅纳入本例确有指征的操作并关联05：稳定和分娩安排分别记；终止妊娠不代表器官危险即刻消失。</w:t>
      </w:r>
    </w:p>
    <w:p>
      <w:pPr>
        <w:spacing w:after="100"/>
      </w:pPr>
      <w:r>
        <w:rPr>
          <w:rFonts w:ascii="Arial" w:hAnsi="Arial" w:eastAsia="宋体"/>
          <w:b w:val="0"/>
          <w:color w:val="000000"/>
          <w:sz w:val="22"/>
        </w:rPr>
        <w:t>17 围术期管理：若确有操作，先核适应证、替代方案、准备及实际完成，再复评反复抽搐、肺水肿、凝血及器官衰竭危险；无操作则转为观察或治疗前安全评估。。</w:t>
      </w:r>
    </w:p>
    <w:p>
      <w:pPr>
        <w:spacing w:after="100"/>
      </w:pPr>
      <w:r>
        <w:rPr>
          <w:rFonts w:ascii="Arial" w:hAnsi="Arial" w:eastAsia="宋体"/>
          <w:b w:val="0"/>
          <w:color w:val="000000"/>
          <w:sz w:val="22"/>
        </w:rPr>
        <w:t>18 并发症及急变：重点危险：反复抽搐、肺水肿、凝血及器官衰竭危险。恶化时立即现场评估并联合06，记录真实异常、处理与反应，不把风险当已发生。。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病例特点：【抽搐起止意识、头痛视觉、上腹痛和已给药时间的实际病史；气道呼吸循环、神经、尿量和现场血压的实查；真实血小板趋势、肝酶LDH等溶血证据、肌酐凝血及影像】</w:t>
        <w:br/>
        <w:t>诊断及依据：【依HELLP三部分证据及采用标准注明；抽搐同时排其他神经和代谢原因核定本例确定度】</w:t>
        <w:br/>
        <w:t>鉴别诊断：【癫痫、脑卒中、低血糖、TTP HUS、急性脂肪肝的本例支持反对证据】</w:t>
        <w:br/>
        <w:t>风险及计划：【反复抽搐、肺水肿、凝血及器官衰竭危险及真实医师方案】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气道呼吸循环、神经、尿量和现场血压中的当次完成项目】，辅助检查【新增且当时可用的真实结果】。目前【围绕核抽搐与给药时间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重度子痫前期子痫及HELLP相关的当日症状】。查体【当次专科和全身实查】，辅助检查【真实结果及日期】。主治医师分析【核抽搐与给药时间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重度子痫前期子痫及HELLP相关的当日症状】。查体【当次专科和全身实查】，辅助检查【真实结果及日期】。副主任医师分析【鉴别HELLP及重症机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重度子痫前期子痫及HELLP相关的当日症状】。查体【当次专科和全身实查】，辅助检查【真实结果及日期】。主任医师分析【统筹母体救治和分娩时机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诊断及指征：【真实依据及稳定和分娩安排分别记；终止妊娠不代表器官危险即刻消失的实际决定】</w:t>
        <w:br/>
        <w:t>风险替代准备：【反复抽搐、肺水肿、凝血及器官衰竭危险、真实替代方案和准备状态】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即时状态：【与反复抽搐、肺水肿、凝血及器官衰竭危险有关的实查和监测】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重度子痫前期子痫及HELLP】目前【真实证据及状态】，实际治疗【执行及反应】，后续【产后抽搐风险、血压及器官复查，药物停续真实医师决定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反复抽搐、肺水肿、凝血及器官衰竭危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稳定和分娩安排分别记；终止妊娠不代表器官危险即刻消失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住院经过：【与重度子痫前期子痫及HELLP有关的检查及治疗操作实际时间线】</w:t>
        <w:br/>
        <w:t>出院诊断：【证据层级和未决项】</w:t>
        <w:br/>
        <w:t>出院状态：【当次气道呼吸循环、神经、尿量和现场血压等实际资料】</w:t>
        <w:br/>
        <w:t>后续安排：【产后抽搐风险、血压及器官复查，药物停续真实医师决定的本例具体责任及时点】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本病随访：【产后抽搐风险、血压及器官复查，药物停续真实医师决定中的具体复查时点项目责任】</w:t>
        <w:br/>
        <w:t>返院条件：【反复抽搐、肺水肿、凝血及器官衰竭危险对应个体危险症状及就诊方式】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随访管理：产后抽搐风险、血压及器官复查，药物停续真实医师决定。</w:t>
      </w:r>
    </w:p>
    <w:p>
      <w:pPr>
        <w:spacing w:after="100"/>
      </w:pPr>
      <w:r>
        <w:rPr>
          <w:rFonts w:ascii="Arial" w:hAnsi="Arial" w:eastAsia="宋体"/>
          <w:b w:val="0"/>
          <w:color w:val="000000"/>
          <w:sz w:val="22"/>
        </w:rPr>
        <w:t>32 最终质控：本病优先核核抽搐与给药时间、鉴别HELLP及重症机制及统筹母体救治和分娩时机是否均有真实来源；对象、证据、阶段及代码框按10终审。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83" w:name="b83"/>
      <w:pPr>
        <w:pStyle w:val="Heading2"/>
      </w:pPr>
      <w:r>
        <w:t>03 先兆早产与早产</w:t>
      </w:r>
      <w:bookmarkEnd w:id="83"/>
    </w:p>
    <w:p>
      <w:pPr>
        <w:spacing w:after="100"/>
      </w:pPr>
      <w:r>
        <w:rPr>
          <w:rFonts w:ascii="Arial" w:hAnsi="Arial" w:eastAsia="宋体"/>
          <w:b w:val="0"/>
          <w:color w:val="000000"/>
          <w:sz w:val="22"/>
        </w:rPr>
        <w:t>01 疾病或情境定义：有早产症状不等于已早产，宫颈改变、胎膜和孕周决定路径。</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临床表现及情境识别：规律宫缩、下腹坠胀腰酸或分泌物变化，症状不能单独证明宫颈进行性改变。以上为知识范围，当前患者实际表现逐项取证。</w:t>
      </w:r>
    </w:p>
    <w:p>
      <w:pPr>
        <w:spacing w:after="100"/>
      </w:pPr>
      <w:r>
        <w:rPr>
          <w:rFonts w:ascii="Arial" w:hAnsi="Arial" w:eastAsia="宋体"/>
          <w:b w:val="0"/>
          <w:color w:val="000000"/>
          <w:sz w:val="22"/>
        </w:rPr>
        <w:t>04 病史采集：宫缩流血流液、既往早产、感染和宫颈操作史。</w:t>
      </w:r>
    </w:p>
    <w:p>
      <w:pPr>
        <w:spacing w:after="100"/>
      </w:pPr>
      <w:r>
        <w:rPr>
          <w:rFonts w:ascii="Arial" w:hAnsi="Arial" w:eastAsia="宋体"/>
          <w:b w:val="0"/>
          <w:color w:val="000000"/>
          <w:sz w:val="22"/>
        </w:rPr>
        <w:t>05 专科检查：宫缩、宫颈及胎膜评估按适应性，宫口不补造。</w:t>
      </w:r>
    </w:p>
    <w:p>
      <w:pPr>
        <w:spacing w:after="100"/>
      </w:pPr>
      <w:r>
        <w:rPr>
          <w:rFonts w:ascii="Arial" w:hAnsi="Arial" w:eastAsia="宋体"/>
          <w:b w:val="0"/>
          <w:color w:val="000000"/>
          <w:sz w:val="22"/>
        </w:rPr>
        <w:t>06 实验室检查：按实际感染或出血指征取样，检测方法与窗口注明。</w:t>
      </w:r>
    </w:p>
    <w:p>
      <w:pPr>
        <w:spacing w:after="100"/>
      </w:pPr>
      <w:r>
        <w:rPr>
          <w:rFonts w:ascii="Arial" w:hAnsi="Arial" w:eastAsia="宋体"/>
          <w:b w:val="0"/>
          <w:color w:val="000000"/>
          <w:sz w:val="22"/>
        </w:rPr>
        <w:t>07 超声及影像：经阴道宫颈长度等按真实检查记录。</w:t>
      </w:r>
    </w:p>
    <w:p>
      <w:pPr>
        <w:spacing w:after="100"/>
      </w:pPr>
      <w:r>
        <w:rPr>
          <w:rFonts w:ascii="Arial" w:hAnsi="Arial" w:eastAsia="宋体"/>
          <w:b w:val="0"/>
          <w:color w:val="000000"/>
          <w:sz w:val="22"/>
        </w:rPr>
        <w:t>08 病理及特殊检查：胎儿纤维连接蛋白等仅实际完成并符合前提时分析。</w:t>
      </w:r>
    </w:p>
    <w:p>
      <w:pPr>
        <w:spacing w:after="100"/>
      </w:pPr>
      <w:r>
        <w:rPr>
          <w:rFonts w:ascii="Arial" w:hAnsi="Arial" w:eastAsia="宋体"/>
          <w:b w:val="0"/>
          <w:color w:val="000000"/>
          <w:sz w:val="22"/>
        </w:rPr>
        <w:t>09 诊断标准：未达37周的临产和实际分娩分开；R10限单胎胎膜完整，自发性早产上下界采用正式国内口径。</w:t>
      </w:r>
    </w:p>
    <w:p>
      <w:pPr>
        <w:spacing w:after="100"/>
      </w:pPr>
      <w:r>
        <w:rPr>
          <w:rFonts w:ascii="Arial" w:hAnsi="Arial" w:eastAsia="宋体"/>
          <w:b w:val="0"/>
          <w:color w:val="000000"/>
          <w:sz w:val="22"/>
        </w:rPr>
        <w:t>10 诊断依据：将本例实际病史、宫缩、宫颈及胎膜评估按适应性，宫口不补造和已有检查逐项对应上述标准；列出支持、反对和缺口，不由标准反造事实。。</w:t>
      </w:r>
    </w:p>
    <w:p>
      <w:pPr>
        <w:spacing w:after="100"/>
      </w:pPr>
      <w:r>
        <w:rPr>
          <w:rFonts w:ascii="Arial" w:hAnsi="Arial" w:eastAsia="宋体"/>
          <w:b w:val="0"/>
          <w:color w:val="000000"/>
          <w:sz w:val="22"/>
        </w:rPr>
        <w:t>11 鉴别诊断：假临产、PPROM、胎盘早剥、宫颈功能问题。</w:t>
      </w:r>
    </w:p>
    <w:p>
      <w:pPr>
        <w:spacing w:after="100"/>
      </w:pPr>
      <w:r>
        <w:rPr>
          <w:rFonts w:ascii="Arial" w:hAnsi="Arial" w:eastAsia="宋体"/>
          <w:b w:val="0"/>
          <w:color w:val="000000"/>
          <w:sz w:val="22"/>
        </w:rPr>
        <w:t>12 分型分期：以本例已满足条件确定体系及版本；本病关注孕周、宫颈进展、感染出血及胎儿风险，不适用者不强设肿瘤分期。。</w:t>
      </w:r>
    </w:p>
    <w:p>
      <w:pPr>
        <w:spacing w:after="100"/>
      </w:pPr>
      <w:r>
        <w:rPr>
          <w:rFonts w:ascii="Arial" w:hAnsi="Arial" w:eastAsia="宋体"/>
          <w:b w:val="0"/>
          <w:color w:val="000000"/>
          <w:sz w:val="22"/>
        </w:rPr>
        <w:t>13 危险评估：孕周、宫颈进展、感染出血及胎儿风险。</w:t>
      </w:r>
    </w:p>
    <w:p>
      <w:pPr>
        <w:spacing w:after="100"/>
      </w:pPr>
      <w:r>
        <w:rPr>
          <w:rFonts w:ascii="Arial" w:hAnsi="Arial" w:eastAsia="宋体"/>
          <w:b w:val="0"/>
          <w:color w:val="000000"/>
          <w:sz w:val="22"/>
        </w:rPr>
        <w:t>14 治疗原则：抑制宫缩、促成熟、神经保护须分别核适用条件禁忌及真实执行。</w:t>
      </w:r>
    </w:p>
    <w:p>
      <w:pPr>
        <w:spacing w:after="100"/>
      </w:pPr>
      <w:r>
        <w:rPr>
          <w:rFonts w:ascii="Arial" w:hAnsi="Arial" w:eastAsia="宋体"/>
          <w:b w:val="0"/>
          <w:color w:val="000000"/>
          <w:sz w:val="22"/>
        </w:rPr>
        <w:t>15 手术或分娩决策：存在感染严重出血或母胎危险时，不机械延长妊娠。</w:t>
      </w:r>
    </w:p>
    <w:p>
      <w:pPr>
        <w:spacing w:after="100"/>
      </w:pPr>
      <w:r>
        <w:rPr>
          <w:rFonts w:ascii="Arial" w:hAnsi="Arial" w:eastAsia="宋体"/>
          <w:b w:val="0"/>
          <w:color w:val="000000"/>
          <w:sz w:val="22"/>
        </w:rPr>
        <w:t>16 相关操作：仅纳入本例确有指征的操作并关联05：存在感染严重出血或母胎危险时，不机械延长妊娠。</w:t>
      </w:r>
    </w:p>
    <w:p>
      <w:pPr>
        <w:spacing w:after="100"/>
      </w:pPr>
      <w:r>
        <w:rPr>
          <w:rFonts w:ascii="Arial" w:hAnsi="Arial" w:eastAsia="宋体"/>
          <w:b w:val="0"/>
          <w:color w:val="000000"/>
          <w:sz w:val="22"/>
        </w:rPr>
        <w:t>17 围术期管理：若确有操作，先核适应证、替代方案、准备及实际完成，再复评孕周、宫颈进展、感染出血及胎儿风险；无操作则转为观察或治疗前安全评估。。</w:t>
      </w:r>
    </w:p>
    <w:p>
      <w:pPr>
        <w:spacing w:after="100"/>
      </w:pPr>
      <w:r>
        <w:rPr>
          <w:rFonts w:ascii="Arial" w:hAnsi="Arial" w:eastAsia="宋体"/>
          <w:b w:val="0"/>
          <w:color w:val="000000"/>
          <w:sz w:val="22"/>
        </w:rPr>
        <w:t>18 并发症及急变：重点危险：孕周、宫颈进展、感染出血及胎儿风险。恶化时立即现场评估并联合06，记录真实异常、处理与反应，不把风险当已发生。。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病例特点：【宫缩流血流液、既往早产、感染和宫颈操作史的实际病史；宫缩、宫颈及胎膜评估按适应性，宫口不补造的实查；真实按实际感染或出血指征取样，检测方法与窗口注明及影像】</w:t>
        <w:br/>
        <w:t>诊断及依据：【依未达37周的临产和实际分娩分开；R10限单胎胎膜完整，自发性早产上下界采用正式国内口径核定本例确定度】</w:t>
        <w:br/>
        <w:t>鉴别诊断：【假临产、PPROM、胎盘早剥、宫颈功能问题的本例支持反对证据】</w:t>
        <w:br/>
        <w:t>风险及计划：【孕周、宫颈进展、感染出血及胎儿风险及真实医师方案】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宫缩、宫颈及胎膜评估按适应性，宫口不补造中的当次完成项目】，辅助检查【新增且当时可用的真实结果】。目前【围绕核宫缩和宫颈变化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先兆早产与早产相关的当日症状】。查体【当次专科和全身实查】，辅助检查【真实结果及日期】。主治医师分析【核宫缩和宫颈变化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先兆早产与早产相关的当日症状】。查体【当次专科和全身实查】，辅助检查【真实结果及日期】。副主任医师分析【复核适用指南与禁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先兆早产与早产相关的当日症状】。查体【当次专科和全身实查】，辅助检查【真实结果及日期】。主任医师分析【权衡延长妊娠及早产救治资源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诊断及指征：【真实依据及存在感染严重出血或母胎危险时，不机械延长妊娠的实际决定】</w:t>
        <w:br/>
        <w:t>风险替代准备：【孕周、宫颈进展、感染出血及胎儿风险、真实替代方案和准备状态】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即时状态：【与孕周、宫颈进展、感染出血及胎儿风险有关的实查和监测】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先兆早产与早产】目前【真实证据及状态】，实际治疗【执行及反应】，后续【未分娩者明确复查；已分娩关联真实新生儿接收与产后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孕周、宫颈进展、感染出血及胎儿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存在感染严重出血或母胎危险时，不机械延长妊娠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住院经过：【与先兆早产与早产有关的检查及治疗操作实际时间线】</w:t>
        <w:br/>
        <w:t>出院诊断：【证据层级和未决项】</w:t>
        <w:br/>
        <w:t>出院状态：【当次宫缩、宫颈及胎膜评估按适应性，宫口不补造等实际资料】</w:t>
        <w:br/>
        <w:t>后续安排：【未分娩者明确复查；已分娩关联真实新生儿接收与产后的本例具体责任及时点】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本病随访：【未分娩者明确复查；已分娩关联真实新生儿接收与产后中的具体复查时点项目责任】</w:t>
        <w:br/>
        <w:t>返院条件：【孕周、宫颈进展、感染出血及胎儿风险对应个体危险症状及就诊方式】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随访管理：未分娩者明确复查；已分娩关联真实新生儿接收与产后。</w:t>
      </w:r>
    </w:p>
    <w:p>
      <w:pPr>
        <w:spacing w:after="100"/>
      </w:pPr>
      <w:r>
        <w:rPr>
          <w:rFonts w:ascii="Arial" w:hAnsi="Arial" w:eastAsia="宋体"/>
          <w:b w:val="0"/>
          <w:color w:val="000000"/>
          <w:sz w:val="22"/>
        </w:rPr>
        <w:t>32 最终质控：本病优先核核宫缩和宫颈变化、复核适用指南与禁忌及权衡延长妊娠及早产救治资源是否均有真实来源；对象、证据、阶段及代码框按10终审。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120" w:name="b120"/>
      <w:pPr>
        <w:pStyle w:val="Heading2"/>
      </w:pPr>
      <w:r>
        <w:t>04 胎膜早破与未足月胎膜早破</w:t>
      </w:r>
      <w:bookmarkEnd w:id="120"/>
    </w:p>
    <w:p>
      <w:pPr>
        <w:spacing w:after="100"/>
      </w:pPr>
      <w:r>
        <w:rPr>
          <w:rFonts w:ascii="Arial" w:hAnsi="Arial" w:eastAsia="宋体"/>
          <w:b w:val="0"/>
          <w:color w:val="000000"/>
          <w:sz w:val="22"/>
        </w:rPr>
        <w:t>01 疾病或情境定义：临产前胎膜破裂；足月与未足月路径不同。</w:t>
      </w:r>
    </w:p>
    <w:p>
      <w:pPr>
        <w:spacing w:after="100"/>
      </w:pPr>
      <w:r>
        <w:rPr>
          <w:rFonts w:ascii="Arial" w:hAnsi="Arial" w:eastAsia="宋体"/>
          <w:b w:val="0"/>
          <w:color w:val="000000"/>
          <w:sz w:val="22"/>
        </w:rPr>
        <w:t>02 病因和机制：胎膜结构、炎症及机械因素可参与破裂；感染可为原因亦可为后果。。</w:t>
      </w:r>
    </w:p>
    <w:p>
      <w:pPr>
        <w:spacing w:after="100"/>
      </w:pPr>
      <w:r>
        <w:rPr>
          <w:rFonts w:ascii="Arial" w:hAnsi="Arial" w:eastAsia="宋体"/>
          <w:b w:val="0"/>
          <w:color w:val="000000"/>
          <w:sz w:val="22"/>
        </w:rPr>
        <w:t>03 临床表现及情境识别：阴道突然或间断流液，发热异味、子宫压痛或胎动变化提示合并风险。以上为知识范围，当前患者实际表现逐项取证。</w:t>
      </w:r>
    </w:p>
    <w:p>
      <w:pPr>
        <w:spacing w:after="100"/>
      </w:pPr>
      <w:r>
        <w:rPr>
          <w:rFonts w:ascii="Arial" w:hAnsi="Arial" w:eastAsia="宋体"/>
          <w:b w:val="0"/>
          <w:color w:val="000000"/>
          <w:sz w:val="22"/>
        </w:rPr>
        <w:t>04 病史采集：流液起始、性状持续性、宫缩发热、性交检查及既往抗菌暴露。</w:t>
      </w:r>
    </w:p>
    <w:p>
      <w:pPr>
        <w:spacing w:after="100"/>
      </w:pPr>
      <w:r>
        <w:rPr>
          <w:rFonts w:ascii="Arial" w:hAnsi="Arial" w:eastAsia="宋体"/>
          <w:b w:val="0"/>
          <w:color w:val="000000"/>
          <w:sz w:val="22"/>
        </w:rPr>
        <w:t>05 专科检查：生命体征腹部子宫压痛，适合的窥器检查；减少无指征反复指诊。</w:t>
      </w:r>
    </w:p>
    <w:p>
      <w:pPr>
        <w:spacing w:after="100"/>
      </w:pPr>
      <w:r>
        <w:rPr>
          <w:rFonts w:ascii="Arial" w:hAnsi="Arial" w:eastAsia="宋体"/>
          <w:b w:val="0"/>
          <w:color w:val="000000"/>
          <w:sz w:val="22"/>
        </w:rPr>
        <w:t>06 实验室检查：实际破膜检测方法及污染因素，感染检验与临床对应。</w:t>
      </w:r>
    </w:p>
    <w:p>
      <w:pPr>
        <w:spacing w:after="100"/>
      </w:pPr>
      <w:r>
        <w:rPr>
          <w:rFonts w:ascii="Arial" w:hAnsi="Arial" w:eastAsia="宋体"/>
          <w:b w:val="0"/>
          <w:color w:val="000000"/>
          <w:sz w:val="22"/>
        </w:rPr>
        <w:t>07 超声及影像：羊水量胎位胎儿状态，羊水少不独立确诊破膜。</w:t>
      </w:r>
    </w:p>
    <w:p>
      <w:pPr>
        <w:spacing w:after="100"/>
      </w:pPr>
      <w:r>
        <w:rPr>
          <w:rFonts w:ascii="Arial" w:hAnsi="Arial" w:eastAsia="宋体"/>
          <w:b w:val="0"/>
          <w:color w:val="000000"/>
          <w:sz w:val="22"/>
        </w:rPr>
        <w:t>08 病理及特殊检查：窥器下流液证据及特定检测结果按来源保存。</w:t>
      </w:r>
    </w:p>
    <w:p>
      <w:pPr>
        <w:spacing w:after="100"/>
      </w:pPr>
      <w:r>
        <w:rPr>
          <w:rFonts w:ascii="Arial" w:hAnsi="Arial" w:eastAsia="宋体"/>
          <w:b w:val="0"/>
          <w:color w:val="000000"/>
          <w:sz w:val="22"/>
        </w:rPr>
        <w:t>09 诊断标准：疑似流液保留待查，确诊须病史检查及适用检测支持；破膜时点与发现时点分开。</w:t>
      </w:r>
    </w:p>
    <w:p>
      <w:pPr>
        <w:spacing w:after="100"/>
      </w:pPr>
      <w:r>
        <w:rPr>
          <w:rFonts w:ascii="Arial" w:hAnsi="Arial" w:eastAsia="宋体"/>
          <w:b w:val="0"/>
          <w:color w:val="000000"/>
          <w:sz w:val="22"/>
        </w:rPr>
        <w:t>10 诊断依据：将本例实际病史、生命体征腹部子宫压痛，适合的窥器检查；减少无指征反复指诊和已有检查逐项对应上述标准；列出支持、反对和缺口，不由标准反造事实。。</w:t>
      </w:r>
    </w:p>
    <w:p>
      <w:pPr>
        <w:spacing w:after="100"/>
      </w:pPr>
      <w:r>
        <w:rPr>
          <w:rFonts w:ascii="Arial" w:hAnsi="Arial" w:eastAsia="宋体"/>
          <w:b w:val="0"/>
          <w:color w:val="000000"/>
          <w:sz w:val="22"/>
        </w:rPr>
        <w:t>11 鉴别诊断：尿漏、分泌物、精液干扰和其他出血流液原因。</w:t>
      </w:r>
    </w:p>
    <w:p>
      <w:pPr>
        <w:spacing w:after="100"/>
      </w:pPr>
      <w:r>
        <w:rPr>
          <w:rFonts w:ascii="Arial" w:hAnsi="Arial" w:eastAsia="宋体"/>
          <w:b w:val="0"/>
          <w:color w:val="000000"/>
          <w:sz w:val="22"/>
        </w:rPr>
        <w:t>12 分型分期：以本例已满足条件确定体系及版本；本病关注孕周、破膜时长、感染早剥脱垂及胎儿危险，不适用者不强设肿瘤分期。。</w:t>
      </w:r>
    </w:p>
    <w:p>
      <w:pPr>
        <w:spacing w:after="100"/>
      </w:pPr>
      <w:r>
        <w:rPr>
          <w:rFonts w:ascii="Arial" w:hAnsi="Arial" w:eastAsia="宋体"/>
          <w:b w:val="0"/>
          <w:color w:val="000000"/>
          <w:sz w:val="22"/>
        </w:rPr>
        <w:t>13 危险评估：孕周、破膜时长、感染早剥脱垂及胎儿危险。</w:t>
      </w:r>
    </w:p>
    <w:p>
      <w:pPr>
        <w:spacing w:after="100"/>
      </w:pPr>
      <w:r>
        <w:rPr>
          <w:rFonts w:ascii="Arial" w:hAnsi="Arial" w:eastAsia="宋体"/>
          <w:b w:val="0"/>
          <w:color w:val="000000"/>
          <w:sz w:val="22"/>
        </w:rPr>
        <w:t>14 治疗原则：期待或分娩、抗菌、促成熟等由具体孕周和母胎风险决定。</w:t>
      </w:r>
    </w:p>
    <w:p>
      <w:pPr>
        <w:spacing w:after="100"/>
      </w:pPr>
      <w:r>
        <w:rPr>
          <w:rFonts w:ascii="Arial" w:hAnsi="Arial" w:eastAsia="宋体"/>
          <w:b w:val="0"/>
          <w:color w:val="000000"/>
          <w:sz w:val="22"/>
        </w:rPr>
        <w:t>15 手术或分娩决策：有紧急指征立即现场处置，不为等待确认全部指标延误。</w:t>
      </w:r>
    </w:p>
    <w:p>
      <w:pPr>
        <w:spacing w:after="100"/>
      </w:pPr>
      <w:r>
        <w:rPr>
          <w:rFonts w:ascii="Arial" w:hAnsi="Arial" w:eastAsia="宋体"/>
          <w:b w:val="0"/>
          <w:color w:val="000000"/>
          <w:sz w:val="22"/>
        </w:rPr>
        <w:t>16 相关操作：仅纳入本例确有指征的操作并关联05：有紧急指征立即现场处置，不为等待确认全部指标延误。</w:t>
      </w:r>
    </w:p>
    <w:p>
      <w:pPr>
        <w:spacing w:after="100"/>
      </w:pPr>
      <w:r>
        <w:rPr>
          <w:rFonts w:ascii="Arial" w:hAnsi="Arial" w:eastAsia="宋体"/>
          <w:b w:val="0"/>
          <w:color w:val="000000"/>
          <w:sz w:val="22"/>
        </w:rPr>
        <w:t>17 围术期管理：若确有操作，先核适应证、替代方案、准备及实际完成，再复评孕周、破膜时长、感染早剥脱垂及胎儿危险；无操作则转为观察或治疗前安全评估。。</w:t>
      </w:r>
    </w:p>
    <w:p>
      <w:pPr>
        <w:spacing w:after="100"/>
      </w:pPr>
      <w:r>
        <w:rPr>
          <w:rFonts w:ascii="Arial" w:hAnsi="Arial" w:eastAsia="宋体"/>
          <w:b w:val="0"/>
          <w:color w:val="000000"/>
          <w:sz w:val="22"/>
        </w:rPr>
        <w:t>18 并发症及急变：重点危险：孕周、破膜时长、感染早剥脱垂及胎儿危险。恶化时立即现场评估并联合06，记录真实异常、处理与反应，不把风险当已发生。。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流液起始、性状持续性、宫缩发热、性交检查及既往抗菌暴露的实际病史；生命体征腹部子宫压痛，适合的窥器检查；减少无指征反复指诊的实查；真实实际破膜检测方法及污染因素，感染检验与临床对应及影像】</w:t>
        <w:br/>
        <w:t>诊断及依据：【依疑似流液保留待查，确诊须病史检查及适用检测支持；破膜时点与发现时点分开核定本例确定度】</w:t>
        <w:br/>
        <w:t>鉴别诊断：【尿漏、分泌物、精液干扰和其他出血流液原因的本例支持反对证据】</w:t>
        <w:br/>
        <w:t>风险及计划：【孕周、破膜时长、感染早剥脱垂及胎儿危险及真实医师方案】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病当日症状及变化】。查体【生命体征腹部子宫压痛，适合的窥器检查；减少无指征反复指诊中的当次完成项目】，辅助检查【新增且当时可用的真实结果】。目前【围绕核流液证据与时间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胎膜早破与未足月胎膜早破相关的当日症状】。查体【当次专科和全身实查】，辅助检查【真实结果及日期】。主治医师分析【核流液证据与时间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胎膜早破与未足月胎膜早破相关的当日症状】。查体【当次专科和全身实查】，辅助检查【真实结果及日期】。副主任医师分析【复核感染及期待条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胎膜早破与未足月胎膜早破相关的当日症状】。查体【当次专科和全身实查】，辅助检查【真实结果及日期】。主任医师分析【决定分娩时机和多科协作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诊断及指征：【真实依据及有紧急指征立即现场处置，不为等待确认全部指标延误的实际决定】</w:t>
        <w:br/>
        <w:t>风险替代准备：【孕周、破膜时长、感染早剥脱垂及胎儿危险、真实替代方案和准备状态】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即时状态：【与孕周、破膜时长、感染早剥脱垂及胎儿危险有关的实查和监测】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胎膜早破与未足月胎膜早破】目前【真实证据及状态】，实际治疗【执行及反应】，后续【破膜时间轴延续至出生，感染和新生儿风险实际交接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孕周、破膜时长、感染早剥脱垂及胎儿危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有紧急指征立即现场处置，不为等待确认全部指标延误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住院经过：【与胎膜早破与未足月胎膜早破有关的检查及治疗操作实际时间线】</w:t>
        <w:br/>
        <w:t>出院诊断：【证据层级和未决项】</w:t>
        <w:br/>
        <w:t>出院状态：【当次生命体征腹部子宫压痛，适合的窥器检查；减少无指征反复指诊等实际资料】</w:t>
        <w:br/>
        <w:t>后续安排：【破膜时间轴延续至出生，感染和新生儿风险实际交接的本例具体责任及时点】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本病随访：【破膜时间轴延续至出生，感染和新生儿风险实际交接中的具体复查时点项目责任】</w:t>
        <w:br/>
        <w:t>返院条件：【孕周、破膜时长、感染早剥脱垂及胎儿危险对应个体危险症状及就诊方式】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随访管理：破膜时间轴延续至出生，感染和新生儿风险实际交接。</w:t>
      </w:r>
    </w:p>
    <w:p>
      <w:pPr>
        <w:spacing w:after="100"/>
      </w:pPr>
      <w:r>
        <w:rPr>
          <w:rFonts w:ascii="Arial" w:hAnsi="Arial" w:eastAsia="宋体"/>
          <w:b w:val="0"/>
          <w:color w:val="000000"/>
          <w:sz w:val="22"/>
        </w:rPr>
        <w:t>32 最终质控：本病优先核核流液证据与时间、复核感染及期待条件及决定分娩时机和多科协作是否均有真实来源；对象、证据、阶段及代码框按10终审。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157" w:name="b157"/>
      <w:pPr>
        <w:pStyle w:val="Heading2"/>
      </w:pPr>
      <w:r>
        <w:t>05 前置胎盘与胎盘植入性疾病</w:t>
      </w:r>
      <w:bookmarkEnd w:id="157"/>
    </w:p>
    <w:p>
      <w:pPr>
        <w:spacing w:after="100"/>
      </w:pPr>
      <w:r>
        <w:rPr>
          <w:rFonts w:ascii="Arial" w:hAnsi="Arial" w:eastAsia="宋体"/>
          <w:b w:val="0"/>
          <w:color w:val="000000"/>
          <w:sz w:val="22"/>
        </w:rPr>
        <w:t>01 疾病或情境定义：胎盘位置异常和异常附着侵入是不同概念，可并存但不互证。</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临床表现及情境识别：可有反复或突发流血，PAS在出血或术中前也可无明显症状。以上为知识范围，当前患者实际表现逐项取证。</w:t>
      </w:r>
    </w:p>
    <w:p>
      <w:pPr>
        <w:spacing w:after="100"/>
      </w:pPr>
      <w:r>
        <w:rPr>
          <w:rFonts w:ascii="Arial" w:hAnsi="Arial" w:eastAsia="宋体"/>
          <w:b w:val="0"/>
          <w:color w:val="000000"/>
          <w:sz w:val="22"/>
        </w:rPr>
        <w:t>04 病史采集：出血次数量、既往剖宫产和宫腔操作、既有影像。</w:t>
      </w:r>
    </w:p>
    <w:p>
      <w:pPr>
        <w:spacing w:after="100"/>
      </w:pPr>
      <w:r>
        <w:rPr>
          <w:rFonts w:ascii="Arial" w:hAnsi="Arial" w:eastAsia="宋体"/>
          <w:b w:val="0"/>
          <w:color w:val="000000"/>
          <w:sz w:val="22"/>
        </w:rPr>
        <w:t>05 专科检查：循环出血和腹部评估；内诊须先考虑出血安全。</w:t>
      </w:r>
    </w:p>
    <w:p>
      <w:pPr>
        <w:spacing w:after="100"/>
      </w:pPr>
      <w:r>
        <w:rPr>
          <w:rFonts w:ascii="Arial" w:hAnsi="Arial" w:eastAsia="宋体"/>
          <w:b w:val="0"/>
          <w:color w:val="000000"/>
          <w:sz w:val="22"/>
        </w:rPr>
        <w:t>06 实验室检查：血红蛋白凝血血型抗体及备血真实状态。</w:t>
      </w:r>
    </w:p>
    <w:p>
      <w:pPr>
        <w:spacing w:after="100"/>
      </w:pPr>
      <w:r>
        <w:rPr>
          <w:rFonts w:ascii="Arial" w:hAnsi="Arial" w:eastAsia="宋体"/>
          <w:b w:val="0"/>
          <w:color w:val="000000"/>
          <w:sz w:val="22"/>
        </w:rPr>
        <w:t>07 超声及影像：胎盘与内口和瘢痕关系，超声PAS征象，适应时MRI。</w:t>
      </w:r>
    </w:p>
    <w:p>
      <w:pPr>
        <w:spacing w:after="100"/>
      </w:pPr>
      <w:r>
        <w:rPr>
          <w:rFonts w:ascii="Arial" w:hAnsi="Arial" w:eastAsia="宋体"/>
          <w:b w:val="0"/>
          <w:color w:val="000000"/>
          <w:sz w:val="22"/>
        </w:rPr>
        <w:t>08 病理及特殊检查：手术所见和胎盘子宫标本病理分层支持PAS。</w:t>
      </w:r>
    </w:p>
    <w:p>
      <w:pPr>
        <w:spacing w:after="100"/>
      </w:pPr>
      <w:r>
        <w:rPr>
          <w:rFonts w:ascii="Arial" w:hAnsi="Arial" w:eastAsia="宋体"/>
          <w:b w:val="0"/>
          <w:color w:val="000000"/>
          <w:sz w:val="22"/>
        </w:rPr>
        <w:t>09 诊断标准：前置胎盘不等PAS，超声“可疑植入”不直接改病理确诊。</w:t>
      </w:r>
    </w:p>
    <w:p>
      <w:pPr>
        <w:spacing w:after="100"/>
      </w:pPr>
      <w:r>
        <w:rPr>
          <w:rFonts w:ascii="Arial" w:hAnsi="Arial" w:eastAsia="宋体"/>
          <w:b w:val="0"/>
          <w:color w:val="000000"/>
          <w:sz w:val="22"/>
        </w:rPr>
        <w:t>10 诊断依据：将本例实际病史、循环出血和腹部评估；内诊须先考虑出血安全和已有检查逐项对应上述标准；列出支持、反对和缺口，不由标准反造事实。。</w:t>
      </w:r>
    </w:p>
    <w:p>
      <w:pPr>
        <w:spacing w:after="100"/>
      </w:pPr>
      <w:r>
        <w:rPr>
          <w:rFonts w:ascii="Arial" w:hAnsi="Arial" w:eastAsia="宋体"/>
          <w:b w:val="0"/>
          <w:color w:val="000000"/>
          <w:sz w:val="22"/>
        </w:rPr>
        <w:t>11 鉴别诊断：胎盘早剥、宫颈病变、前置血管及其他出血。</w:t>
      </w:r>
    </w:p>
    <w:p>
      <w:pPr>
        <w:spacing w:after="100"/>
      </w:pPr>
      <w:r>
        <w:rPr>
          <w:rFonts w:ascii="Arial" w:hAnsi="Arial" w:eastAsia="宋体"/>
          <w:b w:val="0"/>
          <w:color w:val="000000"/>
          <w:sz w:val="22"/>
        </w:rPr>
        <w:t>12 分型分期：以本例已满足条件确定体系及版本；本病关注出血现状、贫血、疑似侵入范围及泌尿系统风险，不适用者不强设肿瘤分期。。</w:t>
      </w:r>
    </w:p>
    <w:p>
      <w:pPr>
        <w:spacing w:after="100"/>
      </w:pPr>
      <w:r>
        <w:rPr>
          <w:rFonts w:ascii="Arial" w:hAnsi="Arial" w:eastAsia="宋体"/>
          <w:b w:val="0"/>
          <w:color w:val="000000"/>
          <w:sz w:val="22"/>
        </w:rPr>
        <w:t>13 危险评估：出血现状、贫血、疑似侵入范围及泌尿系统风险。</w:t>
      </w:r>
    </w:p>
    <w:p>
      <w:pPr>
        <w:spacing w:after="100"/>
      </w:pPr>
      <w:r>
        <w:rPr>
          <w:rFonts w:ascii="Arial" w:hAnsi="Arial" w:eastAsia="宋体"/>
          <w:b w:val="0"/>
          <w:color w:val="000000"/>
          <w:sz w:val="22"/>
        </w:rPr>
        <w:t>14 治疗原则：有条件中心个体化规划止血和分娩，明确输血及多科准备状态。</w:t>
      </w:r>
    </w:p>
    <w:p>
      <w:pPr>
        <w:spacing w:after="100"/>
      </w:pPr>
      <w:r>
        <w:rPr>
          <w:rFonts w:ascii="Arial" w:hAnsi="Arial" w:eastAsia="宋体"/>
          <w:b w:val="0"/>
          <w:color w:val="000000"/>
          <w:sz w:val="22"/>
        </w:rPr>
        <w:t>15 手术或分娩决策：胎盘处理保留实际决策；不可按正常胎盘流程默认强行剥离。</w:t>
      </w:r>
    </w:p>
    <w:p>
      <w:pPr>
        <w:spacing w:after="100"/>
      </w:pPr>
      <w:r>
        <w:rPr>
          <w:rFonts w:ascii="Arial" w:hAnsi="Arial" w:eastAsia="宋体"/>
          <w:b w:val="0"/>
          <w:color w:val="000000"/>
          <w:sz w:val="22"/>
        </w:rPr>
        <w:t>16 相关操作：仅纳入本例确有指征的操作并关联05：胎盘处理保留实际决策；不可按正常胎盘流程默认强行剥离。</w:t>
      </w:r>
    </w:p>
    <w:p>
      <w:pPr>
        <w:spacing w:after="100"/>
      </w:pPr>
      <w:r>
        <w:rPr>
          <w:rFonts w:ascii="Arial" w:hAnsi="Arial" w:eastAsia="宋体"/>
          <w:b w:val="0"/>
          <w:color w:val="000000"/>
          <w:sz w:val="22"/>
        </w:rPr>
        <w:t>17 围术期管理：若确有操作，先核适应证、替代方案、准备及实际完成，再复评出血现状、贫血、疑似侵入范围及泌尿系统风险；无操作则转为观察或治疗前安全评估。。</w:t>
      </w:r>
    </w:p>
    <w:p>
      <w:pPr>
        <w:spacing w:after="100"/>
      </w:pPr>
      <w:r>
        <w:rPr>
          <w:rFonts w:ascii="Arial" w:hAnsi="Arial" w:eastAsia="宋体"/>
          <w:b w:val="0"/>
          <w:color w:val="000000"/>
          <w:sz w:val="22"/>
        </w:rPr>
        <w:t>18 并发症及急变：重点危险：出血现状、贫血、疑似侵入范围及泌尿系统风险。恶化时立即现场评估并联合06，记录真实异常、处理与反应，不把风险当已发生。。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病例特点：【出血次数量、既往剖宫产和宫腔操作、既有影像的实际病史；循环出血和腹部评估；内诊须先考虑出血安全的实查；真实血红蛋白凝血血型抗体及备血真实状态及影像】</w:t>
        <w:br/>
        <w:t>诊断及依据：【依前置胎盘不等PAS，超声“可疑植入”不直接改病理确诊核定本例确定度】</w:t>
        <w:br/>
        <w:t>鉴别诊断：【胎盘早剥、宫颈病变、前置血管及其他出血的本例支持反对证据】</w:t>
        <w:br/>
        <w:t>风险及计划：【出血现状、贫血、疑似侵入范围及泌尿系统风险及真实医师方案】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出血和腹部评估；内诊须先考虑出血安全中的当次完成项目】，辅助检查【新增且当时可用的真实结果】。目前【围绕核出血和准备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前置胎盘与胎盘植入性疾病相关的当日症状】。查体【当次专科和全身实查】，辅助检查【真实结果及日期】。主治医师分析【核出血和准备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前置胎盘与胎盘植入性疾病相关的当日症状】。查体【当次专科和全身实查】，辅助检查【真实结果及日期】。副主任医师分析【复核影像与手术风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前置胎盘与胎盘植入性疾病相关的当日症状】。查体【当次专科和全身实查】，辅助检查【真实结果及日期】。主任医师分析【统筹复杂分娩止血和器官保护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诊断及指征：【真实依据及胎盘处理保留实际决策；不可按正常胎盘流程默认强行剥离的实际决定】</w:t>
        <w:br/>
        <w:t>风险替代准备：【出血现状、贫血、疑似侵入范围及泌尿系统风险、真实替代方案和准备状态】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即时状态：【与出血现状、贫血、疑似侵入范围及泌尿系统风险有关的实查和监测】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前置胎盘与胎盘植入性疾病】目前【真实证据及状态】，实际治疗【执行及反应】，后续【术后出血贫血及器官损伤跟踪，保留子宫者按实际方案追踪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出血现状、贫血、疑似侵入范围及泌尿系统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胎盘处理保留实际决策；不可按正常胎盘流程默认强行剥离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住院经过：【与前置胎盘与胎盘植入性疾病有关的检查及治疗操作实际时间线】</w:t>
        <w:br/>
        <w:t>出院诊断：【证据层级和未决项】</w:t>
        <w:br/>
        <w:t>出院状态：【当次循环出血和腹部评估；内诊须先考虑出血安全等实际资料】</w:t>
        <w:br/>
        <w:t>后续安排：【术后出血贫血及器官损伤跟踪，保留子宫者按实际方案追踪的本例具体责任及时点】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本病随访：【术后出血贫血及器官损伤跟踪，保留子宫者按实际方案追踪中的具体复查时点项目责任】</w:t>
        <w:br/>
        <w:t>返院条件：【出血现状、贫血、疑似侵入范围及泌尿系统风险对应个体危险症状及就诊方式】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随访管理：术后出血贫血及器官损伤跟踪，保留子宫者按实际方案追踪。</w:t>
      </w:r>
    </w:p>
    <w:p>
      <w:pPr>
        <w:spacing w:after="100"/>
      </w:pPr>
      <w:r>
        <w:rPr>
          <w:rFonts w:ascii="Arial" w:hAnsi="Arial" w:eastAsia="宋体"/>
          <w:b w:val="0"/>
          <w:color w:val="000000"/>
          <w:sz w:val="22"/>
        </w:rPr>
        <w:t>32 最终质控：本病优先核核出血和准备、复核影像与手术风险及统筹复杂分娩止血和器官保护是否均有真实来源；对象、证据、阶段及代码框按10终审。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194" w:name="b194"/>
      <w:pPr>
        <w:pStyle w:val="Heading2"/>
      </w:pPr>
      <w:r>
        <w:t>06 胎盘早剥待排及子宫破裂待查</w:t>
      </w:r>
      <w:bookmarkEnd w:id="194"/>
    </w:p>
    <w:p>
      <w:pPr>
        <w:spacing w:after="100"/>
      </w:pPr>
      <w:r>
        <w:rPr>
          <w:rFonts w:ascii="Arial" w:hAnsi="Arial" w:eastAsia="宋体"/>
          <w:b w:val="0"/>
          <w:color w:val="000000"/>
          <w:sz w:val="22"/>
        </w:rPr>
        <w:t>01 疾病或情境定义：均可危及母胎，但腹痛或阴道流血不能单独确定诊断。</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临床表现及情境识别：腹痛、子宫压痛或张力变化、胎心异常及循环改变；阴道流血量可低估实际出血。以上为知识范围，当前患者实际表现逐项取证。</w:t>
      </w:r>
    </w:p>
    <w:p>
      <w:pPr>
        <w:spacing w:after="100"/>
      </w:pPr>
      <w:r>
        <w:rPr>
          <w:rFonts w:ascii="Arial" w:hAnsi="Arial" w:eastAsia="宋体"/>
          <w:b w:val="0"/>
          <w:color w:val="000000"/>
          <w:sz w:val="22"/>
        </w:rPr>
        <w:t>04 病史采集：突然腹痛流血、胎动、创伤、高血压、子宫瘢痕及产程操作。</w:t>
      </w:r>
    </w:p>
    <w:p>
      <w:pPr>
        <w:spacing w:after="100"/>
      </w:pPr>
      <w:r>
        <w:rPr>
          <w:rFonts w:ascii="Arial" w:hAnsi="Arial" w:eastAsia="宋体"/>
          <w:b w:val="0"/>
          <w:color w:val="000000"/>
          <w:sz w:val="22"/>
        </w:rPr>
        <w:t>05 专科检查：循环、子宫张力压痛、宫缩及胎儿状态实际评估。</w:t>
      </w:r>
    </w:p>
    <w:p>
      <w:pPr>
        <w:spacing w:after="100"/>
      </w:pPr>
      <w:r>
        <w:rPr>
          <w:rFonts w:ascii="Arial" w:hAnsi="Arial" w:eastAsia="宋体"/>
          <w:b w:val="0"/>
          <w:color w:val="000000"/>
          <w:sz w:val="22"/>
        </w:rPr>
        <w:t>06 实验室检查：血常规凝血纤维蛋白原等动态，Hb可滞后。</w:t>
      </w:r>
    </w:p>
    <w:p>
      <w:pPr>
        <w:spacing w:after="100"/>
      </w:pPr>
      <w:r>
        <w:rPr>
          <w:rFonts w:ascii="Arial" w:hAnsi="Arial" w:eastAsia="宋体"/>
          <w:b w:val="0"/>
          <w:color w:val="000000"/>
          <w:sz w:val="22"/>
        </w:rPr>
        <w:t>07 超声及影像：超声阴性不可靠排除早剥；影像不得延误紧急决策。</w:t>
      </w:r>
    </w:p>
    <w:p>
      <w:pPr>
        <w:spacing w:after="100"/>
      </w:pPr>
      <w:r>
        <w:rPr>
          <w:rFonts w:ascii="Arial" w:hAnsi="Arial" w:eastAsia="宋体"/>
          <w:b w:val="0"/>
          <w:color w:val="000000"/>
          <w:sz w:val="22"/>
        </w:rPr>
        <w:t>08 病理及特殊检查：实际术中胎盘子宫所见可补充证据，报告时间明确。</w:t>
      </w:r>
    </w:p>
    <w:p>
      <w:pPr>
        <w:spacing w:after="100"/>
      </w:pPr>
      <w:r>
        <w:rPr>
          <w:rFonts w:ascii="Arial" w:hAnsi="Arial" w:eastAsia="宋体"/>
          <w:b w:val="0"/>
          <w:color w:val="000000"/>
          <w:sz w:val="22"/>
        </w:rPr>
        <w:t>09 诊断标准：保留临床怀疑与证据；子宫破裂不由瘢痕痛直接确诊。</w:t>
      </w:r>
    </w:p>
    <w:p>
      <w:pPr>
        <w:spacing w:after="100"/>
      </w:pPr>
      <w:r>
        <w:rPr>
          <w:rFonts w:ascii="Arial" w:hAnsi="Arial" w:eastAsia="宋体"/>
          <w:b w:val="0"/>
          <w:color w:val="000000"/>
          <w:sz w:val="22"/>
        </w:rPr>
        <w:t>10 诊断依据：将本例实际病史、循环、子宫张力压痛、宫缩及胎儿状态实际评估和已有检查逐项对应上述标准；列出支持、反对和缺口，不由标准反造事实。。</w:t>
      </w:r>
    </w:p>
    <w:p>
      <w:pPr>
        <w:spacing w:after="100"/>
      </w:pPr>
      <w:r>
        <w:rPr>
          <w:rFonts w:ascii="Arial" w:hAnsi="Arial" w:eastAsia="宋体"/>
          <w:b w:val="0"/>
          <w:color w:val="000000"/>
          <w:sz w:val="22"/>
        </w:rPr>
        <w:t>11 鉴别诊断：临产痛、前置胎盘、急腹症及其他休克病因。</w:t>
      </w:r>
    </w:p>
    <w:p>
      <w:pPr>
        <w:spacing w:after="100"/>
      </w:pPr>
      <w:r>
        <w:rPr>
          <w:rFonts w:ascii="Arial" w:hAnsi="Arial" w:eastAsia="宋体"/>
          <w:b w:val="0"/>
          <w:color w:val="000000"/>
          <w:sz w:val="22"/>
        </w:rPr>
        <w:t>12 分型分期：以本例已满足条件确定体系及版本；本病关注隐性出血、DIC、胎儿急性风险和子宫完整性，不适用者不强设肿瘤分期。。</w:t>
      </w:r>
    </w:p>
    <w:p>
      <w:pPr>
        <w:spacing w:after="100"/>
      </w:pPr>
      <w:r>
        <w:rPr>
          <w:rFonts w:ascii="Arial" w:hAnsi="Arial" w:eastAsia="宋体"/>
          <w:b w:val="0"/>
          <w:color w:val="000000"/>
          <w:sz w:val="22"/>
        </w:rPr>
        <w:t>13 危险评估：隐性出血、DIC、胎儿急性风险和子宫完整性。</w:t>
      </w:r>
    </w:p>
    <w:p>
      <w:pPr>
        <w:spacing w:after="100"/>
      </w:pPr>
      <w:r>
        <w:rPr>
          <w:rFonts w:ascii="Arial" w:hAnsi="Arial" w:eastAsia="宋体"/>
          <w:b w:val="0"/>
          <w:color w:val="000000"/>
          <w:sz w:val="22"/>
        </w:rPr>
        <w:t>14 治疗原则：紧急现场升级与止血复苏并行，实际处置逐时。</w:t>
      </w:r>
    </w:p>
    <w:p>
      <w:pPr>
        <w:spacing w:after="100"/>
      </w:pPr>
      <w:r>
        <w:rPr>
          <w:rFonts w:ascii="Arial" w:hAnsi="Arial" w:eastAsia="宋体"/>
          <w:b w:val="0"/>
          <w:color w:val="000000"/>
          <w:sz w:val="22"/>
        </w:rPr>
        <w:t>15 手术或分娩决策：紧急分娩或手术由现场团队决定，不把拟探查写成已证破裂。</w:t>
      </w:r>
    </w:p>
    <w:p>
      <w:pPr>
        <w:spacing w:after="100"/>
      </w:pPr>
      <w:r>
        <w:rPr>
          <w:rFonts w:ascii="Arial" w:hAnsi="Arial" w:eastAsia="宋体"/>
          <w:b w:val="0"/>
          <w:color w:val="000000"/>
          <w:sz w:val="22"/>
        </w:rPr>
        <w:t>16 相关操作：仅纳入本例确有指征的操作并关联05：紧急分娩或手术由现场团队决定，不把拟探查写成已证破裂。</w:t>
      </w:r>
    </w:p>
    <w:p>
      <w:pPr>
        <w:spacing w:after="100"/>
      </w:pPr>
      <w:r>
        <w:rPr>
          <w:rFonts w:ascii="Arial" w:hAnsi="Arial" w:eastAsia="宋体"/>
          <w:b w:val="0"/>
          <w:color w:val="000000"/>
          <w:sz w:val="22"/>
        </w:rPr>
        <w:t>17 围术期管理：若确有操作，先核适应证、替代方案、准备及实际完成，再复评隐性出血、DIC、胎儿急性风险和子宫完整性；无操作则转为观察或治疗前安全评估。。</w:t>
      </w:r>
    </w:p>
    <w:p>
      <w:pPr>
        <w:spacing w:after="100"/>
      </w:pPr>
      <w:r>
        <w:rPr>
          <w:rFonts w:ascii="Arial" w:hAnsi="Arial" w:eastAsia="宋体"/>
          <w:b w:val="0"/>
          <w:color w:val="000000"/>
          <w:sz w:val="22"/>
        </w:rPr>
        <w:t>18 并发症及急变：重点危险：隐性出血、DIC、胎儿急性风险和子宫完整性。恶化时立即现场评估并联合06，记录真实异常、处理与反应，不把风险当已发生。。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病例特点：【突然腹痛流血、胎动、创伤、高血压、子宫瘢痕及产程操作的实际病史；循环、子宫张力压痛、宫缩及胎儿状态实际评估的实查；真实血常规凝血纤维蛋白原等动态，Hb可滞后及影像】</w:t>
        <w:br/>
        <w:t>诊断及依据：【依保留临床怀疑与证据；子宫破裂不由瘢痕痛直接确诊核定本例确定度】</w:t>
        <w:br/>
        <w:t>鉴别诊断：【临产痛、前置胎盘、急腹症及其他休克病因的本例支持反对证据】</w:t>
        <w:br/>
        <w:t>风险及计划：【隐性出血、DIC、胎儿急性风险和子宫完整性及真实医师方案】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子宫张力压痛、宫缩及胎儿状态实际评估中的当次完成项目】，辅助检查【新增且当时可用的真实结果】。目前【围绕核症状突变及监护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胎盘早剥待排及子宫破裂待查相关的当日症状】。查体【当次专科和全身实查】，辅助检查【真实结果及日期】。主治医师分析【核症状突变及监护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胎盘早剥待排及子宫破裂待查相关的当日症状】。查体【当次专科和全身实查】，辅助检查【真实结果及日期】。副主任医师分析【复核隐性出血和鉴别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胎盘早剥待排及子宫破裂待查相关的当日症状】。查体【当次专科和全身实查】，辅助检查【真实结果及日期】。主任医师分析【决定立即救援及手术范围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诊断及指征：【真实依据及紧急分娩或手术由现场团队决定，不把拟探查写成已证破裂的实际决定】</w:t>
        <w:br/>
        <w:t>风险替代准备：【隐性出血、DIC、胎儿急性风险和子宫完整性、真实替代方案和准备状态】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即时状态：【与隐性出血、DIC、胎儿急性风险和子宫完整性有关的实查和监测】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胎盘早剥待排及子宫破裂待查】目前【真实证据及状态】，实际治疗【执行及反应】，后续【术后母体器官及凝血复查，重大不良结局依真实事实记录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隐性出血、DIC、胎儿急性风险和子宫完整性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紧急分娩或手术由现场团队决定，不把拟探查写成已证破裂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住院经过：【与胎盘早剥待排及子宫破裂待查有关的检查及治疗操作实际时间线】</w:t>
        <w:br/>
        <w:t>出院诊断：【证据层级和未决项】</w:t>
        <w:br/>
        <w:t>出院状态：【当次循环、子宫张力压痛、宫缩及胎儿状态实际评估等实际资料】</w:t>
        <w:br/>
        <w:t>后续安排：【术后母体器官及凝血复查，重大不良结局依真实事实记录的本例具体责任及时点】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本病随访：【术后母体器官及凝血复查，重大不良结局依真实事实记录中的具体复查时点项目责任】</w:t>
        <w:br/>
        <w:t>返院条件：【隐性出血、DIC、胎儿急性风险和子宫完整性对应个体危险症状及就诊方式】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随访管理：术后母体器官及凝血复查，重大不良结局依真实事实记录。</w:t>
      </w:r>
    </w:p>
    <w:p>
      <w:pPr>
        <w:spacing w:after="100"/>
      </w:pPr>
      <w:r>
        <w:rPr>
          <w:rFonts w:ascii="Arial" w:hAnsi="Arial" w:eastAsia="宋体"/>
          <w:b w:val="0"/>
          <w:color w:val="000000"/>
          <w:sz w:val="22"/>
        </w:rPr>
        <w:t>32 最终质控：本病优先核核症状突变及监护、复核隐性出血和鉴别及决定立即救援及手术范围是否均有真实来源；对象、证据、阶段及代码框按10终审。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231" w:name="b231"/>
      <w:pPr>
        <w:pStyle w:val="Heading2"/>
      </w:pPr>
      <w:r>
        <w:t>07 急性胎儿宫内状态异常与脐带脱垂</w:t>
      </w:r>
      <w:bookmarkEnd w:id="231"/>
    </w:p>
    <w:p>
      <w:pPr>
        <w:spacing w:after="100"/>
      </w:pPr>
      <w:r>
        <w:rPr>
          <w:rFonts w:ascii="Arial" w:hAnsi="Arial" w:eastAsia="宋体"/>
          <w:b w:val="0"/>
          <w:color w:val="000000"/>
          <w:sz w:val="22"/>
        </w:rPr>
        <w:t>01 疾病或情境定义：胎儿状态异常需监测证据；脐带脱垂为脐带先于胎先露下降的产科急症。</w:t>
      </w:r>
    </w:p>
    <w:p>
      <w:pPr>
        <w:spacing w:after="100"/>
      </w:pPr>
      <w:r>
        <w:rPr>
          <w:rFonts w:ascii="Arial" w:hAnsi="Arial" w:eastAsia="宋体"/>
          <w:b w:val="0"/>
          <w:color w:val="000000"/>
          <w:sz w:val="22"/>
        </w:rPr>
        <w:t>02 病因和机制：支持筋膜肌肉及神经功能改变可造成不同腔室下降，症状不能完全由分期预测。。</w:t>
      </w:r>
    </w:p>
    <w:p>
      <w:pPr>
        <w:spacing w:after="100"/>
      </w:pPr>
      <w:r>
        <w:rPr>
          <w:rFonts w:ascii="Arial" w:hAnsi="Arial" w:eastAsia="宋体"/>
          <w:b w:val="0"/>
          <w:color w:val="000000"/>
          <w:sz w:val="22"/>
        </w:rPr>
        <w:t>03 临床表现及情境识别：胎心异常或破膜后见脐带等，母体主观感觉不能充分反映胎儿情况。以上为知识范围，当前患者实际表现逐项取证。</w:t>
      </w:r>
    </w:p>
    <w:p>
      <w:pPr>
        <w:spacing w:after="100"/>
      </w:pPr>
      <w:r>
        <w:rPr>
          <w:rFonts w:ascii="Arial" w:hAnsi="Arial" w:eastAsia="宋体"/>
          <w:b w:val="0"/>
          <w:color w:val="000000"/>
          <w:sz w:val="22"/>
        </w:rPr>
        <w:t>04 病史采集：破膜和异常胎心起点、胎位宫缩及用药。</w:t>
      </w:r>
    </w:p>
    <w:p>
      <w:pPr>
        <w:spacing w:after="100"/>
      </w:pPr>
      <w:r>
        <w:rPr>
          <w:rFonts w:ascii="Arial" w:hAnsi="Arial" w:eastAsia="宋体"/>
          <w:b w:val="0"/>
          <w:color w:val="000000"/>
          <w:sz w:val="22"/>
        </w:rPr>
        <w:t>05 专科检查：同时辨母体脉搏、胎心和实际脐带检查。</w:t>
      </w:r>
    </w:p>
    <w:p>
      <w:pPr>
        <w:spacing w:after="100"/>
      </w:pPr>
      <w:r>
        <w:rPr>
          <w:rFonts w:ascii="Arial" w:hAnsi="Arial" w:eastAsia="宋体"/>
          <w:b w:val="0"/>
          <w:color w:val="000000"/>
          <w:sz w:val="22"/>
        </w:rPr>
        <w:t>06 实验室检查：按母体危险实际检验，不等候所有检验才临床救援。</w:t>
      </w:r>
    </w:p>
    <w:p>
      <w:pPr>
        <w:spacing w:after="100"/>
      </w:pPr>
      <w:r>
        <w:rPr>
          <w:rFonts w:ascii="Arial" w:hAnsi="Arial" w:eastAsia="宋体"/>
          <w:b w:val="0"/>
          <w:color w:val="000000"/>
          <w:sz w:val="22"/>
        </w:rPr>
        <w:t>07 超声及影像：超声可辅助但不能替代已见脐带和紧急评估。</w:t>
      </w:r>
    </w:p>
    <w:p>
      <w:pPr>
        <w:spacing w:after="100"/>
      </w:pPr>
      <w:r>
        <w:rPr>
          <w:rFonts w:ascii="Arial" w:hAnsi="Arial" w:eastAsia="宋体"/>
          <w:b w:val="0"/>
          <w:color w:val="000000"/>
          <w:sz w:val="22"/>
        </w:rPr>
        <w:t>08 病理及特殊检查：可靠CTG原曲线及医师判读，设备自动结果单列。</w:t>
      </w:r>
    </w:p>
    <w:p>
      <w:pPr>
        <w:spacing w:after="100"/>
      </w:pPr>
      <w:r>
        <w:rPr>
          <w:rFonts w:ascii="Arial" w:hAnsi="Arial" w:eastAsia="宋体"/>
          <w:b w:val="0"/>
          <w:color w:val="000000"/>
          <w:sz w:val="22"/>
        </w:rPr>
        <w:t>09 诊断标准：胎动减少不等胎窘；无法读取曲线不赋分类；脱垂须实际证据。</w:t>
      </w:r>
    </w:p>
    <w:p>
      <w:pPr>
        <w:spacing w:after="100"/>
      </w:pPr>
      <w:r>
        <w:rPr>
          <w:rFonts w:ascii="Arial" w:hAnsi="Arial" w:eastAsia="宋体"/>
          <w:b w:val="0"/>
          <w:color w:val="000000"/>
          <w:sz w:val="22"/>
        </w:rPr>
        <w:t>10 诊断依据：将本例实际病史、同时辨母体脉搏、胎心和实际脐带检查和已有检查逐项对应上述标准；列出支持、反对和缺口，不由标准反造事实。。</w:t>
      </w:r>
    </w:p>
    <w:p>
      <w:pPr>
        <w:spacing w:after="100"/>
      </w:pPr>
      <w:r>
        <w:rPr>
          <w:rFonts w:ascii="Arial" w:hAnsi="Arial" w:eastAsia="宋体"/>
          <w:b w:val="0"/>
          <w:color w:val="000000"/>
          <w:sz w:val="22"/>
        </w:rPr>
        <w:t>11 鉴别诊断：信号丢失、母体心率混入、过强宫缩、母体低压。</w:t>
      </w:r>
    </w:p>
    <w:p>
      <w:pPr>
        <w:spacing w:after="100"/>
      </w:pPr>
      <w:r>
        <w:rPr>
          <w:rFonts w:ascii="Arial" w:hAnsi="Arial" w:eastAsia="宋体"/>
          <w:b w:val="0"/>
          <w:color w:val="000000"/>
          <w:sz w:val="22"/>
        </w:rPr>
        <w:t>12 分型分期：以本例已满足条件确定体系及版本；本病关注异常持续性、可纠正因素、宫口胎位及出生可及性，不适用者不强设肿瘤分期。。</w:t>
      </w:r>
    </w:p>
    <w:p>
      <w:pPr>
        <w:spacing w:after="100"/>
      </w:pPr>
      <w:r>
        <w:rPr>
          <w:rFonts w:ascii="Arial" w:hAnsi="Arial" w:eastAsia="宋体"/>
          <w:b w:val="0"/>
          <w:color w:val="000000"/>
          <w:sz w:val="22"/>
        </w:rPr>
        <w:t>13 危险评估：异常持续性、可纠正因素、宫口胎位及出生可及性。</w:t>
      </w:r>
    </w:p>
    <w:p>
      <w:pPr>
        <w:spacing w:after="100"/>
      </w:pPr>
      <w:r>
        <w:rPr>
          <w:rFonts w:ascii="Arial" w:hAnsi="Arial" w:eastAsia="宋体"/>
          <w:b w:val="0"/>
          <w:color w:val="000000"/>
          <w:sz w:val="22"/>
        </w:rPr>
        <w:t>14 治疗原则：立即呼叫现场产科团队，记录已实施措施与反应，不凭模板编造复苏。</w:t>
      </w:r>
    </w:p>
    <w:p>
      <w:pPr>
        <w:spacing w:after="100"/>
      </w:pPr>
      <w:r>
        <w:rPr>
          <w:rFonts w:ascii="Arial" w:hAnsi="Arial" w:eastAsia="宋体"/>
          <w:b w:val="0"/>
          <w:color w:val="000000"/>
          <w:sz w:val="22"/>
        </w:rPr>
        <w:t>15 手术或分娩决策：急诊分娩途径与决定时点据现场条件，胎儿出生后另核状态。</w:t>
      </w:r>
    </w:p>
    <w:p>
      <w:pPr>
        <w:spacing w:after="100"/>
      </w:pPr>
      <w:r>
        <w:rPr>
          <w:rFonts w:ascii="Arial" w:hAnsi="Arial" w:eastAsia="宋体"/>
          <w:b w:val="0"/>
          <w:color w:val="000000"/>
          <w:sz w:val="22"/>
        </w:rPr>
        <w:t>16 相关操作：仅纳入本例确有指征的操作并关联05：急诊分娩途径与决定时点据现场条件，胎儿出生后另核状态。</w:t>
      </w:r>
    </w:p>
    <w:p>
      <w:pPr>
        <w:spacing w:after="100"/>
      </w:pPr>
      <w:r>
        <w:rPr>
          <w:rFonts w:ascii="Arial" w:hAnsi="Arial" w:eastAsia="宋体"/>
          <w:b w:val="0"/>
          <w:color w:val="000000"/>
          <w:sz w:val="22"/>
        </w:rPr>
        <w:t>17 围术期管理：若确有操作，先核适应证、替代方案、准备及实际完成，再复评异常持续性、可纠正因素、宫口胎位及出生可及性；无操作则转为观察或治疗前安全评估。。</w:t>
      </w:r>
    </w:p>
    <w:p>
      <w:pPr>
        <w:spacing w:after="100"/>
      </w:pPr>
      <w:r>
        <w:rPr>
          <w:rFonts w:ascii="Arial" w:hAnsi="Arial" w:eastAsia="宋体"/>
          <w:b w:val="0"/>
          <w:color w:val="000000"/>
          <w:sz w:val="22"/>
        </w:rPr>
        <w:t>18 并发症及急变：重点危险：异常持续性、可纠正因素、宫口胎位及出生可及性。恶化时立即现场评估并联合06，记录真实异常、处理与反应，不把风险当已发生。。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病例特点：【破膜和异常胎心起点、胎位宫缩及用药的实际病史；同时辨母体脉搏、胎心和实际脐带检查的实查；真实按母体危险实际检验，不等候所有检验才临床救援及影像】</w:t>
        <w:br/>
        <w:t>诊断及依据：【依胎动减少不等胎窘；无法读取曲线不赋分类；脱垂须实际证据核定本例确定度】</w:t>
        <w:br/>
        <w:t>鉴别诊断：【信号丢失、母体心率混入、过强宫缩、母体低压的本例支持反对证据】</w:t>
        <w:br/>
        <w:t>风险及计划：【异常持续性、可纠正因素、宫口胎位及出生可及性及真实医师方案】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同时辨母体脉搏、胎心和实际脐带检查中的当次完成项目】，辅助检查【新增且当时可用的真实结果】。目前【围绕核监护质量与异常时间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急性胎儿宫内状态异常与脐带脱垂相关的当日症状】。查体【当次专科和全身实查】，辅助检查【真实结果及日期】。主治医师分析【核监护质量与异常时间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急性胎儿宫内状态异常与脐带脱垂相关的当日症状】。查体【当次专科和全身实查】，辅助检查【真实结果及日期】。副主任医师分析【识别可逆因素和紧急程度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急性胎儿宫内状态异常与脐带脱垂相关的当日症状】。查体【当次专科和全身实查】，辅助检查【真实结果及日期】。主任医师分析【决定最快适宜分娩途径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诊断及指征：【真实依据及急诊分娩途径与决定时点据现场条件，胎儿出生后另核状态的实际决定】</w:t>
        <w:br/>
        <w:t>风险替代准备：【异常持续性、可纠正因素、宫口胎位及出生可及性、真实替代方案和准备状态】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即时状态：【与异常持续性、可纠正因素、宫口胎位及出生可及性有关的实查和监测】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急性胎儿宫内状态异常与脐带脱垂】目前【真实证据及状态】，实际治疗【执行及反应】，后续【脐血气Apgar和新生儿去向仅真实记录，不用出生代替良好结局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异常持续性、可纠正因素、宫口胎位及出生可及性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急诊分娩途径与决定时点据现场条件，胎儿出生后另核状态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住院经过：【与急性胎儿宫内状态异常与脐带脱垂有关的检查及治疗操作实际时间线】</w:t>
        <w:br/>
        <w:t>出院诊断：【证据层级和未决项】</w:t>
        <w:br/>
        <w:t>出院状态：【当次同时辨母体脉搏、胎心和实际脐带检查等实际资料】</w:t>
        <w:br/>
        <w:t>后续安排：【脐血气Apgar和新生儿去向仅真实记录，不用出生代替良好结局的本例具体责任及时点】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本病随访：【脐血气Apgar和新生儿去向仅真实记录，不用出生代替良好结局中的具体复查时点项目责任】</w:t>
        <w:br/>
        <w:t>返院条件：【异常持续性、可纠正因素、宫口胎位及出生可及性对应个体危险症状及就诊方式】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随访管理：脐血气Apgar和新生儿去向仅真实记录，不用出生代替良好结局。</w:t>
      </w:r>
    </w:p>
    <w:p>
      <w:pPr>
        <w:spacing w:after="100"/>
      </w:pPr>
      <w:r>
        <w:rPr>
          <w:rFonts w:ascii="Arial" w:hAnsi="Arial" w:eastAsia="宋体"/>
          <w:b w:val="0"/>
          <w:color w:val="000000"/>
          <w:sz w:val="22"/>
        </w:rPr>
        <w:t>32 最终质控：本病优先核核监护质量与异常时间、识别可逆因素和紧急程度及决定最快适宜分娩途径是否均有真实来源；对象、证据、阶段及代码框按10终审。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268" w:name="b268"/>
      <w:pPr>
        <w:pStyle w:val="Heading2"/>
      </w:pPr>
      <w:r>
        <w:t>08 产后出血严重出血及失血性休克</w:t>
      </w:r>
      <w:bookmarkEnd w:id="268"/>
    </w:p>
    <w:p>
      <w:pPr>
        <w:spacing w:after="100"/>
      </w:pPr>
      <w:r>
        <w:rPr>
          <w:rFonts w:ascii="Arial" w:hAnsi="Arial" w:eastAsia="宋体"/>
          <w:b w:val="0"/>
          <w:color w:val="000000"/>
          <w:sz w:val="22"/>
        </w:rPr>
        <w:t>01 疾病或情境定义：产后出血是一定时间窗累计失血，严重度结合循环器官状态；休克不能只看Hb。</w:t>
      </w:r>
    </w:p>
    <w:p>
      <w:pPr>
        <w:spacing w:after="100"/>
      </w:pPr>
      <w:r>
        <w:rPr>
          <w:rFonts w:ascii="Arial" w:hAnsi="Arial" w:eastAsia="宋体"/>
          <w:b w:val="0"/>
          <w:color w:val="000000"/>
          <w:sz w:val="22"/>
        </w:rPr>
        <w:t>02 病因和机制：宫缩、产道创伤、胎盘组织及凝血因素可单独或共同导致失血。。</w:t>
      </w:r>
    </w:p>
    <w:p>
      <w:pPr>
        <w:spacing w:after="100"/>
      </w:pPr>
      <w:r>
        <w:rPr>
          <w:rFonts w:ascii="Arial" w:hAnsi="Arial" w:eastAsia="宋体"/>
          <w:b w:val="0"/>
          <w:color w:val="000000"/>
          <w:sz w:val="22"/>
        </w:rPr>
        <w:t>03 临床表现及情境识别：阴道持续流血或隐性出血、宫缩不良、头晕心悸少尿及灌注异常，失血早期Hb可未同步下降。以上为知识范围，当前患者实际表现逐项取证。</w:t>
      </w:r>
    </w:p>
    <w:p>
      <w:pPr>
        <w:spacing w:after="100"/>
      </w:pPr>
      <w:r>
        <w:rPr>
          <w:rFonts w:ascii="Arial" w:hAnsi="Arial" w:eastAsia="宋体"/>
          <w:b w:val="0"/>
          <w:color w:val="000000"/>
          <w:sz w:val="22"/>
        </w:rPr>
        <w:t>04 病史采集：各胎出生和胎盘时间、累计出血、既往贫血风险及所有用药。</w:t>
      </w:r>
    </w:p>
    <w:p>
      <w:pPr>
        <w:spacing w:after="100"/>
      </w:pPr>
      <w:r>
        <w:rPr>
          <w:rFonts w:ascii="Arial" w:hAnsi="Arial" w:eastAsia="宋体"/>
          <w:b w:val="0"/>
          <w:color w:val="000000"/>
          <w:sz w:val="22"/>
        </w:rPr>
        <w:t>05 专科检查：循环灌注意识尿量、子宫收缩和产道检查。</w:t>
      </w:r>
    </w:p>
    <w:p>
      <w:pPr>
        <w:spacing w:after="100"/>
      </w:pPr>
      <w:r>
        <w:rPr>
          <w:rFonts w:ascii="Arial" w:hAnsi="Arial" w:eastAsia="宋体"/>
          <w:b w:val="0"/>
          <w:color w:val="000000"/>
          <w:sz w:val="22"/>
        </w:rPr>
        <w:t>06 实验室检查：Hb血小板凝血纤维蛋白原乳酸等按采样和回报顺序。</w:t>
      </w:r>
    </w:p>
    <w:p>
      <w:pPr>
        <w:spacing w:after="100"/>
      </w:pPr>
      <w:r>
        <w:rPr>
          <w:rFonts w:ascii="Arial" w:hAnsi="Arial" w:eastAsia="宋体"/>
          <w:b w:val="0"/>
          <w:color w:val="000000"/>
          <w:sz w:val="22"/>
        </w:rPr>
        <w:t>07 超声及影像：按适应性查残留血肿或隐性出血，不因影像等待延误止血。</w:t>
      </w:r>
    </w:p>
    <w:p>
      <w:pPr>
        <w:spacing w:after="100"/>
      </w:pPr>
      <w:r>
        <w:rPr>
          <w:rFonts w:ascii="Arial" w:hAnsi="Arial" w:eastAsia="宋体"/>
          <w:b w:val="0"/>
          <w:color w:val="000000"/>
          <w:sz w:val="22"/>
        </w:rPr>
        <w:t>08 病理及特殊检查：胎盘胎膜及实际手术发现；4T病因分项证据。</w:t>
      </w:r>
    </w:p>
    <w:p>
      <w:pPr>
        <w:spacing w:after="100"/>
      </w:pPr>
      <w:r>
        <w:rPr>
          <w:rFonts w:ascii="Arial" w:hAnsi="Arial" w:eastAsia="宋体"/>
          <w:b w:val="0"/>
          <w:color w:val="000000"/>
          <w:sz w:val="22"/>
        </w:rPr>
        <w:t>09 诊断标准：中国2023诊断口径与WHO2025早期识别口径不得混为一条；计量法、基线、时窗和临床表现必须齐。</w:t>
      </w:r>
    </w:p>
    <w:p>
      <w:pPr>
        <w:spacing w:after="100"/>
      </w:pPr>
      <w:r>
        <w:rPr>
          <w:rFonts w:ascii="Arial" w:hAnsi="Arial" w:eastAsia="宋体"/>
          <w:b w:val="0"/>
          <w:color w:val="000000"/>
          <w:sz w:val="22"/>
        </w:rPr>
        <w:t>10 诊断依据：将本例实际病史、循环灌注意识尿量、子宫收缩和产道检查和已有检查逐项对应上述标准；列出支持、反对和缺口，不由标准反造事实。。</w:t>
      </w:r>
    </w:p>
    <w:p>
      <w:pPr>
        <w:spacing w:after="100"/>
      </w:pPr>
      <w:r>
        <w:rPr>
          <w:rFonts w:ascii="Arial" w:hAnsi="Arial" w:eastAsia="宋体"/>
          <w:b w:val="0"/>
          <w:color w:val="000000"/>
          <w:sz w:val="22"/>
        </w:rPr>
        <w:t>11 鉴别诊断：宫缩乏力、组织残留、产道损伤、凝血异常，可多因并存。</w:t>
      </w:r>
    </w:p>
    <w:p>
      <w:pPr>
        <w:spacing w:after="100"/>
      </w:pPr>
      <w:r>
        <w:rPr>
          <w:rFonts w:ascii="Arial" w:hAnsi="Arial" w:eastAsia="宋体"/>
          <w:b w:val="0"/>
          <w:color w:val="000000"/>
          <w:sz w:val="22"/>
        </w:rPr>
        <w:t>12 分型分期：以本例已满足条件确定体系及版本；本病关注累计量、速度、灌注、器官及复苏反应；估算和实测区分，不适用者不强设肿瘤分期。。</w:t>
      </w:r>
    </w:p>
    <w:p>
      <w:pPr>
        <w:spacing w:after="100"/>
      </w:pPr>
      <w:r>
        <w:rPr>
          <w:rFonts w:ascii="Arial" w:hAnsi="Arial" w:eastAsia="宋体"/>
          <w:b w:val="0"/>
          <w:color w:val="000000"/>
          <w:sz w:val="22"/>
        </w:rPr>
        <w:t>13 危险评估：累计量、速度、灌注、器官及复苏反应；估算和实测区分。</w:t>
      </w:r>
    </w:p>
    <w:p>
      <w:pPr>
        <w:spacing w:after="100"/>
      </w:pPr>
      <w:r>
        <w:rPr>
          <w:rFonts w:ascii="Arial" w:hAnsi="Arial" w:eastAsia="宋体"/>
          <w:b w:val="0"/>
          <w:color w:val="000000"/>
          <w:sz w:val="22"/>
        </w:rPr>
        <w:t>14 治疗原则：尽早团队救治、对因止血、容量与血液管理，药物禁忌和实际执行须核。</w:t>
      </w:r>
    </w:p>
    <w:p>
      <w:pPr>
        <w:spacing w:after="100"/>
      </w:pPr>
      <w:r>
        <w:rPr>
          <w:rFonts w:ascii="Arial" w:hAnsi="Arial" w:eastAsia="宋体"/>
          <w:b w:val="0"/>
          <w:color w:val="000000"/>
          <w:sz w:val="22"/>
        </w:rPr>
        <w:t>15 手术或分娩决策：球囊填塞、缝合、介入或手术逐事件；输入输出不能重复累计。</w:t>
      </w:r>
    </w:p>
    <w:p>
      <w:pPr>
        <w:spacing w:after="100"/>
      </w:pPr>
      <w:r>
        <w:rPr>
          <w:rFonts w:ascii="Arial" w:hAnsi="Arial" w:eastAsia="宋体"/>
          <w:b w:val="0"/>
          <w:color w:val="000000"/>
          <w:sz w:val="22"/>
        </w:rPr>
        <w:t>16 相关操作：仅纳入本例确有指征的操作并关联05：球囊填塞、缝合、介入或手术逐事件；输入输出不能重复累计。</w:t>
      </w:r>
    </w:p>
    <w:p>
      <w:pPr>
        <w:spacing w:after="100"/>
      </w:pPr>
      <w:r>
        <w:rPr>
          <w:rFonts w:ascii="Arial" w:hAnsi="Arial" w:eastAsia="宋体"/>
          <w:b w:val="0"/>
          <w:color w:val="000000"/>
          <w:sz w:val="22"/>
        </w:rPr>
        <w:t>17 围术期管理：若确有操作，先核适应证、替代方案、准备及实际完成，再复评累计量、速度、灌注、器官及复苏反应；估算和实测区分；无操作则转为观察或治疗前安全评估。。</w:t>
      </w:r>
    </w:p>
    <w:p>
      <w:pPr>
        <w:spacing w:after="100"/>
      </w:pPr>
      <w:r>
        <w:rPr>
          <w:rFonts w:ascii="Arial" w:hAnsi="Arial" w:eastAsia="宋体"/>
          <w:b w:val="0"/>
          <w:color w:val="000000"/>
          <w:sz w:val="22"/>
        </w:rPr>
        <w:t>18 并发症及急变：重点危险：累计量、速度、灌注、器官及复苏反应；估算和实测区分。恶化时立即现场评估并联合06，记录真实异常、处理与反应，不把风险当已发生。。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病例特点：【各胎出生和胎盘时间、累计出血、既往贫血风险及所有用药的实际病史；循环灌注意识尿量、子宫收缩和产道检查的实查；真实Hb血小板凝血纤维蛋白原乳酸等按采样和回报顺序及影像】</w:t>
        <w:br/>
        <w:t>诊断及依据：【依中国2023诊断口径与WHO2025早期识别口径不得混为一条；计量法、基线、时窗和临床表现必须齐核定本例确定度】</w:t>
        <w:br/>
        <w:t>鉴别诊断：【宫缩乏力、组织残留、产道损伤、凝血异常，可多因并存的本例支持反对证据】</w:t>
        <w:br/>
        <w:t>风险及计划：【累计量、速度、灌注、器官及复苏反应；估算和实测区分及真实医师方案】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灌注意识尿量、子宫收缩和产道检查中的当次完成项目】，辅助检查【新增且当时可用的真实结果】。目前【围绕出血分段及实际用药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产后出血严重出血及失血性休克相关的当日症状】。查体【当次专科和全身实查】，辅助检查【真实结果及日期】。主治医师分析【出血分段及实际用药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产后出血严重出血及失血性休克相关的当日症状】。查体【当次专科和全身实查】，辅助检查【真实结果及日期】。副主任医师分析【复核4T和凝血变化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产后出血严重出血及失血性休克相关的当日症状】。查体【当次专科和全身实查】，辅助检查【真实结果及日期】。主任医师分析【决定止血升级及大出血协作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诊断及指征：【真实依据及球囊填塞、缝合、介入或手术逐事件；输入输出不能重复累计的实际决定】</w:t>
        <w:br/>
        <w:t>风险替代准备：【累计量、速度、灌注、器官及复苏反应；估算和实测区分、真实替代方案和准备状态】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即时状态：【与累计量、速度、灌注、器官及复苏反应；估算和实测区分有关的实查和监测】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产后出血严重出血及失血性休克】目前【真实证据及状态】，实际治疗【执行及反应】，后续【止血后贫血器官恢复、迟发出血、心理及下次妊娠风险随访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累计量、速度、灌注、器官及复苏反应；估算和实测区分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球囊填塞、缝合、介入或手术逐事件；输入输出不能重复累计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住院经过：【与产后出血严重出血及失血性休克有关的检查及治疗操作实际时间线】</w:t>
        <w:br/>
        <w:t>出院诊断：【证据层级和未决项】</w:t>
        <w:br/>
        <w:t>出院状态：【当次循环灌注意识尿量、子宫收缩和产道检查等实际资料】</w:t>
        <w:br/>
        <w:t>后续安排：【止血后贫血器官恢复、迟发出血、心理及下次妊娠风险随访的本例具体责任及时点】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本病随访：【止血后贫血器官恢复、迟发出血、心理及下次妊娠风险随访中的具体复查时点项目责任】</w:t>
        <w:br/>
        <w:t>返院条件：【累计量、速度、灌注、器官及复苏反应；估算和实测区分对应个体危险症状及就诊方式】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随访管理：止血后贫血器官恢复、迟发出血、心理及下次妊娠风险随访。</w:t>
      </w:r>
    </w:p>
    <w:p>
      <w:pPr>
        <w:spacing w:after="100"/>
      </w:pPr>
      <w:r>
        <w:rPr>
          <w:rFonts w:ascii="Arial" w:hAnsi="Arial" w:eastAsia="宋体"/>
          <w:b w:val="0"/>
          <w:color w:val="000000"/>
          <w:sz w:val="22"/>
        </w:rPr>
        <w:t>32 最终质控：本病优先核出血分段及实际用药、复核4T和凝血变化及决定止血升级及大出血协作是否均有真实来源；对象、证据、阶段及代码框按10终审。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305" w:name="b305"/>
      <w:pPr>
        <w:pStyle w:val="Heading2"/>
      </w:pPr>
      <w:r>
        <w:t>09 羊水栓塞待查及围产期心肺危重</w:t>
      </w:r>
      <w:bookmarkEnd w:id="305"/>
    </w:p>
    <w:p>
      <w:pPr>
        <w:spacing w:after="100"/>
      </w:pPr>
      <w:r>
        <w:rPr>
          <w:rFonts w:ascii="Arial" w:hAnsi="Arial" w:eastAsia="宋体"/>
          <w:b w:val="0"/>
          <w:color w:val="000000"/>
          <w:sz w:val="22"/>
        </w:rPr>
        <w:t>01 疾病或情境定义：突然低氧循环崩溃可有多种病因，羊水栓塞为临床排除性判断。</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临床表现及情境识别：突发呼吸困难低氧、意识障碍或循环崩溃，可伴凝血异常，均缺乏单独确诊特异性。以上为知识范围，当前患者实际表现逐项取证。</w:t>
      </w:r>
    </w:p>
    <w:p>
      <w:pPr>
        <w:spacing w:after="100"/>
      </w:pPr>
      <w:r>
        <w:rPr>
          <w:rFonts w:ascii="Arial" w:hAnsi="Arial" w:eastAsia="宋体"/>
          <w:b w:val="0"/>
          <w:color w:val="000000"/>
          <w:sz w:val="22"/>
        </w:rPr>
        <w:t>04 病史采集：发生与分娩操作关系、药物暴露、胸痛呼吸困难和意识时间。</w:t>
      </w:r>
    </w:p>
    <w:p>
      <w:pPr>
        <w:spacing w:after="100"/>
      </w:pPr>
      <w:r>
        <w:rPr>
          <w:rFonts w:ascii="Arial" w:hAnsi="Arial" w:eastAsia="宋体"/>
          <w:b w:val="0"/>
          <w:color w:val="000000"/>
          <w:sz w:val="22"/>
        </w:rPr>
        <w:t>05 专科检查：气道呼吸循环心律、灌注与出血凝血。</w:t>
      </w:r>
    </w:p>
    <w:p>
      <w:pPr>
        <w:spacing w:after="100"/>
      </w:pPr>
      <w:r>
        <w:rPr>
          <w:rFonts w:ascii="Arial" w:hAnsi="Arial" w:eastAsia="宋体"/>
          <w:b w:val="0"/>
          <w:color w:val="000000"/>
          <w:sz w:val="22"/>
        </w:rPr>
        <w:t>06 实验室检查：血气凝血心肌等按实际，不能凭单指标确证羊水栓塞。</w:t>
      </w:r>
    </w:p>
    <w:p>
      <w:pPr>
        <w:spacing w:after="100"/>
      </w:pPr>
      <w:r>
        <w:rPr>
          <w:rFonts w:ascii="Arial" w:hAnsi="Arial" w:eastAsia="宋体"/>
          <w:b w:val="0"/>
          <w:color w:val="000000"/>
          <w:sz w:val="22"/>
        </w:rPr>
        <w:t>07 超声及影像：床旁心超和其他检查依抢救条件。</w:t>
      </w:r>
    </w:p>
    <w:p>
      <w:pPr>
        <w:spacing w:after="100"/>
      </w:pPr>
      <w:r>
        <w:rPr>
          <w:rFonts w:ascii="Arial" w:hAnsi="Arial" w:eastAsia="宋体"/>
          <w:b w:val="0"/>
          <w:color w:val="000000"/>
          <w:sz w:val="22"/>
        </w:rPr>
        <w:t>08 病理及特殊检查：实际复苏节律措施时间、转ICU及会诊意见。</w:t>
      </w:r>
    </w:p>
    <w:p>
      <w:pPr>
        <w:spacing w:after="100"/>
      </w:pPr>
      <w:r>
        <w:rPr>
          <w:rFonts w:ascii="Arial" w:hAnsi="Arial" w:eastAsia="宋体"/>
          <w:b w:val="0"/>
          <w:color w:val="000000"/>
          <w:sz w:val="22"/>
        </w:rPr>
        <w:t>09 诊断标准：不以剖宫产后低压或单次低氧自动定羊水栓塞。</w:t>
      </w:r>
    </w:p>
    <w:p>
      <w:pPr>
        <w:spacing w:after="100"/>
      </w:pPr>
      <w:r>
        <w:rPr>
          <w:rFonts w:ascii="Arial" w:hAnsi="Arial" w:eastAsia="宋体"/>
          <w:b w:val="0"/>
          <w:color w:val="000000"/>
          <w:sz w:val="22"/>
        </w:rPr>
        <w:t>10 诊断依据：将本例实际病史、气道呼吸循环心律、灌注与出血凝血和已有检查逐项对应上述标准；列出支持、反对和缺口，不由标准反造事实。。</w:t>
      </w:r>
    </w:p>
    <w:p>
      <w:pPr>
        <w:spacing w:after="100"/>
      </w:pPr>
      <w:r>
        <w:rPr>
          <w:rFonts w:ascii="Arial" w:hAnsi="Arial" w:eastAsia="宋体"/>
          <w:b w:val="0"/>
          <w:color w:val="000000"/>
          <w:sz w:val="22"/>
        </w:rPr>
        <w:t>11 鉴别诊断：肺栓塞、麻醉意外、药物过敏、出血、心肌病。</w:t>
      </w:r>
    </w:p>
    <w:p>
      <w:pPr>
        <w:spacing w:after="100"/>
      </w:pPr>
      <w:r>
        <w:rPr>
          <w:rFonts w:ascii="Arial" w:hAnsi="Arial" w:eastAsia="宋体"/>
          <w:b w:val="0"/>
          <w:color w:val="000000"/>
          <w:sz w:val="22"/>
        </w:rPr>
        <w:t>12 分型分期：以本例已满足条件确定体系及版本；本病关注母体优先救治；胎儿状况与围心脏骤停处置按真实团队决策，不适用者不强设肿瘤分期。。</w:t>
      </w:r>
    </w:p>
    <w:p>
      <w:pPr>
        <w:spacing w:after="100"/>
      </w:pPr>
      <w:r>
        <w:rPr>
          <w:rFonts w:ascii="Arial" w:hAnsi="Arial" w:eastAsia="宋体"/>
          <w:b w:val="0"/>
          <w:color w:val="000000"/>
          <w:sz w:val="22"/>
        </w:rPr>
        <w:t>13 危险评估：母体优先救治；胎儿状况与围心脏骤停处置按真实团队决策。</w:t>
      </w:r>
    </w:p>
    <w:p>
      <w:pPr>
        <w:spacing w:after="100"/>
      </w:pPr>
      <w:r>
        <w:rPr>
          <w:rFonts w:ascii="Arial" w:hAnsi="Arial" w:eastAsia="宋体"/>
          <w:b w:val="0"/>
          <w:color w:val="000000"/>
          <w:sz w:val="22"/>
        </w:rPr>
        <w:t>14 治疗原则：立即现场复苏和多科救治，文书仅记实际措施。</w:t>
      </w:r>
    </w:p>
    <w:p>
      <w:pPr>
        <w:spacing w:after="100"/>
      </w:pPr>
      <w:r>
        <w:rPr>
          <w:rFonts w:ascii="Arial" w:hAnsi="Arial" w:eastAsia="宋体"/>
          <w:b w:val="0"/>
          <w:color w:val="000000"/>
          <w:sz w:val="22"/>
        </w:rPr>
        <w:t>15 手术或分娩决策：分娩或抢救手术与复苏时间关联，不能虚构到场及结果。</w:t>
      </w:r>
    </w:p>
    <w:p>
      <w:pPr>
        <w:spacing w:after="100"/>
      </w:pPr>
      <w:r>
        <w:rPr>
          <w:rFonts w:ascii="Arial" w:hAnsi="Arial" w:eastAsia="宋体"/>
          <w:b w:val="0"/>
          <w:color w:val="000000"/>
          <w:sz w:val="22"/>
        </w:rPr>
        <w:t>16 相关操作：仅纳入本例确有指征的操作并关联05：分娩或抢救手术与复苏时间关联，不能虚构到场及结果。</w:t>
      </w:r>
    </w:p>
    <w:p>
      <w:pPr>
        <w:spacing w:after="100"/>
      </w:pPr>
      <w:r>
        <w:rPr>
          <w:rFonts w:ascii="Arial" w:hAnsi="Arial" w:eastAsia="宋体"/>
          <w:b w:val="0"/>
          <w:color w:val="000000"/>
          <w:sz w:val="22"/>
        </w:rPr>
        <w:t>17 围术期管理：若确有操作，先核适应证、替代方案、准备及实际完成，再复评母体优先救治；胎儿状况与围心脏骤停处置按真实团队决策；无操作则转为观察或治疗前安全评估。。</w:t>
      </w:r>
    </w:p>
    <w:p>
      <w:pPr>
        <w:spacing w:after="100"/>
      </w:pPr>
      <w:r>
        <w:rPr>
          <w:rFonts w:ascii="Arial" w:hAnsi="Arial" w:eastAsia="宋体"/>
          <w:b w:val="0"/>
          <w:color w:val="000000"/>
          <w:sz w:val="22"/>
        </w:rPr>
        <w:t>18 并发症及急变：重点危险：母体优先救治；胎儿状况与围心脏骤停处置按真实团队决策。恶化时立即现场评估并联合06，记录真实异常、处理与反应，不把风险当已发生。。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病例特点：【发生与分娩操作关系、药物暴露、胸痛呼吸困难和意识时间的实际病史；气道呼吸循环心律、灌注与出血凝血的实查；真实血气凝血心肌等按实际，不能凭单指标确证羊水栓塞及影像】</w:t>
        <w:br/>
        <w:t>诊断及依据：【依不以剖宫产后低压或单次低氧自动定羊水栓塞核定本例确定度】</w:t>
        <w:br/>
        <w:t>鉴别诊断：【肺栓塞、麻醉意外、药物过敏、出血、心肌病的本例支持反对证据】</w:t>
        <w:br/>
        <w:t>风险及计划：【母体优先救治；胎儿状况与围心脏骤停处置按真实团队决策及真实医师方案】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气道呼吸循环心律、灌注与出血凝血中的当次完成项目】，辅助检查【新增且当时可用的真实结果】。目前【围绕核崩溃起点及救治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羊水栓塞待查及围产期心肺危重相关的当日症状】。查体【当次专科和全身实查】，辅助检查【真实结果及日期】。主治医师分析【核崩溃起点及救治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羊水栓塞待查及围产期心肺危重相关的当日症状】。查体【当次专科和全身实查】，辅助检查【真实结果及日期】。副主任医师分析【复核鉴别和可逆病因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羊水栓塞待查及围产期心肺危重相关的当日症状】。查体【当次专科和全身实查】，辅助检查【真实结果及日期】。主任医师分析【统筹复苏及多科资源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诊断及指征：【真实依据及分娩或抢救手术与复苏时间关联，不能虚构到场及结果的实际决定】</w:t>
        <w:br/>
        <w:t>风险替代准备：【母体优先救治；胎儿状况与围心脏骤停处置按真实团队决策、真实替代方案和准备状态】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即时状态：【与母体优先救治；胎儿状况与围心脏骤停处置按真实团队决策有关的实查和监测】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羊水栓塞待查及围产期心肺危重】目前【真实证据及状态】，实际治疗【执行及反应】，后续【ICU交接、神经器官转归和诊断修订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母体优先救治；胎儿状况与围心脏骤停处置按真实团队决策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分娩或抢救手术与复苏时间关联，不能虚构到场及结果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住院经过：【与羊水栓塞待查及围产期心肺危重有关的检查及治疗操作实际时间线】</w:t>
        <w:br/>
        <w:t>出院诊断：【证据层级和未决项】</w:t>
        <w:br/>
        <w:t>出院状态：【当次气道呼吸循环心律、灌注与出血凝血等实际资料】</w:t>
        <w:br/>
        <w:t>后续安排：【ICU交接、神经器官转归和诊断修订的本例具体责任及时点】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本病随访：【ICU交接、神经器官转归和诊断修订中的具体复查时点项目责任】</w:t>
        <w:br/>
        <w:t>返院条件：【母体优先救治；胎儿状况与围心脏骤停处置按真实团队决策对应个体危险症状及就诊方式】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随访管理：ICU交接、神经器官转归和诊断修订。</w:t>
      </w:r>
    </w:p>
    <w:p>
      <w:pPr>
        <w:spacing w:after="100"/>
      </w:pPr>
      <w:r>
        <w:rPr>
          <w:rFonts w:ascii="Arial" w:hAnsi="Arial" w:eastAsia="宋体"/>
          <w:b w:val="0"/>
          <w:color w:val="000000"/>
          <w:sz w:val="22"/>
        </w:rPr>
        <w:t>32 最终质控：本病优先核核崩溃起点及救治、复核鉴别和可逆病因及统筹复苏及多科资源是否均有真实来源；对象、证据、阶段及代码框按10终审。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342" w:name="b342"/>
      <w:pPr>
        <w:pStyle w:val="Heading2"/>
      </w:pPr>
      <w:r>
        <w:t>10 早期流产稽留流产及妊娠终止</w:t>
      </w:r>
      <w:bookmarkEnd w:id="342"/>
    </w:p>
    <w:p>
      <w:pPr>
        <w:spacing w:after="100"/>
      </w:pPr>
      <w:r>
        <w:rPr>
          <w:rFonts w:ascii="Arial" w:hAnsi="Arial" w:eastAsia="宋体"/>
          <w:b w:val="0"/>
          <w:color w:val="000000"/>
          <w:sz w:val="22"/>
        </w:rPr>
        <w:t>01 疾病或情境定义：流产表型与妊娠活性判断不同；妊娠终止是决策和实施过程。</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临床表现及情境识别：流血腹痛或胚胎停育无明显症状；发热恶臭或大出血需紧急评估。以上为知识范围，当前患者实际表现逐项取证。</w:t>
      </w:r>
    </w:p>
    <w:p>
      <w:pPr>
        <w:spacing w:after="100"/>
      </w:pPr>
      <w:r>
        <w:rPr>
          <w:rFonts w:ascii="Arial" w:hAnsi="Arial" w:eastAsia="宋体"/>
          <w:b w:val="0"/>
          <w:color w:val="000000"/>
          <w:sz w:val="22"/>
        </w:rPr>
        <w:t>04 病史采集：孕周依据、出血腹痛、意愿、既往药物操作和感染。</w:t>
      </w:r>
    </w:p>
    <w:p>
      <w:pPr>
        <w:spacing w:after="100"/>
      </w:pPr>
      <w:r>
        <w:rPr>
          <w:rFonts w:ascii="Arial" w:hAnsi="Arial" w:eastAsia="宋体"/>
          <w:b w:val="0"/>
          <w:color w:val="000000"/>
          <w:sz w:val="22"/>
        </w:rPr>
        <w:t>05 专科检查：循环腹部及适合妇科检查，出血时评估稳定性。</w:t>
      </w:r>
    </w:p>
    <w:p>
      <w:pPr>
        <w:spacing w:after="100"/>
      </w:pPr>
      <w:r>
        <w:rPr>
          <w:rFonts w:ascii="Arial" w:hAnsi="Arial" w:eastAsia="宋体"/>
          <w:b w:val="0"/>
          <w:color w:val="000000"/>
          <w:sz w:val="22"/>
        </w:rPr>
        <w:t>06 实验室检查：hCG、Hb血型等按真实指征，不能一值定结局。</w:t>
      </w:r>
    </w:p>
    <w:p>
      <w:pPr>
        <w:spacing w:after="100"/>
      </w:pPr>
      <w:r>
        <w:rPr>
          <w:rFonts w:ascii="Arial" w:hAnsi="Arial" w:eastAsia="宋体"/>
          <w:b w:val="0"/>
          <w:color w:val="000000"/>
          <w:sz w:val="22"/>
        </w:rPr>
        <w:t>07 超声及影像：超声位置、胚胎及胎心和复查间隔。</w:t>
      </w:r>
    </w:p>
    <w:p>
      <w:pPr>
        <w:spacing w:after="100"/>
      </w:pPr>
      <w:r>
        <w:rPr>
          <w:rFonts w:ascii="Arial" w:hAnsi="Arial" w:eastAsia="宋体"/>
          <w:b w:val="0"/>
          <w:color w:val="000000"/>
          <w:sz w:val="22"/>
        </w:rPr>
        <w:t>08 病理及特殊检查：实际排出或手术组织的病理，不由外观定全部排净。</w:t>
      </w:r>
    </w:p>
    <w:p>
      <w:pPr>
        <w:spacing w:after="100"/>
      </w:pPr>
      <w:r>
        <w:rPr>
          <w:rFonts w:ascii="Arial" w:hAnsi="Arial" w:eastAsia="宋体"/>
          <w:b w:val="0"/>
          <w:color w:val="000000"/>
          <w:sz w:val="22"/>
        </w:rPr>
        <w:t>09 诊断标准：稽留流产须满足正式诊断和复核要求；“无胎心”须考虑测量和孕周前提。</w:t>
      </w:r>
    </w:p>
    <w:p>
      <w:pPr>
        <w:spacing w:after="100"/>
      </w:pPr>
      <w:r>
        <w:rPr>
          <w:rFonts w:ascii="Arial" w:hAnsi="Arial" w:eastAsia="宋体"/>
          <w:b w:val="0"/>
          <w:color w:val="000000"/>
          <w:sz w:val="22"/>
        </w:rPr>
        <w:t>10 诊断依据：将本例实际病史、循环腹部及适合妇科检查，出血时评估稳定性和已有检查逐项对应上述标准；列出支持、反对和缺口，不由标准反造事实。。</w:t>
      </w:r>
    </w:p>
    <w:p>
      <w:pPr>
        <w:spacing w:after="100"/>
      </w:pPr>
      <w:r>
        <w:rPr>
          <w:rFonts w:ascii="Arial" w:hAnsi="Arial" w:eastAsia="宋体"/>
          <w:b w:val="0"/>
          <w:color w:val="000000"/>
          <w:sz w:val="22"/>
        </w:rPr>
        <w:t>11 鉴别诊断：过早宫内妊娠、异位妊娠、GTD和其他出血。</w:t>
      </w:r>
    </w:p>
    <w:p>
      <w:pPr>
        <w:spacing w:after="100"/>
      </w:pPr>
      <w:r>
        <w:rPr>
          <w:rFonts w:ascii="Arial" w:hAnsi="Arial" w:eastAsia="宋体"/>
          <w:b w:val="0"/>
          <w:color w:val="000000"/>
          <w:sz w:val="22"/>
        </w:rPr>
        <w:t>12 分型分期：以本例已满足条件确定体系及版本；本病关注失血感染、残留及再次操作风险，不适用者不强设肿瘤分期。。</w:t>
      </w:r>
    </w:p>
    <w:p>
      <w:pPr>
        <w:spacing w:after="100"/>
      </w:pPr>
      <w:r>
        <w:rPr>
          <w:rFonts w:ascii="Arial" w:hAnsi="Arial" w:eastAsia="宋体"/>
          <w:b w:val="0"/>
          <w:color w:val="000000"/>
          <w:sz w:val="22"/>
        </w:rPr>
        <w:t>13 危险评估：失血感染、残留及再次操作风险。</w:t>
      </w:r>
    </w:p>
    <w:p>
      <w:pPr>
        <w:spacing w:after="100"/>
      </w:pPr>
      <w:r>
        <w:rPr>
          <w:rFonts w:ascii="Arial" w:hAnsi="Arial" w:eastAsia="宋体"/>
          <w:b w:val="0"/>
          <w:color w:val="000000"/>
          <w:sz w:val="22"/>
        </w:rPr>
        <w:t>14 治疗原则：期待、药物及手术的可行性风险和真实选择分别记录。</w:t>
      </w:r>
    </w:p>
    <w:p>
      <w:pPr>
        <w:spacing w:after="100"/>
      </w:pPr>
      <w:r>
        <w:rPr>
          <w:rFonts w:ascii="Arial" w:hAnsi="Arial" w:eastAsia="宋体"/>
          <w:b w:val="0"/>
          <w:color w:val="000000"/>
          <w:sz w:val="22"/>
        </w:rPr>
        <w:t>15 手术或分娩决策：药物妊娠终止、吸宫或其他操作按资质授权和实际执行。</w:t>
      </w:r>
    </w:p>
    <w:p>
      <w:pPr>
        <w:spacing w:after="100"/>
      </w:pPr>
      <w:r>
        <w:rPr>
          <w:rFonts w:ascii="Arial" w:hAnsi="Arial" w:eastAsia="宋体"/>
          <w:b w:val="0"/>
          <w:color w:val="000000"/>
          <w:sz w:val="22"/>
        </w:rPr>
        <w:t>16 相关操作：仅纳入本例确有指征的操作并关联05：药物妊娠终止、吸宫或其他操作按资质授权和实际执行。</w:t>
      </w:r>
    </w:p>
    <w:p>
      <w:pPr>
        <w:spacing w:after="100"/>
      </w:pPr>
      <w:r>
        <w:rPr>
          <w:rFonts w:ascii="Arial" w:hAnsi="Arial" w:eastAsia="宋体"/>
          <w:b w:val="0"/>
          <w:color w:val="000000"/>
          <w:sz w:val="22"/>
        </w:rPr>
        <w:t>17 围术期管理：若确有操作，先核适应证、替代方案、准备及实际完成，再复评失血感染、残留及再次操作风险；无操作则转为观察或治疗前安全评估。。</w:t>
      </w:r>
    </w:p>
    <w:p>
      <w:pPr>
        <w:spacing w:after="100"/>
      </w:pPr>
      <w:r>
        <w:rPr>
          <w:rFonts w:ascii="Arial" w:hAnsi="Arial" w:eastAsia="宋体"/>
          <w:b w:val="0"/>
          <w:color w:val="000000"/>
          <w:sz w:val="22"/>
        </w:rPr>
        <w:t>18 并发症及急变：重点危险：失血感染、残留及再次操作风险。恶化时立即现场评估并联合06，记录真实异常、处理与反应，不把风险当已发生。。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病例特点：【孕周依据、出血腹痛、意愿、既往药物操作和感染的实际病史；循环腹部及适合妇科检查，出血时评估稳定性的实查；真实hCG、Hb血型等按真实指征，不能一值定结局及影像】</w:t>
        <w:br/>
        <w:t>诊断及依据：【依稽留流产须满足正式诊断和复核要求；“无胎心”须考虑测量和孕周前提核定本例确定度】</w:t>
        <w:br/>
        <w:t>鉴别诊断：【过早宫内妊娠、异位妊娠、GTD和其他出血的本例支持反对证据】</w:t>
        <w:br/>
        <w:t>风险及计划：【失血感染、残留及再次操作风险及真实医师方案】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腹部及适合妇科检查，出血时评估稳定性中的当次完成项目】，辅助检查【新增且当时可用的真实结果】。目前【围绕核诊断可靠性及实际结局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早期流产稽留流产及妊娠终止相关的当日症状】。查体【当次专科和全身实查】，辅助检查【真实结果及日期】。主治医师分析【核诊断可靠性及实际结局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早期流产稽留流产及妊娠终止相关的当日症状】。查体【当次专科和全身实查】，辅助检查【真实结果及日期】。副主任医师分析【复核替代方案和操作指征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早期流产稽留流产及妊娠终止相关的当日症状】。查体【当次专科和全身实查】，辅助检查【真实结果及日期】。主任医师分析【统筹复杂终止及生育目标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诊断及指征：【真实依据及药物妊娠终止、吸宫或其他操作按资质授权和实际执行的实际决定】</w:t>
        <w:br/>
        <w:t>风险替代准备：【失血感染、残留及再次操作风险、真实替代方案和准备状态】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即时状态：【与失血感染、残留及再次操作风险有关的实查和监测】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早期流产稽留流产及妊娠终止】目前【真实证据及状态】，实际治疗【执行及反应】，后续【随访结局、残留或感染、避孕和必要病因评估，Rh相关处置核本院规范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失血感染、残留及再次操作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药物妊娠终止、吸宫或其他操作按资质授权和实际执行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住院经过：【与早期流产稽留流产及妊娠终止有关的检查及治疗操作实际时间线】</w:t>
        <w:br/>
        <w:t>出院诊断：【证据层级和未决项】</w:t>
        <w:br/>
        <w:t>出院状态：【当次循环腹部及适合妇科检查，出血时评估稳定性等实际资料】</w:t>
        <w:br/>
        <w:t>后续安排：【随访结局、残留或感染、避孕和必要病因评估，Rh相关处置核本院规范的本例具体责任及时点】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本病随访：【随访结局、残留或感染、避孕和必要病因评估，Rh相关处置核本院规范中的具体复查时点项目责任】</w:t>
        <w:br/>
        <w:t>返院条件：【失血感染、残留及再次操作风险对应个体危险症状及就诊方式】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随访管理：随访结局、残留或感染、避孕和必要病因评估，Rh相关处置核本院规范。</w:t>
      </w:r>
    </w:p>
    <w:p>
      <w:pPr>
        <w:spacing w:after="100"/>
      </w:pPr>
      <w:r>
        <w:rPr>
          <w:rFonts w:ascii="Arial" w:hAnsi="Arial" w:eastAsia="宋体"/>
          <w:b w:val="0"/>
          <w:color w:val="000000"/>
          <w:sz w:val="22"/>
        </w:rPr>
        <w:t>32 最终质控：本病优先核核诊断可靠性及实际结局、复核替代方案和操作指征及统筹复杂终止及生育目标是否均有真实来源；对象、证据、阶段及代码框按10终审。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379" w:name="b379"/>
      <w:pPr>
        <w:pStyle w:val="Heading2"/>
      </w:pPr>
      <w:r>
        <w:t>11 异位妊娠及破裂腹腔内出血</w:t>
      </w:r>
      <w:bookmarkEnd w:id="379"/>
    </w:p>
    <w:p>
      <w:pPr>
        <w:spacing w:after="100"/>
      </w:pPr>
      <w:r>
        <w:rPr>
          <w:rFonts w:ascii="Arial" w:hAnsi="Arial" w:eastAsia="宋体"/>
          <w:b w:val="0"/>
          <w:color w:val="000000"/>
          <w:sz w:val="22"/>
        </w:rPr>
        <w:t>01 疾病或情境定义：妊娠位于子宫体正常内膜腔之外；附件包块不自动等异位妊娠。</w:t>
      </w:r>
    </w:p>
    <w:p>
      <w:pPr>
        <w:spacing w:after="100"/>
      </w:pPr>
      <w:r>
        <w:rPr>
          <w:rFonts w:ascii="Arial" w:hAnsi="Arial" w:eastAsia="宋体"/>
          <w:b w:val="0"/>
          <w:color w:val="000000"/>
          <w:sz w:val="22"/>
        </w:rPr>
        <w:t>02 病因和机制：宫缩、产道创伤、胎盘组织及凝血因素可单独或共同导致失血。。</w:t>
      </w:r>
    </w:p>
    <w:p>
      <w:pPr>
        <w:spacing w:after="100"/>
      </w:pPr>
      <w:r>
        <w:rPr>
          <w:rFonts w:ascii="Arial" w:hAnsi="Arial" w:eastAsia="宋体"/>
          <w:b w:val="0"/>
          <w:color w:val="000000"/>
          <w:sz w:val="22"/>
        </w:rPr>
        <w:t>03 临床表现及情境识别：停经腹痛流血可不典型，破裂可有晕厥肩痛、腹膜刺激及循环不稳定。以上为知识范围，当前患者实际表现逐项取证。</w:t>
      </w:r>
    </w:p>
    <w:p>
      <w:pPr>
        <w:spacing w:after="100"/>
      </w:pPr>
      <w:r>
        <w:rPr>
          <w:rFonts w:ascii="Arial" w:hAnsi="Arial" w:eastAsia="宋体"/>
          <w:b w:val="0"/>
          <w:color w:val="000000"/>
          <w:sz w:val="22"/>
        </w:rPr>
        <w:t>04 病史采集：停经腹痛流血、辅助生殖、既往异位及当前生育意愿。</w:t>
      </w:r>
    </w:p>
    <w:p>
      <w:pPr>
        <w:spacing w:after="100"/>
      </w:pPr>
      <w:r>
        <w:rPr>
          <w:rFonts w:ascii="Arial" w:hAnsi="Arial" w:eastAsia="宋体"/>
          <w:b w:val="0"/>
          <w:color w:val="000000"/>
          <w:sz w:val="22"/>
        </w:rPr>
        <w:t>05 专科检查：生命体征腹膜刺激及实际盆腔检查。</w:t>
      </w:r>
    </w:p>
    <w:p>
      <w:pPr>
        <w:spacing w:after="100"/>
      </w:pPr>
      <w:r>
        <w:rPr>
          <w:rFonts w:ascii="Arial" w:hAnsi="Arial" w:eastAsia="宋体"/>
          <w:b w:val="0"/>
          <w:color w:val="000000"/>
          <w:sz w:val="22"/>
        </w:rPr>
        <w:t>06 实验室检查：hCG动态、Hb血型肝肾等与拟治疗相关。</w:t>
      </w:r>
    </w:p>
    <w:p>
      <w:pPr>
        <w:spacing w:after="100"/>
      </w:pPr>
      <w:r>
        <w:rPr>
          <w:rFonts w:ascii="Arial" w:hAnsi="Arial" w:eastAsia="宋体"/>
          <w:b w:val="0"/>
          <w:color w:val="000000"/>
          <w:sz w:val="22"/>
        </w:rPr>
        <w:t>07 超声及影像：经阴道超声妊娠部位、附件侧别和盆腔游离液。</w:t>
      </w:r>
    </w:p>
    <w:p>
      <w:pPr>
        <w:spacing w:after="100"/>
      </w:pPr>
      <w:r>
        <w:rPr>
          <w:rFonts w:ascii="Arial" w:hAnsi="Arial" w:eastAsia="宋体"/>
          <w:b w:val="0"/>
          <w:color w:val="000000"/>
          <w:sz w:val="22"/>
        </w:rPr>
        <w:t>08 病理及特殊检查：术中所见与组织病理各自关联，未取材不写病理待回。</w:t>
      </w:r>
    </w:p>
    <w:p>
      <w:pPr>
        <w:spacing w:after="100"/>
      </w:pPr>
      <w:r>
        <w:rPr>
          <w:rFonts w:ascii="Arial" w:hAnsi="Arial" w:eastAsia="宋体"/>
          <w:b w:val="0"/>
          <w:color w:val="000000"/>
          <w:sz w:val="22"/>
        </w:rPr>
        <w:t>09 诊断标准：妊娠位置不明保留PUL路径；破裂须出血和实际证据支持。</w:t>
      </w:r>
    </w:p>
    <w:p>
      <w:pPr>
        <w:spacing w:after="100"/>
      </w:pPr>
      <w:r>
        <w:rPr>
          <w:rFonts w:ascii="Arial" w:hAnsi="Arial" w:eastAsia="宋体"/>
          <w:b w:val="0"/>
          <w:color w:val="000000"/>
          <w:sz w:val="22"/>
        </w:rPr>
        <w:t>10 诊断依据：将本例实际病史、生命体征腹膜刺激及实际盆腔检查和已有检查逐项对应上述标准；列出支持、反对和缺口，不由标准反造事实。。</w:t>
      </w:r>
    </w:p>
    <w:p>
      <w:pPr>
        <w:spacing w:after="100"/>
      </w:pPr>
      <w:r>
        <w:rPr>
          <w:rFonts w:ascii="Arial" w:hAnsi="Arial" w:eastAsia="宋体"/>
          <w:b w:val="0"/>
          <w:color w:val="000000"/>
          <w:sz w:val="22"/>
        </w:rPr>
        <w:t>11 鉴别诊断：宫内妊娠流产、黄体破裂、扭转、阑尾炎；ART注意合并宫内外。</w:t>
      </w:r>
    </w:p>
    <w:p>
      <w:pPr>
        <w:spacing w:after="100"/>
      </w:pPr>
      <w:r>
        <w:rPr>
          <w:rFonts w:ascii="Arial" w:hAnsi="Arial" w:eastAsia="宋体"/>
          <w:b w:val="0"/>
          <w:color w:val="000000"/>
          <w:sz w:val="22"/>
        </w:rPr>
        <w:t>12 分型分期：以本例已满足条件确定体系及版本；本病关注循环稳定、出血、hCG趋势、随访可靠性及部位，不适用者不强设肿瘤分期。。</w:t>
      </w:r>
    </w:p>
    <w:p>
      <w:pPr>
        <w:spacing w:after="100"/>
      </w:pPr>
      <w:r>
        <w:rPr>
          <w:rFonts w:ascii="Arial" w:hAnsi="Arial" w:eastAsia="宋体"/>
          <w:b w:val="0"/>
          <w:color w:val="000000"/>
          <w:sz w:val="22"/>
        </w:rPr>
        <w:t>13 危险评估：循环稳定、出血、hCG趋势、随访可靠性及部位。</w:t>
      </w:r>
    </w:p>
    <w:p>
      <w:pPr>
        <w:spacing w:after="100"/>
      </w:pPr>
      <w:r>
        <w:rPr>
          <w:rFonts w:ascii="Arial" w:hAnsi="Arial" w:eastAsia="宋体"/>
          <w:b w:val="0"/>
          <w:color w:val="000000"/>
          <w:sz w:val="22"/>
        </w:rPr>
        <w:t>14 治疗原则：观察、药物、手术按适用条件真实选择；不凭诊断自动注射甲氨蝶呤。</w:t>
      </w:r>
    </w:p>
    <w:p>
      <w:pPr>
        <w:spacing w:after="100"/>
      </w:pPr>
      <w:r>
        <w:rPr>
          <w:rFonts w:ascii="Arial" w:hAnsi="Arial" w:eastAsia="宋体"/>
          <w:b w:val="0"/>
          <w:color w:val="000000"/>
          <w:sz w:val="22"/>
        </w:rPr>
        <w:t>15 手术或分娩决策：急性出血现场救援优先，输卵管保留或切除有实际侧别和决定。</w:t>
      </w:r>
    </w:p>
    <w:p>
      <w:pPr>
        <w:spacing w:after="100"/>
      </w:pPr>
      <w:r>
        <w:rPr>
          <w:rFonts w:ascii="Arial" w:hAnsi="Arial" w:eastAsia="宋体"/>
          <w:b w:val="0"/>
          <w:color w:val="000000"/>
          <w:sz w:val="22"/>
        </w:rPr>
        <w:t>16 相关操作：仅纳入本例确有指征的操作并关联05：急性出血现场救援优先，输卵管保留或切除有实际侧别和决定。</w:t>
      </w:r>
    </w:p>
    <w:p>
      <w:pPr>
        <w:spacing w:after="100"/>
      </w:pPr>
      <w:r>
        <w:rPr>
          <w:rFonts w:ascii="Arial" w:hAnsi="Arial" w:eastAsia="宋体"/>
          <w:b w:val="0"/>
          <w:color w:val="000000"/>
          <w:sz w:val="22"/>
        </w:rPr>
        <w:t>17 围术期管理：若确有操作，先核适应证、替代方案、准备及实际完成，再复评循环稳定、出血、hCG趋势、随访可靠性及部位；无操作则转为观察或治疗前安全评估。。</w:t>
      </w:r>
    </w:p>
    <w:p>
      <w:pPr>
        <w:spacing w:after="100"/>
      </w:pPr>
      <w:r>
        <w:rPr>
          <w:rFonts w:ascii="Arial" w:hAnsi="Arial" w:eastAsia="宋体"/>
          <w:b w:val="0"/>
          <w:color w:val="000000"/>
          <w:sz w:val="22"/>
        </w:rPr>
        <w:t>18 并发症及急变：重点危险：循环稳定、出血、hCG趋势、随访可靠性及部位。恶化时立即现场评估并联合06，记录真实异常、处理与反应，不把风险当已发生。。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病例特点：【停经腹痛流血、辅助生殖、既往异位及当前生育意愿的实际病史；生命体征腹膜刺激及实际盆腔检查的实查；真实hCG动态、Hb血型肝肾等与拟治疗相关及影像】</w:t>
        <w:br/>
        <w:t>诊断及依据：【依妊娠位置不明保留PUL路径；破裂须出血和实际证据支持核定本例确定度】</w:t>
        <w:br/>
        <w:t>鉴别诊断：【宫内妊娠流产、黄体破裂、扭转、阑尾炎；ART注意合并宫内外的本例支持反对证据】</w:t>
        <w:br/>
        <w:t>风险及计划：【循环稳定、出血、hCG趋势、随访可靠性及部位及真实医师方案】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生命体征腹膜刺激及实际盆腔检查中的当次完成项目】，辅助检查【新增且当时可用的真实结果】。目前【围绕核循环和hCG超声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异位妊娠及破裂腹腔内出血相关的当日症状】。查体【当次专科和全身实查】，辅助检查【真实结果及日期】。主治医师分析【核循环和hCG超声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异位妊娠及破裂腹腔内出血相关的当日症状】。查体【当次专科和全身实查】，辅助检查【真实结果及日期】。副主任医师分析【复核部位及非手术条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异位妊娠及破裂腹腔内出血相关的当日症状】。查体【当次专科和全身实查】，辅助检查【真实结果及日期】。主任医师分析【决定急诊止血和生育保护取舍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诊断及指征：【真实依据及急性出血现场救援优先，输卵管保留或切除有实际侧别和决定的实际决定】</w:t>
        <w:br/>
        <w:t>风险替代准备：【循环稳定、出血、hCG趋势、随访可靠性及部位、真实替代方案和准备状态】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即时状态：【与循环稳定、出血、hCG趋势、随访可靠性及部位有关的实查和监测】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异位妊娠及破裂腹腔内出血】目前【真实证据及状态】，实际治疗【执行及反应】，后续【hCG追踪与病理闭环，残留风险及后续妊娠早期定位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循环稳定、出血、hCG趋势、随访可靠性及部位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急性出血现场救援优先，输卵管保留或切除有实际侧别和决定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住院经过：【与异位妊娠及破裂腹腔内出血有关的检查及治疗操作实际时间线】</w:t>
        <w:br/>
        <w:t>出院诊断：【证据层级和未决项】</w:t>
        <w:br/>
        <w:t>出院状态：【当次生命体征腹膜刺激及实际盆腔检查等实际资料】</w:t>
        <w:br/>
        <w:t>后续安排：【hCG追踪与病理闭环，残留风险及后续妊娠早期定位的本例具体责任及时点】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本病随访：【hCG追踪与病理闭环，残留风险及后续妊娠早期定位中的具体复查时点项目责任】</w:t>
        <w:br/>
        <w:t>返院条件：【循环稳定、出血、hCG趋势、随访可靠性及部位对应个体危险症状及就诊方式】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随访管理：hCG追踪与病理闭环，残留风险及后续妊娠早期定位。</w:t>
      </w:r>
    </w:p>
    <w:p>
      <w:pPr>
        <w:spacing w:after="100"/>
      </w:pPr>
      <w:r>
        <w:rPr>
          <w:rFonts w:ascii="Arial" w:hAnsi="Arial" w:eastAsia="宋体"/>
          <w:b w:val="0"/>
          <w:color w:val="000000"/>
          <w:sz w:val="22"/>
        </w:rPr>
        <w:t>32 最终质控：本病优先核核循环和hCG超声、复核部位及非手术条件及决定急诊止血和生育保护取舍是否均有真实来源；对象、证据、阶段及代码框按10终审。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416" w:name="b416"/>
      <w:pPr>
        <w:pStyle w:val="Heading2"/>
      </w:pPr>
      <w:r>
        <w:t>12 妊娠相关严重感染与脓毒症</w:t>
      </w:r>
      <w:bookmarkEnd w:id="416"/>
    </w:p>
    <w:p>
      <w:pPr>
        <w:spacing w:after="100"/>
      </w:pPr>
      <w:r>
        <w:rPr>
          <w:rFonts w:ascii="Arial" w:hAnsi="Arial" w:eastAsia="宋体"/>
          <w:b w:val="0"/>
          <w:color w:val="000000"/>
          <w:sz w:val="22"/>
        </w:rPr>
        <w:t>01 疾病或情境定义：感染可合并器官功能障碍，单发热或WBC升高不等脓毒症。</w:t>
      </w:r>
    </w:p>
    <w:p>
      <w:pPr>
        <w:spacing w:after="100"/>
      </w:pPr>
      <w:r>
        <w:rPr>
          <w:rFonts w:ascii="Arial" w:hAnsi="Arial" w:eastAsia="宋体"/>
          <w:b w:val="0"/>
          <w:color w:val="000000"/>
          <w:sz w:val="22"/>
        </w:rPr>
        <w:t>02 病因和机制：病原侵入与宿主防御、局部微生态或操作损伤相关，定植与致病需临床对应。。</w:t>
      </w:r>
    </w:p>
    <w:p>
      <w:pPr>
        <w:spacing w:after="100"/>
      </w:pPr>
      <w:r>
        <w:rPr>
          <w:rFonts w:ascii="Arial" w:hAnsi="Arial" w:eastAsia="宋体"/>
          <w:b w:val="0"/>
          <w:color w:val="000000"/>
          <w:sz w:val="22"/>
        </w:rPr>
        <w:t>03 临床表现及情境识别：发热或低体温、寒战、局部感染表现和呼吸循环意识尿量改变，脓毒症不必均有发热。以上为知识范围，当前患者实际表现逐项取证。</w:t>
      </w:r>
    </w:p>
    <w:p>
      <w:pPr>
        <w:spacing w:after="100"/>
      </w:pPr>
      <w:r>
        <w:rPr>
          <w:rFonts w:ascii="Arial" w:hAnsi="Arial" w:eastAsia="宋体"/>
          <w:b w:val="0"/>
          <w:color w:val="000000"/>
          <w:sz w:val="22"/>
        </w:rPr>
        <w:t>04 病史采集：感染部位、破膜操作分娩、药物暴露、发热寒战时间。</w:t>
      </w:r>
    </w:p>
    <w:p>
      <w:pPr>
        <w:spacing w:after="100"/>
      </w:pPr>
      <w:r>
        <w:rPr>
          <w:rFonts w:ascii="Arial" w:hAnsi="Arial" w:eastAsia="宋体"/>
          <w:b w:val="0"/>
          <w:color w:val="000000"/>
          <w:sz w:val="22"/>
        </w:rPr>
        <w:t>05 专科检查：循环呼吸意识尿量及子宫切口等感染灶实查。</w:t>
      </w:r>
    </w:p>
    <w:p>
      <w:pPr>
        <w:spacing w:after="100"/>
      </w:pPr>
      <w:r>
        <w:rPr>
          <w:rFonts w:ascii="Arial" w:hAnsi="Arial" w:eastAsia="宋体"/>
          <w:b w:val="0"/>
          <w:color w:val="000000"/>
          <w:sz w:val="22"/>
        </w:rPr>
        <w:t>06 实验室检查：培养采样与抗菌先后、血常规乳酸器官功能。</w:t>
      </w:r>
    </w:p>
    <w:p>
      <w:pPr>
        <w:spacing w:after="100"/>
      </w:pPr>
      <w:r>
        <w:rPr>
          <w:rFonts w:ascii="Arial" w:hAnsi="Arial" w:eastAsia="宋体"/>
          <w:b w:val="0"/>
          <w:color w:val="000000"/>
          <w:sz w:val="22"/>
        </w:rPr>
        <w:t>07 超声及影像：按灶选择影像，妊娠风险与必要诊断平衡。</w:t>
      </w:r>
    </w:p>
    <w:p>
      <w:pPr>
        <w:spacing w:after="100"/>
      </w:pPr>
      <w:r>
        <w:rPr>
          <w:rFonts w:ascii="Arial" w:hAnsi="Arial" w:eastAsia="宋体"/>
          <w:b w:val="0"/>
          <w:color w:val="000000"/>
          <w:sz w:val="22"/>
        </w:rPr>
        <w:t>08 病理及特殊检查：病原学阳性与临床致病相关性分开。</w:t>
      </w:r>
    </w:p>
    <w:p>
      <w:pPr>
        <w:spacing w:after="100"/>
      </w:pPr>
      <w:r>
        <w:rPr>
          <w:rFonts w:ascii="Arial" w:hAnsi="Arial" w:eastAsia="宋体"/>
          <w:b w:val="0"/>
          <w:color w:val="000000"/>
          <w:sz w:val="22"/>
        </w:rPr>
        <w:t>09 诊断标准：感染证据加器官异常综合判断，孕期生理变化限制成人工具套用。</w:t>
      </w:r>
    </w:p>
    <w:p>
      <w:pPr>
        <w:spacing w:after="100"/>
      </w:pPr>
      <w:r>
        <w:rPr>
          <w:rFonts w:ascii="Arial" w:hAnsi="Arial" w:eastAsia="宋体"/>
          <w:b w:val="0"/>
          <w:color w:val="000000"/>
          <w:sz w:val="22"/>
        </w:rPr>
        <w:t>10 诊断依据：将本例实际病史、循环呼吸意识尿量及子宫切口等感染灶实查和已有检查逐项对应上述标准；列出支持、反对和缺口，不由标准反造事实。。</w:t>
      </w:r>
    </w:p>
    <w:p>
      <w:pPr>
        <w:spacing w:after="100"/>
      </w:pPr>
      <w:r>
        <w:rPr>
          <w:rFonts w:ascii="Arial" w:hAnsi="Arial" w:eastAsia="宋体"/>
          <w:b w:val="0"/>
          <w:color w:val="000000"/>
          <w:sz w:val="22"/>
        </w:rPr>
        <w:t>11 鉴别诊断：失血、血栓、药热、胎盘相关炎症及其他休克。</w:t>
      </w:r>
    </w:p>
    <w:p>
      <w:pPr>
        <w:spacing w:after="100"/>
      </w:pPr>
      <w:r>
        <w:rPr>
          <w:rFonts w:ascii="Arial" w:hAnsi="Arial" w:eastAsia="宋体"/>
          <w:b w:val="0"/>
          <w:color w:val="000000"/>
          <w:sz w:val="22"/>
        </w:rPr>
        <w:t>12 分型分期：以本例已满足条件确定体系及版本；本病关注感染源、器官危险、母胎及出血风险，不适用者不强设肿瘤分期。。</w:t>
      </w:r>
    </w:p>
    <w:p>
      <w:pPr>
        <w:spacing w:after="100"/>
      </w:pPr>
      <w:r>
        <w:rPr>
          <w:rFonts w:ascii="Arial" w:hAnsi="Arial" w:eastAsia="宋体"/>
          <w:b w:val="0"/>
          <w:color w:val="000000"/>
          <w:sz w:val="22"/>
        </w:rPr>
        <w:t>13 危险评估：感染源、器官危险、母胎及出血风险。</w:t>
      </w:r>
    </w:p>
    <w:p>
      <w:pPr>
        <w:spacing w:after="100"/>
      </w:pPr>
      <w:r>
        <w:rPr>
          <w:rFonts w:ascii="Arial" w:hAnsi="Arial" w:eastAsia="宋体"/>
          <w:b w:val="0"/>
          <w:color w:val="000000"/>
          <w:sz w:val="22"/>
        </w:rPr>
        <w:t>14 治疗原则：现场抗感染和支持按真实方案，培养不得机械延误救治。</w:t>
      </w:r>
    </w:p>
    <w:p>
      <w:pPr>
        <w:spacing w:after="100"/>
      </w:pPr>
      <w:r>
        <w:rPr>
          <w:rFonts w:ascii="Arial" w:hAnsi="Arial" w:eastAsia="宋体"/>
          <w:b w:val="0"/>
          <w:color w:val="000000"/>
          <w:sz w:val="22"/>
        </w:rPr>
        <w:t>15 手术或分娩决策：感染源控制、分娩或手术有独立指征及执行。</w:t>
      </w:r>
    </w:p>
    <w:p>
      <w:pPr>
        <w:spacing w:after="100"/>
      </w:pPr>
      <w:r>
        <w:rPr>
          <w:rFonts w:ascii="Arial" w:hAnsi="Arial" w:eastAsia="宋体"/>
          <w:b w:val="0"/>
          <w:color w:val="000000"/>
          <w:sz w:val="22"/>
        </w:rPr>
        <w:t>16 相关操作：仅纳入本例确有指征的操作并关联05：感染源控制、分娩或手术有独立指征及执行。</w:t>
      </w:r>
    </w:p>
    <w:p>
      <w:pPr>
        <w:spacing w:after="100"/>
      </w:pPr>
      <w:r>
        <w:rPr>
          <w:rFonts w:ascii="Arial" w:hAnsi="Arial" w:eastAsia="宋体"/>
          <w:b w:val="0"/>
          <w:color w:val="000000"/>
          <w:sz w:val="22"/>
        </w:rPr>
        <w:t>17 围术期管理：若确有操作，先核适应证、替代方案、准备及实际完成，再复评感染源、器官危险、母胎及出血风险；无操作则转为观察或治疗前安全评估。。</w:t>
      </w:r>
    </w:p>
    <w:p>
      <w:pPr>
        <w:spacing w:after="100"/>
      </w:pPr>
      <w:r>
        <w:rPr>
          <w:rFonts w:ascii="Arial" w:hAnsi="Arial" w:eastAsia="宋体"/>
          <w:b w:val="0"/>
          <w:color w:val="000000"/>
          <w:sz w:val="22"/>
        </w:rPr>
        <w:t>18 并发症及急变：重点危险：感染源、器官危险、母胎及出血风险。恶化时立即现场评估并联合06，记录真实异常、处理与反应，不把风险当已发生。。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病例特点：【感染部位、破膜操作分娩、药物暴露、发热寒战时间的实际病史；循环呼吸意识尿量及子宫切口等感染灶实查的实查；真实培养采样与抗菌先后、血常规乳酸器官功能及影像】</w:t>
        <w:br/>
        <w:t>诊断及依据：【依感染证据加器官异常综合判断，孕期生理变化限制成人工具套用核定本例确定度】</w:t>
        <w:br/>
        <w:t>鉴别诊断：【失血、血栓、药热、胎盘相关炎症及其他休克的本例支持反对证据】</w:t>
        <w:br/>
        <w:t>风险及计划：【感染源、器官危险、母胎及出血风险及真实医师方案】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呼吸意识尿量及子宫切口等感染灶实查中的当次完成项目】，辅助检查【新增且当时可用的真实结果】。目前【围绕核感染表现与执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相关严重感染与脓毒症相关的当日症状】。查体【当次专科和全身实查】，辅助检查【真实结果及日期】。主治医师分析【核感染表现与执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相关严重感染与脓毒症相关的当日症状】。查体【当次专科和全身实查】，辅助检查【真实结果及日期】。副主任医师分析【识别感染源和器官受累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相关严重感染与脓毒症相关的当日症状】。查体【当次专科和全身实查】，辅助检查【真实结果及日期】。主任医师分析【整合重症与产科时机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诊断及指征：【真实依据及感染源控制、分娩或手术有独立指征及执行的实际决定】</w:t>
        <w:br/>
        <w:t>风险替代准备：【感染源、器官危险、母胎及出血风险、真实替代方案和准备状态】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即时状态：【与感染源、器官危险、母胎及出血风险有关的实查和监测】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妊娠相关严重感染与脓毒症】目前【真实证据及状态】，实际治疗【执行及反应】，后续【抗菌复评、器官恢复、母婴实际交接和产后复查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感染源、器官危险、母胎及出血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感染源控制、分娩或手术有独立指征及执行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住院经过：【与妊娠相关严重感染与脓毒症有关的检查及治疗操作实际时间线】</w:t>
        <w:br/>
        <w:t>出院诊断：【证据层级和未决项】</w:t>
        <w:br/>
        <w:t>出院状态：【当次循环呼吸意识尿量及子宫切口等感染灶实查等实际资料】</w:t>
        <w:br/>
        <w:t>后续安排：【抗菌复评、器官恢复、母婴实际交接和产后复查的本例具体责任及时点】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本病随访：【抗菌复评、器官恢复、母婴实际交接和产后复查中的具体复查时点项目责任】</w:t>
        <w:br/>
        <w:t>返院条件：【感染源、器官危险、母胎及出血风险对应个体危险症状及就诊方式】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随访管理：抗菌复评、器官恢复、母婴实际交接和产后复查。</w:t>
      </w:r>
    </w:p>
    <w:p>
      <w:pPr>
        <w:spacing w:after="100"/>
      </w:pPr>
      <w:r>
        <w:rPr>
          <w:rFonts w:ascii="Arial" w:hAnsi="Arial" w:eastAsia="宋体"/>
          <w:b w:val="0"/>
          <w:color w:val="000000"/>
          <w:sz w:val="22"/>
        </w:rPr>
        <w:t>32 最终质控：本病优先核核感染表现与执行、识别感染源和器官受累及整合重症与产科时机是否均有真实来源；对象、证据、阶段及代码框按10终审。</w:t>
      </w:r>
    </w:p>
    <w:p>
      <w:pPr>
        <w:spacing w:after="100"/>
      </w:pPr>
      <w:r>
        <w:rPr>
          <w:rFonts w:ascii="Arial" w:hAnsi="Arial" w:eastAsia="宋体"/>
          <w:b w:val="0"/>
          <w:color w:val="000000"/>
          <w:sz w:val="22"/>
        </w:rPr>
        <w:t>33 医学来源：R08、R10、R13、R14、R15、R37，正式名称、年份、核验层级和限制见本模块来源章节；本卡为原创新写文书结构，不冒称指南全文，未核条款不自定推荐等级。</w:t>
      </w:r>
    </w:p>
    <w:p>
      <w:bookmarkStart w:id="453" w:name="b453"/>
      <w:pPr>
        <w:pStyle w:val="Heading1"/>
      </w:pPr>
      <w:r>
        <w:t>细分疾病与临床情境覆盖及差异</w:t>
      </w:r>
      <w:bookmarkEnd w:id="453"/>
    </w:p>
    <w:p>
      <w:pPr>
        <w:spacing w:after="100"/>
      </w:pPr>
      <w:r>
        <w:rPr>
          <w:rFonts w:ascii="Arial" w:hAnsi="Arial" w:eastAsia="宋体"/>
          <w:b w:val="0"/>
          <w:color w:val="000000"/>
          <w:sz w:val="22"/>
        </w:rPr>
        <w:t>下表逐项对应建设要求。调用对应核心卡的33项内容后，必须叠加本行专属条件；不同亚情境不能只更换病名。</w:t>
      </w:r>
    </w:p>
    <w:tbl>
      <w:tblPr>
        <w:tblW w:type="auto" w:w="0"/>
        <w:tblLayout w:type="fixed"/>
        <w:tblLook w:firstColumn="1" w:firstRow="1" w:lastColumn="0" w:lastRow="0" w:noHBand="0" w:noVBand="1" w:val="04A0"/>
      </w:tblPr>
      <w:tblGrid>
        <w:gridCol w:w="2088"/>
        <w:gridCol w:w="2592"/>
        <w:gridCol w:w="5256"/>
      </w:tblGrid>
      <w:tr>
        <w:trPr>
          <w:tblHeader/>
        </w:trPr>
        <w:tc>
          <w:tcPr>
            <w:tcW w:type="dxa" w:w="2088"/>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临床情境</w:t>
            </w:r>
          </w:p>
        </w:tc>
        <w:tc>
          <w:tcPr>
            <w:tcW w:type="dxa" w:w="2592"/>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核心卡</w:t>
            </w:r>
          </w:p>
        </w:tc>
        <w:tc>
          <w:tcPr>
            <w:tcW w:type="dxa" w:w="5256"/>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专属条件及质控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妊娠期高血压疾病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妊娠期高血压疾病及子痫前期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孕前血压和首次异常孕周，重复测量方法完整</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子痫前期</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妊娠期高血压疾病及子痫前期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尿蛋白或器官胎盘证据与血压对应，不凭水肿</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重度子痫前期相关病例</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重度子痫前期子痫及HELLP</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逐项严重表现，不只凭尿蛋白量判严重</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子痫</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重度子痫前期子痫及HELLP</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抽搐开始终止、气道意识及实际给药时间</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HELLP综合征</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重度子痫前期子痫及HELLP</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溶血肝酶血小板三方面，不等孤立血小板低</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先兆早产</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先兆早产与早产</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症状与宫颈变化、完整胎膜及指南适用人群</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早产</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先兆早产与早产</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临产、分娩和新生儿早产结局分开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胎膜早破</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胎膜早破与未足月胎膜早破</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先确实破膜，再区分孕周与临产状态</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未足月胎膜早破</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胎膜早破与未足月胎膜早破</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感染早剥脱垂和胎儿异常影响期待条件</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胎儿宫内状态异常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急性胎儿宫内状态异常与脐带脱垂</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无可靠监护不赋胎窘或CTG类别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胎盘早剥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胎盘早剥待排及子宫破裂待查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隐性出血与凝血风险，超声阴性不能简单排除</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前置胎盘</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前置胎盘与胎盘植入性疾病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胎盘内口关系、出血和检查安全性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胎盘植入性疾病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前置胎盘与胎盘植入性疾病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可疑超声、术中及病理各自层级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产后出血</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产后出血严重出血及失血性休克</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出血计量法窗及4T，对因止血实际执行</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产后出血合并休克</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产后出血严重出血及失血性休克</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循环灌注和器官功能不由Hb单值推断</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子宫破裂</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胎盘早剥待排及子宫破裂待查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瘢痕疼痛不定破裂，现场救援不等候全文记录</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羊水栓塞待查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09 羊水栓塞待查及围产期心肺危重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鉴别低氧循环崩溃病因，不能模板定羊水栓塞</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早期妊娠流产相关疾病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早期流产稽留流产及妊娠终止</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妊娠位置与活性及出血状态先核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稽留流产</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早期流产稽留流产及妊娠终止</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超声诊断条件和必要复查满足后再明确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异位妊娠</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11 异位妊娠及破裂腹腔内出血</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PUL和附件包块不得自动升级确诊</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异位妊娠破裂</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11 异位妊娠及破裂腹腔内出血</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失血手术部位、保留或切除及hCG闭环</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妊娠终止相关评估与文书</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早期流产稽留流产及妊娠终止</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真实意愿、法律资质和替代方案，实施独立</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妊娠相关严重感染</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12 妊娠相关严重感染与脓毒症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感染源与器官损害，孕期生理影响普通工具</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其他产科急危重症</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09 羊水栓塞待查及围产期心肺危重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06通用抢救与本病知识协作，避免重复矛盾医嘱</w:t>
            </w:r>
          </w:p>
        </w:tc>
      </w:tr>
    </w:tbl>
    <w:p>
      <w:pPr>
        <w:spacing w:after="100"/>
      </w:pPr>
      <w:r>
        <w:rPr>
          <w:rFonts w:ascii="Arial" w:hAnsi="Arial" w:eastAsia="宋体"/>
          <w:b w:val="0"/>
          <w:color w:val="000000"/>
          <w:sz w:val="22"/>
        </w:rPr>
      </w:r>
    </w:p>
    <w:p>
      <w:bookmarkStart w:id="456" w:name="b456"/>
      <w:pPr>
        <w:pStyle w:val="Heading1"/>
      </w:pPr>
      <w:r>
        <w:t>完整虚构病例及可复制拟稿</w:t>
      </w:r>
      <w:bookmarkEnd w:id="456"/>
    </w:p>
    <w:p>
      <w:pPr>
        <w:spacing w:after="100"/>
      </w:pPr>
      <w:r>
        <w:rPr>
          <w:rFonts w:ascii="Arial" w:hAnsi="Arial" w:eastAsia="宋体"/>
          <w:b w:val="0"/>
          <w:color w:val="000000"/>
          <w:sz w:val="22"/>
        </w:rPr>
        <w:t>以下为完全虚构教学案例，所有数值、身份和医师意见均人工构造，不是当前患者资料。只在相应情境重放，不作为任何真实事实来源。</w:t>
      </w:r>
    </w:p>
    <w:p>
      <w:pPr>
        <w:spacing w:after="100"/>
      </w:pPr>
      <w:r>
        <w:rPr>
          <w:rFonts w:ascii="Arial" w:hAnsi="Arial" w:eastAsia="宋体"/>
          <w:b w:val="0"/>
          <w:color w:val="000000"/>
          <w:sz w:val="22"/>
        </w:rPr>
        <w:t>虚构输入与来源台账：虚构OB-R/SYN-R/E01、PG-R，G1P0，已核EDD2026年11月27日，10月30日孕36周0天。09:00血压150/96mmHg，尿蛋白定量0.6g/24h，血小板155×10^9/L、肌酐65μmol/L、ALT22U/L；当次否认头痛及视觉症状，FA监测已申请但结果未提供。演示主治医师09:15实际意见：核血压和现行降压执行，近期复测；副主任09:30实际意见：复核器官证据及胎儿状态，评估方案调整；主任周模拟09:45实际意见：取得胎儿监测，综合母胎风险决定分娩时机，不在证据不足时提前确定终止时间。</w:t>
      </w:r>
    </w:p>
    <w:p>
      <w:pPr>
        <w:spacing w:after="100"/>
      </w:pPr>
      <w:r>
        <w:rPr>
          <w:rFonts w:ascii="Arial" w:hAnsi="Arial" w:eastAsia="宋体"/>
          <w:b w:val="0"/>
          <w:color w:val="000000"/>
          <w:sz w:val="22"/>
        </w:rPr>
        <w:t>调用与终审：按00及11识别对象和阶段，调用本模块及所需通用/专病；10核验来源、对象、时间和执行。下列为该虚构输入下可形成的拟稿或阻断说明。</w:t>
      </w:r>
    </w:p>
    <w:p>
      <w:pPr>
        <w:keepNext/>
        <w:spacing w:after="100"/>
      </w:pPr>
      <w:r>
        <w:rPr>
          <w:rFonts w:ascii="Arial" w:hAnsi="Arial" w:eastAsia="宋体"/>
          <w:b w:val="0"/>
          <w:color w:val="000000"/>
          <w:sz w:val="22"/>
        </w:rPr>
        <w:t>2026年10月30日 10:00 子痫前期首次病程记录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病例特点：初孕，孕36周0天，血压150/96mmHg，尿蛋白定量0.6g/24h，血小板155×10^9/L、肌酐65μmol/L、ALT22U/L，当次否认头痛及视觉症状，胎儿监测结果未取得。</w:t>
        <w:br/>
        <w:t>诊断及依据：子痫前期临床诊断，母体严重表现及胎儿危险需持续复评。</w:t>
        <w:br/>
        <w:t>分析与计划：现有母体器官结果需与动态趋势结合，按主任医师真实意见取得胎儿监测并综合决定分娩时机，不在资料不足时确定终止时间。</w:t>
      </w:r>
    </w:p>
    <w:p>
      <w:pPr>
        <w:spacing w:after="140"/>
      </w:pPr>
      <w:r>
        <w:rPr>
          <w:rFonts w:ascii="Arial" w:hAnsi="Arial" w:eastAsia="宋体"/>
          <w:b w:val="0"/>
          <w:color w:val="000000"/>
          <w:sz w:val="22"/>
        </w:rPr>
        <w:t>```</w:t>
      </w:r>
    </w:p>
    <w:p>
      <w:bookmarkStart w:id="461" w:name="b461"/>
      <w:pPr>
        <w:pStyle w:val="Heading1"/>
      </w:pPr>
      <w:r>
        <w:t>真实性限制与常见错误</w:t>
      </w:r>
      <w:bookmarkEnd w:id="461"/>
    </w:p>
    <w:p>
      <w:pPr>
        <w:spacing w:after="100"/>
      </w:pPr>
      <w:r>
        <w:rPr>
          <w:rFonts w:ascii="Arial" w:hAnsi="Arial" w:eastAsia="宋体"/>
          <w:b w:val="0"/>
          <w:color w:val="000000"/>
          <w:sz w:val="22"/>
        </w:rPr>
        <w:t>将知识卡常见表现、治疗和模拟病例当作当前患者事实；单项检查代替完整诊断；未核正式版本即填分期或量表。</w:t>
      </w:r>
    </w:p>
    <w:p>
      <w:pPr>
        <w:spacing w:after="100"/>
      </w:pPr>
      <w:r>
        <w:rPr>
          <w:rFonts w:ascii="Arial" w:hAnsi="Arial" w:eastAsia="宋体"/>
          <w:b w:val="0"/>
          <w:color w:val="000000"/>
          <w:sz w:val="22"/>
        </w:rPr>
        <w:t>质控清单：核患者双标识及住院次；核妊娠、胎儿或病灶、分娩及操作事件；核发生时间与资料可知时间；核诊断证据、部位侧别、计划与执行；核当日实查、真实上级意见、未回结果责任及代码框。严重冲突按10暂停受影响净稿，不能用省略关键问题掩盖冲突。</w:t>
      </w:r>
    </w:p>
    <w:p>
      <w:bookmarkStart w:id="464" w:name="b464"/>
      <w:pPr>
        <w:pStyle w:val="Heading1"/>
      </w:pPr>
      <w:r>
        <w:t>模块协同及更新维护</w:t>
      </w:r>
      <w:bookmarkEnd w:id="464"/>
    </w:p>
    <w:p>
      <w:pPr>
        <w:spacing w:after="100"/>
      </w:pPr>
      <w:r>
        <w:rPr>
          <w:rFonts w:ascii="Arial" w:hAnsi="Arial" w:eastAsia="宋体"/>
          <w:b w:val="0"/>
          <w:color w:val="000000"/>
          <w:sz w:val="22"/>
        </w:rPr>
        <w:t>00识别任务→01最高约束→11病例状态→相关02至09→相关101至108→10终审→正式输出。只读取最小充分模块，多病联合时不重复生成矛盾医嘱。</w:t>
      </w:r>
    </w:p>
    <w:p>
      <w:pPr>
        <w:spacing w:after="100"/>
      </w:pPr>
      <w:r>
        <w:rPr>
          <w:rFonts w:ascii="Arial" w:hAnsi="Arial" w:eastAsia="宋体"/>
          <w:b w:val="0"/>
          <w:color w:val="000000"/>
          <w:sz w:val="22"/>
        </w:rPr>
        <w:t>版本V1.0，编制及检索截止2026年10月30日。维护须由医院指定妇科、产科、母胎医学、病理、药学及病案负责人实际审校；本次无真人专家签核，不虚构专家认证。至少季度复核，正式法规、指南、药品说明书或院内制度更新即修订，保留版本和变更依据并回测受影响场景。患者资料和临床输出不得写回通用模板或Skill。</w:t>
      </w:r>
    </w:p>
    <w:p>
      <w:bookmarkStart w:id="467" w:name="b467"/>
      <w:pPr>
        <w:pStyle w:val="Heading1"/>
      </w:pPr>
      <w:r>
        <w:t>指南来源与已核验范围</w:t>
      </w:r>
      <w:bookmarkEnd w:id="467"/>
    </w:p>
    <w:p>
      <w:pPr>
        <w:spacing w:after="100"/>
      </w:pPr>
      <w:r>
        <w:rPr>
          <w:rFonts w:ascii="Arial" w:hAnsi="Arial" w:eastAsia="宋体"/>
          <w:b w:val="0"/>
          <w:color w:val="000000"/>
          <w:sz w:val="22"/>
        </w:rPr>
        <w:t>以下区分正式正文、题录摘要、搜索索引可见和未获全文。具体未核推荐、证据等级、处方剂量及技术阈值均不补造。国外指南用于适用情况下的补充，不能取代中国有效法规和本院批准流程。完整42项登记及30类需求对应见根目录指南核验清单。</w:t>
      </w:r>
    </w:p>
    <w:p>
      <w:pPr>
        <w:spacing w:after="100"/>
      </w:pPr>
      <w:r>
        <w:rPr>
          <w:rFonts w:ascii="Arial" w:hAnsi="Arial" w:eastAsia="宋体"/>
          <w:b w:val="0"/>
          <w:color w:val="000000"/>
          <w:sz w:val="22"/>
        </w:rPr>
        <w:t>R08 妊娠期高血压疾病诊治指南 2020。发布机构：中华医学会妇产科学分会妊娠期高血压疾病学组。年份及版本：2020 DOI 10.3760/cma.j.cn112141-20200114-00039。适用人群：妊娠期高血压及子痫前期。核验日期：2026-10-30。范围：正式题录摘要已核；本次未取得完整中文原文。本库采用要点：分型需血压时点、基础病及器官和胎盘功能证据，不凭水肿定诊。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https:/​/​pubmed.ncbi.nlm.nih.gov/​32375429/​</w:t>
      </w:r>
    </w:p>
    <w:p>
      <w:pPr>
        <w:spacing w:after="100"/>
      </w:pPr>
      <w:r>
        <w:rPr>
          <w:rFonts w:ascii="Arial" w:hAnsi="Arial" w:eastAsia="宋体"/>
          <w:b w:val="0"/>
          <w:color w:val="000000"/>
          <w:sz w:val="22"/>
        </w:rPr>
        <w:t>R10 早产临床防治指南 2024版。发布机构：中华医学会妇产科学分会产科学组。年份及版本：2024 DOI 10.3760/cma.j.cn112141-20231119-00208。适用人群：单胎 胎膜完整 自发性早产防治。核验日期：2026-10-30。范围：正式题录摘要及适用人群已核；18条推荐未逐条取得原文。本库采用要点：不把单胎完整胎膜指南直接套到PPROM及所有多胎。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https:/​/​pubmed.ncbi.nlm.nih.gov/​38644272/​</w:t>
      </w:r>
    </w:p>
    <w:p>
      <w:pPr>
        <w:spacing w:after="100"/>
      </w:pPr>
      <w:r>
        <w:rPr>
          <w:rFonts w:ascii="Arial" w:hAnsi="Arial" w:eastAsia="宋体"/>
          <w:b w:val="0"/>
          <w:color w:val="000000"/>
          <w:sz w:val="22"/>
        </w:rPr>
        <w:t>R13 产后出血预防与处理指南 2023。发布机构：中华医学会妇产科学分会产科学组 中华医学会围产医学分会。年份及版本：2023 DOI 10.3760/cma.j.cn112141-20230223-00084。适用人群：围分娩及产后出血。核验日期：2026-10-30。范围：学会正式发布索引及检索可见正文核验；直接打开超时。本库采用要点：量化并标注出血时间窗，记录对因止血、复苏、输血及反应。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https:/​/​cspm.cma.org.cn/​index/​news?​id=3474</w:t>
      </w:r>
    </w:p>
    <w:p>
      <w:pPr>
        <w:spacing w:after="100"/>
      </w:pPr>
      <w:r>
        <w:rPr>
          <w:rFonts w:ascii="Arial" w:hAnsi="Arial" w:eastAsia="宋体"/>
          <w:b w:val="0"/>
          <w:color w:val="000000"/>
          <w:sz w:val="22"/>
        </w:rPr>
        <w:t>R14 Consolidated guidelines for the prevention diagnosis and treatment of postpartum haemorrhage。发布机构：WHO FIGO ICM。年份及版本：2025-10-05 ISBN 9789240115637。适用人群：孕期 分娩 即刻产后。核验日期：2026-10-30。范围：WHO正式发布页面已核；推荐章节由NCBI官方再版可检索。本库采用要点：早期客观识别并综合处置；国际识别标准与中国院内口径分别注明。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https:/​/​www.who.int/​publications/​i/​item/​9789240115637</w:t>
      </w:r>
    </w:p>
    <w:p>
      <w:pPr>
        <w:spacing w:after="100"/>
      </w:pPr>
      <w:r>
        <w:rPr>
          <w:rFonts w:ascii="Arial" w:hAnsi="Arial" w:eastAsia="宋体"/>
          <w:b w:val="0"/>
          <w:color w:val="000000"/>
          <w:sz w:val="22"/>
        </w:rPr>
        <w:t>R15 Postpartum haemorrhage implementation guide。发布机构：WHO等。年份及版本：2026-02-22 ISBN 9789240116115。适用人群：实施2025产后出血推荐。核验日期：2026-10-30。范围：WHO正式实施指南页面已核。本库采用要点：2026实施文件是2025临床指南的实施补充，不冒称替代版临床指南。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https:/​/​www.who.int/​publications/​i/​item/​9789240116115/​</w:t>
      </w:r>
    </w:p>
    <w:p>
      <w:pPr>
        <w:spacing w:after="100"/>
      </w:pPr>
      <w:r>
        <w:rPr>
          <w:rFonts w:ascii="Arial" w:hAnsi="Arial" w:eastAsia="宋体"/>
          <w:b w:val="0"/>
          <w:color w:val="000000"/>
          <w:sz w:val="22"/>
        </w:rPr>
        <w:t>R37 胎膜早破的诊断与处理指南 2015。发布机构：中华医学会妇产科学分会产科学组。年份及版本：2015。适用人群：足月及未足月胎膜早破。核验日期：2026-10-30。范围：原期刊正式网页可核；未核实国内更晚正式整版更新，不能称最新版。本库采用要点：依据孕周、母胎状况和救治条件个体决策；国际更新不得静默替代国内规范。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https:/​/​cmab.yiigle.com/​uploads/​guide_​html/​胎膜早破的诊断与处理指南（2015）.html</w:t>
      </w:r>
    </w:p>
    <w:sectPr w:rsidR="00FC693F" w:rsidRPr="0006063C" w:rsidSect="00034616">
      <w:headerReference w:type="default" r:id="rId9"/>
      <w:footerReference w:type="default" r:id="rId10"/>
      <w:pgSz w:w="12240" w:h="15840"/>
      <w:pgMar w:top="1123" w:right="1152" w:bottom="1123" w:left="1152"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妇产科AI病历书写系统 V1.0    模块 103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103_妊娠期并发症妊娠终止及产科急危重症专病模板库</dc:title>
  <dc:subject>妇产科医学文书规则及模板</dc:subject>
  <dc:creator>妇产科AI病历规则库</dc:creator>
  <cp:keywords>V1.0 医师审核 2026-10-30</cp:keywords>
  <dc:description>generated by python-docx</dc:description>
  <cp:lastModifiedBy/>
  <cp:revision>1</cp:revision>
  <dcterms:created xsi:type="dcterms:W3CDTF">2013-12-23T23:15:00Z</dcterms:created>
  <dcterms:modified xsi:type="dcterms:W3CDTF">2013-12-23T23:15:00Z</dcterms:modified>
  <cp:category/>
</cp:coreProperties>
</file>