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0A9A" w14:textId="7FAB1117" w:rsidR="00AD07E8" w:rsidRDefault="00AD07E8" w:rsidP="00AD07E8">
      <w:pPr>
        <w:rPr>
          <w:rStyle w:val="a3"/>
        </w:rPr>
      </w:pPr>
      <w:r w:rsidRPr="00AD07E8">
        <w:rPr>
          <w:rStyle w:val="a3"/>
          <w:rFonts w:hint="eastAsia"/>
        </w:rPr>
        <w:t>服务发现——</w:t>
      </w:r>
      <w:r w:rsidRPr="00AD07E8">
        <w:rPr>
          <w:rStyle w:val="a3"/>
        </w:rPr>
        <w:t xml:space="preserve">Netflix </w:t>
      </w:r>
      <w:r w:rsidRPr="00AD07E8">
        <w:rPr>
          <w:rStyle w:val="a3"/>
          <w:color w:val="FF0000"/>
        </w:rPr>
        <w:t>Eureka</w:t>
      </w:r>
    </w:p>
    <w:p w14:paraId="60BB8A34" w14:textId="15B1C7A2" w:rsidR="00AD07E8" w:rsidRDefault="00AD07E8" w:rsidP="00AD07E8">
      <w:pPr>
        <w:rPr>
          <w:rStyle w:val="a3"/>
        </w:rPr>
      </w:pPr>
    </w:p>
    <w:p w14:paraId="00992F79" w14:textId="77777777" w:rsidR="00AD07E8" w:rsidRPr="00AD07E8" w:rsidRDefault="00AD07E8" w:rsidP="00AD07E8">
      <w:pPr>
        <w:rPr>
          <w:rStyle w:val="a4"/>
        </w:rPr>
      </w:pPr>
      <w:r w:rsidRPr="00AD07E8">
        <w:rPr>
          <w:rStyle w:val="a4"/>
          <w:rFonts w:hint="eastAsia"/>
        </w:rPr>
        <w:t>一个</w:t>
      </w:r>
      <w:r w:rsidRPr="00AD07E8">
        <w:rPr>
          <w:rStyle w:val="a4"/>
        </w:rPr>
        <w:t>RESTful服务，用来定位运行在AWS地区（Region）中的中间层服务。由两个组件组成：Eureka服务器和Eureka客户端。Eureka服务器用作服务注册服务器。Eureka客户端是一个java客户端，用来简化与服务器的交互、作为轮询负载均衡器，并提供服务的故障切换支持。Netflix在其生产环境中使用的是另外的客户端，它提供基于流量、资源利用率以及出错状态的加权负载均衡。</w:t>
      </w:r>
    </w:p>
    <w:p w14:paraId="522B9561" w14:textId="77777777" w:rsidR="00AD07E8" w:rsidRPr="00AD07E8" w:rsidRDefault="00AD07E8" w:rsidP="00AD07E8">
      <w:pPr>
        <w:rPr>
          <w:rStyle w:val="a3"/>
        </w:rPr>
      </w:pPr>
    </w:p>
    <w:p w14:paraId="10DCB387" w14:textId="7C58ABCB" w:rsidR="00AD07E8" w:rsidRDefault="00AD07E8" w:rsidP="00AD07E8">
      <w:pPr>
        <w:rPr>
          <w:rStyle w:val="a3"/>
          <w:color w:val="FF0000"/>
        </w:rPr>
      </w:pPr>
      <w:r w:rsidRPr="00AD07E8">
        <w:rPr>
          <w:rStyle w:val="a3"/>
          <w:rFonts w:hint="eastAsia"/>
        </w:rPr>
        <w:t>客服端负载均衡——</w:t>
      </w:r>
      <w:r w:rsidRPr="00AD07E8">
        <w:rPr>
          <w:rStyle w:val="a3"/>
        </w:rPr>
        <w:t xml:space="preserve">Netflix </w:t>
      </w:r>
      <w:r w:rsidRPr="00AD07E8">
        <w:rPr>
          <w:rStyle w:val="a3"/>
          <w:color w:val="FF0000"/>
        </w:rPr>
        <w:t>Ribbon</w:t>
      </w:r>
    </w:p>
    <w:p w14:paraId="70C38553" w14:textId="77777777" w:rsidR="00AD07E8" w:rsidRDefault="00AD07E8" w:rsidP="00AD07E8">
      <w:pPr>
        <w:rPr>
          <w:rStyle w:val="a3"/>
        </w:rPr>
      </w:pPr>
    </w:p>
    <w:p w14:paraId="17315083" w14:textId="34B77037" w:rsidR="00AD07E8" w:rsidRPr="00AD07E8" w:rsidRDefault="00AD07E8" w:rsidP="00AD07E8">
      <w:pPr>
        <w:rPr>
          <w:rStyle w:val="a4"/>
          <w:color w:val="FF0000"/>
        </w:rPr>
      </w:pPr>
      <w:r w:rsidRPr="00AD07E8">
        <w:rPr>
          <w:rStyle w:val="a4"/>
          <w:rFonts w:hint="eastAsia"/>
          <w:color w:val="FF0000"/>
        </w:rPr>
        <w:t>分摊请求压力，提高响应速度，默认提供了轮循，随</w:t>
      </w:r>
      <w:bookmarkStart w:id="0" w:name="_GoBack"/>
      <w:bookmarkEnd w:id="0"/>
      <w:r w:rsidRPr="00AD07E8">
        <w:rPr>
          <w:rStyle w:val="a4"/>
          <w:rFonts w:hint="eastAsia"/>
          <w:color w:val="FF0000"/>
        </w:rPr>
        <w:t>机等负载均衡的算法，同时我们也可以自定义负载均衡的算法。</w:t>
      </w:r>
    </w:p>
    <w:p w14:paraId="14757DD6" w14:textId="52848A9B" w:rsidR="00AD07E8" w:rsidRDefault="00AD07E8" w:rsidP="00AD07E8">
      <w:pPr>
        <w:rPr>
          <w:rStyle w:val="a4"/>
        </w:rPr>
      </w:pPr>
      <w:r w:rsidRPr="00AD07E8">
        <w:rPr>
          <w:rStyle w:val="a4"/>
        </w:rPr>
        <w:t>Ribbon客户端组件提供一系列完善的配置选项，比如连接超时、重试、重试算法等。Ribbon内置可插拔、可定制的负载均衡组件。</w:t>
      </w:r>
    </w:p>
    <w:p w14:paraId="7AAE793C" w14:textId="3DE9FDF8" w:rsidR="00AD07E8" w:rsidRPr="00AD07E8" w:rsidRDefault="00AD07E8" w:rsidP="00AD07E8">
      <w:pPr>
        <w:pStyle w:val="a5"/>
        <w:numPr>
          <w:ilvl w:val="0"/>
          <w:numId w:val="1"/>
        </w:numPr>
        <w:ind w:firstLineChars="0"/>
        <w:rPr>
          <w:rStyle w:val="a4"/>
          <w:rFonts w:hint="eastAsia"/>
        </w:rPr>
      </w:pPr>
      <w:r w:rsidRPr="00AD07E8">
        <w:rPr>
          <w:rStyle w:val="a4"/>
          <w:rFonts w:hint="eastAsia"/>
        </w:rPr>
        <w:t>简单轮询负载均衡</w:t>
      </w:r>
    </w:p>
    <w:p w14:paraId="1D4FACED" w14:textId="54C0EE0E" w:rsidR="00AD07E8" w:rsidRPr="00AD07E8" w:rsidRDefault="00AD07E8" w:rsidP="00AD07E8">
      <w:pPr>
        <w:pStyle w:val="a5"/>
        <w:numPr>
          <w:ilvl w:val="0"/>
          <w:numId w:val="1"/>
        </w:numPr>
        <w:ind w:firstLineChars="0"/>
        <w:rPr>
          <w:rStyle w:val="a4"/>
          <w:rFonts w:hint="eastAsia"/>
        </w:rPr>
      </w:pPr>
      <w:r w:rsidRPr="00AD07E8">
        <w:rPr>
          <w:rStyle w:val="a4"/>
          <w:rFonts w:hint="eastAsia"/>
        </w:rPr>
        <w:t>加权响应时间负载均衡</w:t>
      </w:r>
    </w:p>
    <w:p w14:paraId="4CF084DC" w14:textId="08797C8F" w:rsidR="00AD07E8" w:rsidRPr="00AD07E8" w:rsidRDefault="00AD07E8" w:rsidP="00AD07E8">
      <w:pPr>
        <w:pStyle w:val="a5"/>
        <w:numPr>
          <w:ilvl w:val="0"/>
          <w:numId w:val="1"/>
        </w:numPr>
        <w:ind w:firstLineChars="0"/>
        <w:rPr>
          <w:rStyle w:val="a4"/>
          <w:rFonts w:hint="eastAsia"/>
        </w:rPr>
      </w:pPr>
      <w:r w:rsidRPr="00AD07E8">
        <w:rPr>
          <w:rStyle w:val="a4"/>
          <w:rFonts w:hint="eastAsia"/>
        </w:rPr>
        <w:t>区域感知轮询负载均衡</w:t>
      </w:r>
    </w:p>
    <w:p w14:paraId="41C649DB" w14:textId="4225C456" w:rsidR="00AD07E8" w:rsidRPr="00AD07E8" w:rsidRDefault="00AD07E8" w:rsidP="00AD07E8">
      <w:pPr>
        <w:pStyle w:val="a5"/>
        <w:numPr>
          <w:ilvl w:val="0"/>
          <w:numId w:val="1"/>
        </w:numPr>
        <w:ind w:firstLineChars="0"/>
        <w:rPr>
          <w:rStyle w:val="a4"/>
          <w:rFonts w:hint="eastAsia"/>
        </w:rPr>
      </w:pPr>
      <w:r w:rsidRPr="00AD07E8">
        <w:rPr>
          <w:rStyle w:val="a4"/>
          <w:rFonts w:hint="eastAsia"/>
        </w:rPr>
        <w:t>随机负载均衡</w:t>
      </w:r>
    </w:p>
    <w:p w14:paraId="7DE00600" w14:textId="77777777" w:rsidR="00AD07E8" w:rsidRPr="00AD07E8" w:rsidRDefault="00AD07E8" w:rsidP="00AD07E8">
      <w:pPr>
        <w:rPr>
          <w:rStyle w:val="a3"/>
        </w:rPr>
      </w:pPr>
    </w:p>
    <w:p w14:paraId="1653248A" w14:textId="572B160E" w:rsidR="00AD07E8" w:rsidRDefault="00AD07E8" w:rsidP="00AD07E8">
      <w:pPr>
        <w:rPr>
          <w:rStyle w:val="a3"/>
        </w:rPr>
      </w:pPr>
      <w:r w:rsidRPr="00AD07E8">
        <w:rPr>
          <w:rStyle w:val="a3"/>
          <w:rFonts w:hint="eastAsia"/>
        </w:rPr>
        <w:t>断路器——</w:t>
      </w:r>
      <w:r w:rsidRPr="00AD07E8">
        <w:rPr>
          <w:rStyle w:val="a3"/>
        </w:rPr>
        <w:t xml:space="preserve">Netflix </w:t>
      </w:r>
      <w:r w:rsidRPr="00AD07E8">
        <w:rPr>
          <w:rStyle w:val="a3"/>
          <w:color w:val="FF0000"/>
        </w:rPr>
        <w:t>Hystrix</w:t>
      </w:r>
      <w:r>
        <w:rPr>
          <w:rStyle w:val="a3"/>
          <w:rFonts w:hint="eastAsia"/>
        </w:rPr>
        <w:t>（</w:t>
      </w:r>
      <w:r w:rsidRPr="00AD07E8">
        <w:rPr>
          <w:rStyle w:val="a3"/>
          <w:rFonts w:hint="eastAsia"/>
          <w:color w:val="FF0000"/>
        </w:rPr>
        <w:t>熔断器</w:t>
      </w:r>
      <w:r>
        <w:rPr>
          <w:rStyle w:val="a3"/>
          <w:rFonts w:hint="eastAsia"/>
        </w:rPr>
        <w:t>）</w:t>
      </w:r>
    </w:p>
    <w:p w14:paraId="515E177C" w14:textId="21B7BDE6" w:rsidR="00AD07E8" w:rsidRDefault="00AD07E8" w:rsidP="00AD07E8">
      <w:pPr>
        <w:rPr>
          <w:rStyle w:val="a3"/>
        </w:rPr>
      </w:pPr>
    </w:p>
    <w:p w14:paraId="0F0EFCED" w14:textId="118B592A" w:rsidR="00AD07E8" w:rsidRDefault="00AD07E8" w:rsidP="00AD07E8">
      <w:pPr>
        <w:rPr>
          <w:rStyle w:val="a4"/>
        </w:rPr>
      </w:pPr>
      <w:r w:rsidRPr="00AD07E8">
        <w:rPr>
          <w:rStyle w:val="a4"/>
          <w:rFonts w:hint="eastAsia"/>
        </w:rPr>
        <w:t>断路器可以防止一个应用程序多次试图执行一个操作，即很可能失败，允许它继续而不等待故障恢复或者浪费</w:t>
      </w:r>
      <w:r w:rsidRPr="00AD07E8">
        <w:rPr>
          <w:rStyle w:val="a4"/>
        </w:rPr>
        <w:t xml:space="preserve"> CPU 周期，而它确定该故障是持久的。断路器模式也使应用程序能够检测故障是否已经解决。如果问题似乎已经得到纠正</w:t>
      </w:r>
      <w:r w:rsidRPr="00AD07E8">
        <w:rPr>
          <w:rStyle w:val="a4"/>
          <w:rFonts w:ascii="MS Gothic" w:eastAsia="MS Gothic" w:hAnsi="MS Gothic" w:cs="MS Gothic" w:hint="eastAsia"/>
        </w:rPr>
        <w:t>​​</w:t>
      </w:r>
      <w:r w:rsidRPr="00AD07E8">
        <w:rPr>
          <w:rStyle w:val="a4"/>
        </w:rPr>
        <w:t>，应用程序可以尝试调用操作。</w:t>
      </w:r>
    </w:p>
    <w:p w14:paraId="5B65C28A" w14:textId="77777777" w:rsidR="00AD07E8" w:rsidRPr="00AD07E8" w:rsidRDefault="00AD07E8" w:rsidP="00AD07E8">
      <w:pPr>
        <w:rPr>
          <w:rStyle w:val="a4"/>
        </w:rPr>
      </w:pPr>
      <w:r w:rsidRPr="00AD07E8">
        <w:rPr>
          <w:rStyle w:val="a4"/>
          <w:rFonts w:hint="eastAsia"/>
        </w:rPr>
        <w:t>断路器增加了稳定性和灵活性，以一个系统，提供稳定性，而系统从故障中恢复，并尽量减少此故障的对性能的影响。它可以帮助快速地拒绝对一个操作，即很可能失败，而不是等待操作超时（或者不返回）的请求，以保持系统的响应时间。如果断路器提高每次改变状态的时间的事件，该信息可以被用来监测由断路器保护系统的部件的健康状况，或以提醒管理员当断路器跳闸，以在打开状态。</w:t>
      </w:r>
    </w:p>
    <w:p w14:paraId="0EAD8366" w14:textId="77777777" w:rsidR="00AD07E8" w:rsidRPr="00AD07E8" w:rsidRDefault="00AD07E8" w:rsidP="00AD07E8">
      <w:pPr>
        <w:rPr>
          <w:rStyle w:val="a3"/>
        </w:rPr>
      </w:pPr>
    </w:p>
    <w:p w14:paraId="503690BC" w14:textId="0023E6E3" w:rsidR="00AD07E8" w:rsidRDefault="00AD07E8" w:rsidP="00AD07E8">
      <w:pPr>
        <w:rPr>
          <w:rStyle w:val="a3"/>
          <w:color w:val="FF0000"/>
        </w:rPr>
      </w:pPr>
      <w:r w:rsidRPr="00AD07E8">
        <w:rPr>
          <w:rStyle w:val="a3"/>
          <w:rFonts w:hint="eastAsia"/>
        </w:rPr>
        <w:t>服务网关——</w:t>
      </w:r>
      <w:r w:rsidRPr="00AD07E8">
        <w:rPr>
          <w:rStyle w:val="a3"/>
        </w:rPr>
        <w:t>Netflix</w:t>
      </w:r>
      <w:r w:rsidRPr="00AD07E8">
        <w:rPr>
          <w:rStyle w:val="a3"/>
          <w:color w:val="FF0000"/>
        </w:rPr>
        <w:t xml:space="preserve"> Zuul</w:t>
      </w:r>
    </w:p>
    <w:p w14:paraId="7C5D3800" w14:textId="77777777" w:rsidR="00AD07E8" w:rsidRDefault="00AD07E8" w:rsidP="00AD07E8">
      <w:pPr>
        <w:rPr>
          <w:rStyle w:val="a3"/>
          <w:rFonts w:hint="eastAsia"/>
        </w:rPr>
      </w:pPr>
    </w:p>
    <w:p w14:paraId="79DA2C3D" w14:textId="246EFCAE" w:rsidR="00AD07E8" w:rsidRDefault="00AD07E8" w:rsidP="00AD07E8">
      <w:pPr>
        <w:rPr>
          <w:rStyle w:val="a4"/>
        </w:rPr>
      </w:pPr>
      <w:r w:rsidRPr="00AD07E8">
        <w:rPr>
          <w:rStyle w:val="a4"/>
        </w:rPr>
        <w:t>Zuul的核心是一系列的过滤器，过滤拦截非法请求或动态路由到指定服务</w:t>
      </w:r>
    </w:p>
    <w:p w14:paraId="50E0698A" w14:textId="77777777" w:rsidR="00AD07E8" w:rsidRPr="00AD07E8" w:rsidRDefault="00AD07E8" w:rsidP="00AD07E8">
      <w:pPr>
        <w:rPr>
          <w:rStyle w:val="a3"/>
          <w:rFonts w:hint="eastAsia"/>
        </w:rPr>
      </w:pPr>
    </w:p>
    <w:p w14:paraId="784488C8" w14:textId="763591B6" w:rsidR="00AD07E8" w:rsidRDefault="00AD07E8" w:rsidP="00AD07E8">
      <w:pPr>
        <w:rPr>
          <w:rStyle w:val="a3"/>
          <w:rFonts w:hint="eastAsia"/>
        </w:rPr>
      </w:pPr>
      <w:r w:rsidRPr="00AD07E8">
        <w:rPr>
          <w:rStyle w:val="a3"/>
          <w:rFonts w:hint="eastAsia"/>
        </w:rPr>
        <w:t>分布式配置——</w:t>
      </w:r>
      <w:r w:rsidRPr="00AD07E8">
        <w:rPr>
          <w:rStyle w:val="a3"/>
          <w:color w:val="FF0000"/>
        </w:rPr>
        <w:t>Spring Cloud Config</w:t>
      </w:r>
    </w:p>
    <w:p w14:paraId="1C5982D2" w14:textId="77777777" w:rsidR="00AD07E8" w:rsidRDefault="00AD07E8" w:rsidP="00AD07E8">
      <w:pPr>
        <w:rPr>
          <w:rStyle w:val="a4"/>
        </w:rPr>
      </w:pPr>
    </w:p>
    <w:p w14:paraId="576959E9" w14:textId="1F3A5848" w:rsidR="00AD07E8" w:rsidRPr="00AD07E8" w:rsidRDefault="00AD07E8" w:rsidP="00AD07E8">
      <w:pPr>
        <w:rPr>
          <w:rStyle w:val="a4"/>
        </w:rPr>
      </w:pPr>
      <w:r w:rsidRPr="00AD07E8">
        <w:rPr>
          <w:rStyle w:val="a4"/>
          <w:rFonts w:hint="eastAsia"/>
        </w:rPr>
        <w:t>这个还是静态的，得配合</w:t>
      </w:r>
      <w:r w:rsidRPr="00AD07E8">
        <w:rPr>
          <w:rStyle w:val="a4"/>
        </w:rPr>
        <w:t>Spring Cloud Bus实现动态的配置更新。</w:t>
      </w:r>
    </w:p>
    <w:p w14:paraId="34F98135" w14:textId="6D0E8E31" w:rsidR="00FA0B74" w:rsidRDefault="00FA0B74" w:rsidP="00AD07E8"/>
    <w:sectPr w:rsidR="00FA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B6581"/>
    <w:multiLevelType w:val="hybridMultilevel"/>
    <w:tmpl w:val="A3EAF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2"/>
    <w:rsid w:val="009860E1"/>
    <w:rsid w:val="009F717D"/>
    <w:rsid w:val="00AD07E8"/>
    <w:rsid w:val="00BF02E5"/>
    <w:rsid w:val="00DD1302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A317"/>
  <w15:chartTrackingRefBased/>
  <w15:docId w15:val="{82FB5347-7093-4129-B58D-23E8B283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07E8"/>
    <w:rPr>
      <w:b/>
      <w:bCs/>
    </w:rPr>
  </w:style>
  <w:style w:type="character" w:styleId="a4">
    <w:name w:val="Intense Reference"/>
    <w:basedOn w:val="a0"/>
    <w:uiPriority w:val="32"/>
    <w:qFormat/>
    <w:rsid w:val="00AD07E8"/>
    <w:rPr>
      <w:b/>
      <w:bCs/>
      <w:smallCaps/>
      <w:color w:val="4472C4" w:themeColor="accent1"/>
      <w:spacing w:val="5"/>
    </w:rPr>
  </w:style>
  <w:style w:type="paragraph" w:styleId="a5">
    <w:name w:val="List Paragraph"/>
    <w:basedOn w:val="a"/>
    <w:uiPriority w:val="34"/>
    <w:qFormat/>
    <w:rsid w:val="00AD0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805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2</cp:revision>
  <dcterms:created xsi:type="dcterms:W3CDTF">2020-03-23T01:41:00Z</dcterms:created>
  <dcterms:modified xsi:type="dcterms:W3CDTF">2020-03-23T01:50:00Z</dcterms:modified>
</cp:coreProperties>
</file>