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hAnsi="Songti SC Regular" w:eastAsia="Songti SC Regular" w:cs="Songti SC Regular" w:asciiTheme="minorAscii"/>
        </w:rPr>
      </w:pPr>
      <w:r>
        <w:rPr>
          <w:rFonts w:hint="eastAsia" w:hAnsi="Songti SC Regular" w:eastAsia="Songti SC Regular" w:cs="Songti SC Regular" w:asciiTheme="minorAscii"/>
        </w:rPr>
        <w:drawing>
          <wp:anchor distT="0" distB="0" distL="114300" distR="114300" simplePos="0" relativeHeight="251659264" behindDoc="1" locked="0" layoutInCell="1" allowOverlap="1">
            <wp:simplePos x="0" y="0"/>
            <wp:positionH relativeFrom="column">
              <wp:posOffset>784860</wp:posOffset>
            </wp:positionH>
            <wp:positionV relativeFrom="paragraph">
              <wp:posOffset>-200025</wp:posOffset>
            </wp:positionV>
            <wp:extent cx="3664585" cy="1004570"/>
            <wp:effectExtent l="0" t="0" r="18415" b="11430"/>
            <wp:wrapTight wrapText="bothSides">
              <wp:wrapPolygon>
                <wp:start x="0" y="0"/>
                <wp:lineTo x="0" y="21300"/>
                <wp:lineTo x="21409" y="21300"/>
                <wp:lineTo x="21409" y="0"/>
                <wp:lineTo x="0" y="0"/>
              </wp:wrapPolygon>
            </wp:wrapTigh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3664585" cy="1004570"/>
                    </a:xfrm>
                    <a:prstGeom prst="rect">
                      <a:avLst/>
                    </a:prstGeom>
                    <a:noFill/>
                  </pic:spPr>
                </pic:pic>
              </a:graphicData>
            </a:graphic>
          </wp:anchor>
        </w:drawing>
      </w:r>
    </w:p>
    <w:p>
      <w:pPr>
        <w:spacing w:line="360" w:lineRule="auto"/>
        <w:ind w:firstLine="4484" w:firstLineChars="1400"/>
        <w:rPr>
          <w:rFonts w:hint="eastAsia" w:hAnsi="Songti SC Regular" w:eastAsia="Songti SC Regular" w:cs="Songti SC Regular" w:asciiTheme="minorAscii"/>
          <w:b/>
          <w:sz w:val="32"/>
        </w:rPr>
      </w:pPr>
    </w:p>
    <w:p>
      <w:pPr>
        <w:spacing w:line="360" w:lineRule="auto"/>
        <w:ind w:firstLine="3360" w:firstLineChars="1400"/>
        <w:rPr>
          <w:rFonts w:hint="eastAsia" w:hAnsi="Songti SC Regular" w:eastAsia="Songti SC Regular" w:cs="Songti SC Regular" w:asciiTheme="minorAscii"/>
        </w:rPr>
      </w:pPr>
      <w:r>
        <w:rPr>
          <w:rFonts w:hint="eastAsia" w:hAnsi="Songti SC Regular" w:eastAsia="Songti SC Regular" w:cs="Songti SC Regular" w:asciiTheme="minorAscii"/>
        </w:rPr>
        <w:drawing>
          <wp:anchor distT="0" distB="0" distL="0" distR="0" simplePos="0" relativeHeight="2048" behindDoc="0" locked="0" layoutInCell="1" allowOverlap="1">
            <wp:simplePos x="0" y="0"/>
            <wp:positionH relativeFrom="page">
              <wp:posOffset>2268220</wp:posOffset>
            </wp:positionH>
            <wp:positionV relativeFrom="paragraph">
              <wp:posOffset>32385</wp:posOffset>
            </wp:positionV>
            <wp:extent cx="3043555" cy="2880360"/>
            <wp:effectExtent l="0" t="0" r="4445" b="1524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5" cstate="print"/>
                    <a:stretch>
                      <a:fillRect/>
                    </a:stretch>
                  </pic:blipFill>
                  <pic:spPr>
                    <a:xfrm>
                      <a:off x="0" y="0"/>
                      <a:ext cx="3043555" cy="2880360"/>
                    </a:xfrm>
                    <a:prstGeom prst="rect">
                      <a:avLst/>
                    </a:prstGeom>
                  </pic:spPr>
                </pic:pic>
              </a:graphicData>
            </a:graphic>
          </wp:anchor>
        </w:drawing>
      </w:r>
    </w:p>
    <w:p>
      <w:pPr>
        <w:spacing w:line="360" w:lineRule="auto"/>
        <w:ind w:firstLine="3203" w:firstLineChars="1000"/>
        <w:rPr>
          <w:rFonts w:hint="eastAsia" w:hAnsi="Songti SC Regular" w:eastAsia="Songti SC Regular" w:cs="Songti SC Regular" w:asciiTheme="minorAscii"/>
          <w:b/>
          <w:sz w:val="32"/>
        </w:rPr>
      </w:pPr>
      <w:r>
        <w:rPr>
          <w:rFonts w:hint="eastAsia" w:hAnsi="Songti SC Regular" w:eastAsia="Songti SC Regular" w:cs="Songti SC Regular" w:asciiTheme="minorAscii"/>
          <w:b/>
          <w:sz w:val="32"/>
        </w:rPr>
        <w:t>本科课程报告</w:t>
      </w:r>
    </w:p>
    <w:tbl>
      <w:tblPr>
        <w:tblStyle w:val="7"/>
        <w:tblpPr w:leftFromText="180" w:rightFromText="180" w:vertAnchor="text" w:horzAnchor="page" w:tblpX="2512" w:tblpY="32"/>
        <w:tblOverlap w:val="never"/>
        <w:tblW w:w="7125" w:type="dxa"/>
        <w:tblInd w:w="0" w:type="dxa"/>
        <w:tblLayout w:type="fixed"/>
        <w:tblCellMar>
          <w:top w:w="0" w:type="dxa"/>
          <w:left w:w="108" w:type="dxa"/>
          <w:bottom w:w="0" w:type="dxa"/>
          <w:right w:w="108" w:type="dxa"/>
        </w:tblCellMar>
      </w:tblPr>
      <w:tblGrid>
        <w:gridCol w:w="1907"/>
        <w:gridCol w:w="5218"/>
      </w:tblGrid>
      <w:tr>
        <w:trPr>
          <w:trHeight w:val="623" w:hRule="atLeast"/>
        </w:trPr>
        <w:tc>
          <w:tcPr>
            <w:tcW w:w="1907" w:type="dxa"/>
            <w:vAlign w:val="bottom"/>
          </w:tcPr>
          <w:p>
            <w:pPr>
              <w:spacing w:line="360" w:lineRule="auto"/>
              <w:jc w:val="right"/>
              <w:rPr>
                <w:rFonts w:hint="eastAsia" w:hAnsi="Songti SC Regular" w:eastAsia="Songti SC Regular" w:cs="Songti SC Regular" w:asciiTheme="minorAscii"/>
                <w:sz w:val="28"/>
              </w:rPr>
            </w:pPr>
            <w:r>
              <w:rPr>
                <w:rFonts w:hint="eastAsia" w:hAnsi="Songti SC Regular" w:eastAsia="Songti SC Regular" w:cs="Songti SC Regular" w:asciiTheme="minorAscii"/>
                <w:sz w:val="28"/>
              </w:rPr>
              <w:t>课程名称：</w:t>
            </w:r>
          </w:p>
        </w:tc>
        <w:tc>
          <w:tcPr>
            <w:tcW w:w="5218" w:type="dxa"/>
            <w:tcBorders>
              <w:top w:val="nil"/>
              <w:left w:val="nil"/>
              <w:bottom w:val="single" w:color="auto" w:sz="4" w:space="0"/>
              <w:right w:val="nil"/>
            </w:tcBorders>
          </w:tcPr>
          <w:p>
            <w:pPr>
              <w:spacing w:line="360" w:lineRule="auto"/>
              <w:jc w:val="center"/>
              <w:rPr>
                <w:rFonts w:hint="eastAsia" w:hAnsi="Songti SC Regular" w:eastAsia="Songti SC Regular" w:cs="Songti SC Regular" w:asciiTheme="minorAscii"/>
              </w:rPr>
            </w:pPr>
          </w:p>
          <w:p>
            <w:pPr>
              <w:spacing w:line="360" w:lineRule="auto"/>
              <w:jc w:val="center"/>
              <w:rPr>
                <w:rFonts w:hint="eastAsia" w:hAnsi="Songti SC Regular" w:eastAsia="Songti SC Regular" w:cs="Songti SC Regular" w:asciiTheme="minorAscii"/>
                <w:sz w:val="28"/>
              </w:rPr>
            </w:pPr>
            <w:r>
              <w:rPr>
                <w:rFonts w:hint="eastAsia" w:hAnsi="Songti SC Regular" w:eastAsia="Songti SC Regular" w:cs="Songti SC Regular" w:asciiTheme="minorAscii"/>
                <w:sz w:val="28"/>
              </w:rPr>
              <w:t>金融科技导论</w:t>
            </w:r>
          </w:p>
        </w:tc>
      </w:tr>
      <w:tr>
        <w:trPr>
          <w:trHeight w:val="451" w:hRule="atLeast"/>
        </w:trPr>
        <w:tc>
          <w:tcPr>
            <w:tcW w:w="1907" w:type="dxa"/>
            <w:vAlign w:val="bottom"/>
          </w:tcPr>
          <w:p>
            <w:pPr>
              <w:spacing w:line="360" w:lineRule="auto"/>
              <w:jc w:val="right"/>
              <w:rPr>
                <w:rFonts w:hint="eastAsia" w:hAnsi="Songti SC Regular" w:eastAsia="Songti SC Regular" w:cs="Songti SC Regular" w:asciiTheme="minorAscii"/>
                <w:sz w:val="28"/>
              </w:rPr>
            </w:pPr>
            <w:r>
              <w:rPr>
                <w:rFonts w:hint="eastAsia" w:hAnsi="Songti SC Regular" w:eastAsia="Songti SC Regular" w:cs="Songti SC Regular" w:asciiTheme="minorAscii"/>
                <w:sz w:val="28"/>
              </w:rPr>
              <w:t>小组成员：</w:t>
            </w:r>
          </w:p>
        </w:tc>
        <w:tc>
          <w:tcPr>
            <w:tcW w:w="5218" w:type="dxa"/>
            <w:tcBorders>
              <w:top w:val="single" w:color="auto" w:sz="4" w:space="0"/>
              <w:left w:val="nil"/>
              <w:bottom w:val="single" w:color="auto" w:sz="4" w:space="0"/>
              <w:right w:val="nil"/>
            </w:tcBorders>
          </w:tcPr>
          <w:p>
            <w:pPr>
              <w:spacing w:line="360" w:lineRule="auto"/>
              <w:jc w:val="center"/>
              <w:rPr>
                <w:rFonts w:hint="eastAsia" w:hAnsi="Songti SC Regular" w:eastAsia="Songti SC Regular" w:cs="Songti SC Regular" w:asciiTheme="minorAscii"/>
              </w:rPr>
            </w:pPr>
          </w:p>
          <w:p>
            <w:pPr>
              <w:spacing w:line="360" w:lineRule="auto"/>
              <w:jc w:val="center"/>
              <w:rPr>
                <w:rFonts w:hint="eastAsia" w:hAnsi="Songti SC Regular" w:eastAsia="Songti SC Regular" w:cs="Songti SC Regular" w:asciiTheme="minorAscii"/>
                <w:sz w:val="28"/>
              </w:rPr>
            </w:pPr>
            <w:r>
              <w:rPr>
                <w:rFonts w:hint="eastAsia" w:hAnsi="Songti SC Regular" w:eastAsia="Songti SC Regular" w:cs="Songti SC Regular" w:asciiTheme="minorAscii"/>
                <w:sz w:val="28"/>
              </w:rPr>
              <w:t>王俊 3170100186</w:t>
            </w:r>
          </w:p>
        </w:tc>
      </w:tr>
      <w:tr>
        <w:trPr>
          <w:trHeight w:val="600" w:hRule="atLeast"/>
        </w:trPr>
        <w:tc>
          <w:tcPr>
            <w:tcW w:w="1907" w:type="dxa"/>
            <w:vAlign w:val="bottom"/>
          </w:tcPr>
          <w:p>
            <w:pPr>
              <w:spacing w:line="360" w:lineRule="auto"/>
              <w:jc w:val="right"/>
              <w:rPr>
                <w:rFonts w:hint="eastAsia" w:hAnsi="Songti SC Regular" w:eastAsia="Songti SC Regular" w:cs="Songti SC Regular" w:asciiTheme="minorAscii"/>
                <w:sz w:val="28"/>
              </w:rPr>
            </w:pPr>
            <w:r>
              <w:rPr>
                <w:rFonts w:hint="eastAsia" w:hAnsi="Songti SC Regular" w:eastAsia="Songti SC Regular" w:cs="Songti SC Regular" w:asciiTheme="minorAscii"/>
                <w:sz w:val="28"/>
              </w:rPr>
              <w:t>小组成员：</w:t>
            </w:r>
          </w:p>
        </w:tc>
        <w:tc>
          <w:tcPr>
            <w:tcW w:w="5218" w:type="dxa"/>
            <w:tcBorders>
              <w:top w:val="single" w:color="auto" w:sz="4" w:space="0"/>
              <w:left w:val="nil"/>
              <w:bottom w:val="single" w:color="auto" w:sz="4" w:space="0"/>
              <w:right w:val="nil"/>
            </w:tcBorders>
          </w:tcPr>
          <w:p>
            <w:pPr>
              <w:spacing w:line="360" w:lineRule="auto"/>
              <w:jc w:val="center"/>
              <w:rPr>
                <w:rFonts w:hint="eastAsia" w:hAnsi="Songti SC Regular" w:eastAsia="Songti SC Regular" w:cs="Songti SC Regular" w:asciiTheme="minorAscii"/>
              </w:rPr>
            </w:pPr>
          </w:p>
          <w:p>
            <w:pPr>
              <w:spacing w:line="360" w:lineRule="auto"/>
              <w:jc w:val="center"/>
              <w:rPr>
                <w:rFonts w:hint="eastAsia" w:hAnsi="Songti SC Regular" w:eastAsia="Songti SC Regular" w:cs="Songti SC Regular" w:asciiTheme="minorAscii"/>
                <w:sz w:val="28"/>
              </w:rPr>
            </w:pPr>
            <w:r>
              <w:rPr>
                <w:rFonts w:hint="eastAsia" w:hAnsi="Songti SC Regular" w:eastAsia="Songti SC Regular" w:cs="Songti SC Regular" w:asciiTheme="minorAscii"/>
                <w:sz w:val="28"/>
              </w:rPr>
              <w:t>黎睿翔 3180106171</w:t>
            </w:r>
          </w:p>
        </w:tc>
      </w:tr>
      <w:tr>
        <w:trPr>
          <w:trHeight w:val="560" w:hRule="atLeast"/>
        </w:trPr>
        <w:tc>
          <w:tcPr>
            <w:tcW w:w="1907" w:type="dxa"/>
            <w:vAlign w:val="bottom"/>
          </w:tcPr>
          <w:p>
            <w:pPr>
              <w:spacing w:line="360" w:lineRule="auto"/>
              <w:jc w:val="right"/>
              <w:rPr>
                <w:rFonts w:hint="eastAsia" w:hAnsi="Songti SC Regular" w:eastAsia="Songti SC Regular" w:cs="Songti SC Regular" w:asciiTheme="minorAscii"/>
                <w:sz w:val="28"/>
              </w:rPr>
            </w:pPr>
            <w:r>
              <w:rPr>
                <w:rFonts w:hint="eastAsia" w:hAnsi="Songti SC Regular" w:eastAsia="Songti SC Regular" w:cs="Songti SC Regular" w:asciiTheme="minorAscii"/>
                <w:sz w:val="28"/>
              </w:rPr>
              <w:t>报告名称：</w:t>
            </w:r>
          </w:p>
        </w:tc>
        <w:tc>
          <w:tcPr>
            <w:tcW w:w="5218" w:type="dxa"/>
            <w:tcBorders>
              <w:top w:val="single" w:color="auto" w:sz="4" w:space="0"/>
              <w:left w:val="nil"/>
              <w:bottom w:val="single" w:color="auto" w:sz="4" w:space="0"/>
              <w:right w:val="nil"/>
            </w:tcBorders>
          </w:tcPr>
          <w:p>
            <w:pPr>
              <w:spacing w:line="360" w:lineRule="auto"/>
              <w:jc w:val="center"/>
              <w:rPr>
                <w:rFonts w:hint="eastAsia" w:hAnsi="Songti SC Regular" w:eastAsia="Songti SC Regular" w:cs="Songti SC Regular" w:asciiTheme="minorAscii"/>
                <w:sz w:val="28"/>
              </w:rPr>
            </w:pPr>
          </w:p>
          <w:p>
            <w:pPr>
              <w:spacing w:line="360" w:lineRule="auto"/>
              <w:jc w:val="center"/>
              <w:rPr>
                <w:rFonts w:hint="eastAsia" w:hAnsi="Songti SC Regular" w:eastAsia="Songti SC Regular" w:cs="Songti SC Regular" w:asciiTheme="minorAscii"/>
                <w:sz w:val="28"/>
              </w:rPr>
            </w:pPr>
            <w:r>
              <w:rPr>
                <w:rFonts w:hint="eastAsia" w:hAnsi="Songti SC Regular" w:eastAsia="Songti SC Regular" w:cs="Songti SC Regular" w:asciiTheme="minorAscii"/>
                <w:sz w:val="28"/>
              </w:rPr>
              <w:t>Santander银行用户个性化产品推荐</w:t>
            </w:r>
          </w:p>
        </w:tc>
      </w:tr>
      <w:tr>
        <w:trPr>
          <w:trHeight w:val="548" w:hRule="atLeast"/>
        </w:trPr>
        <w:tc>
          <w:tcPr>
            <w:tcW w:w="1907" w:type="dxa"/>
            <w:vAlign w:val="bottom"/>
          </w:tcPr>
          <w:p>
            <w:pPr>
              <w:spacing w:line="360" w:lineRule="auto"/>
              <w:ind w:firstLine="280" w:firstLineChars="100"/>
              <w:rPr>
                <w:rFonts w:hint="eastAsia" w:hAnsi="Songti SC Regular" w:eastAsia="Songti SC Regular" w:cs="Songti SC Regular" w:asciiTheme="minorAscii"/>
                <w:sz w:val="28"/>
              </w:rPr>
            </w:pPr>
            <w:r>
              <w:rPr>
                <w:rFonts w:hint="eastAsia" w:hAnsi="Songti SC Regular" w:eastAsia="Songti SC Regular" w:cs="Songti SC Regular" w:asciiTheme="minorAscii"/>
                <w:sz w:val="28"/>
              </w:rPr>
              <w:t>指导教师：</w:t>
            </w:r>
          </w:p>
        </w:tc>
        <w:tc>
          <w:tcPr>
            <w:tcW w:w="5218" w:type="dxa"/>
            <w:tcBorders>
              <w:top w:val="single" w:color="auto" w:sz="4" w:space="0"/>
              <w:left w:val="nil"/>
              <w:bottom w:val="single" w:color="auto" w:sz="4" w:space="0"/>
              <w:right w:val="nil"/>
            </w:tcBorders>
          </w:tcPr>
          <w:p>
            <w:pPr>
              <w:spacing w:line="360" w:lineRule="auto"/>
              <w:jc w:val="center"/>
              <w:rPr>
                <w:rFonts w:hint="eastAsia" w:hAnsi="Songti SC Regular" w:eastAsia="Songti SC Regular" w:cs="Songti SC Regular" w:asciiTheme="minorAscii"/>
                <w:sz w:val="28"/>
              </w:rPr>
            </w:pPr>
          </w:p>
          <w:p>
            <w:pPr>
              <w:spacing w:line="360" w:lineRule="auto"/>
              <w:jc w:val="center"/>
              <w:rPr>
                <w:rFonts w:hint="eastAsia" w:hAnsi="Songti SC Regular" w:eastAsia="Songti SC Regular" w:cs="Songti SC Regular" w:asciiTheme="minorAscii"/>
                <w:sz w:val="28"/>
              </w:rPr>
            </w:pPr>
            <w:r>
              <w:rPr>
                <w:rFonts w:hint="eastAsia" w:hAnsi="Songti SC Regular" w:eastAsia="Songti SC Regular" w:cs="Songti SC Regular" w:asciiTheme="minorAscii"/>
                <w:sz w:val="28"/>
              </w:rPr>
              <w:t>郑小林</w:t>
            </w:r>
          </w:p>
        </w:tc>
      </w:tr>
    </w:tbl>
    <w:p>
      <w:pPr>
        <w:spacing w:line="360" w:lineRule="auto"/>
        <w:ind w:firstLine="2760" w:firstLineChars="1150"/>
        <w:rPr>
          <w:rFonts w:hint="eastAsia" w:hAnsi="Songti SC Regular" w:eastAsia="Songti SC Regular" w:cs="Songti SC Regular" w:asciiTheme="minorAscii"/>
        </w:rPr>
      </w:pPr>
    </w:p>
    <w:p>
      <w:pPr>
        <w:spacing w:line="360" w:lineRule="auto"/>
        <w:ind w:firstLine="2760" w:firstLineChars="1150"/>
        <w:rPr>
          <w:rFonts w:hint="eastAsia" w:hAnsi="Songti SC Regular" w:eastAsia="Songti SC Regular" w:cs="Songti SC Regular" w:asciiTheme="minorAscii"/>
        </w:rPr>
      </w:pPr>
    </w:p>
    <w:p>
      <w:pPr>
        <w:spacing w:line="360" w:lineRule="auto"/>
        <w:rPr>
          <w:rFonts w:hint="eastAsia" w:hAnsi="Songti SC Regular" w:eastAsia="Songti SC Regular" w:cs="Songti SC Regular" w:asciiTheme="minorAscii"/>
        </w:rPr>
      </w:pPr>
    </w:p>
    <w:p>
      <w:pPr>
        <w:spacing w:line="360" w:lineRule="auto"/>
        <w:rPr>
          <w:rFonts w:hint="eastAsia" w:hAnsi="Songti SC Regular" w:eastAsia="Songti SC Regular" w:cs="Songti SC Regular" w:asciiTheme="minorAscii"/>
        </w:rPr>
      </w:pPr>
    </w:p>
    <w:p>
      <w:pPr>
        <w:spacing w:line="360" w:lineRule="auto"/>
        <w:rPr>
          <w:rFonts w:hint="eastAsia" w:hAnsi="Songti SC Regular" w:eastAsia="Songti SC Regular" w:cs="Songti SC Regular" w:asciiTheme="minorAscii"/>
        </w:rPr>
      </w:pPr>
    </w:p>
    <w:p>
      <w:pPr>
        <w:jc w:val="center"/>
        <w:rPr>
          <w:rFonts w:hint="eastAsia" w:hAnsi="Songti SC Regular" w:eastAsia="Songti SC Regular" w:cs="Songti SC Regular" w:asciiTheme="minorAscii"/>
          <w:b/>
          <w:bCs/>
          <w:sz w:val="36"/>
          <w:szCs w:val="36"/>
        </w:rPr>
      </w:pPr>
      <w:r>
        <w:rPr>
          <w:rFonts w:hint="eastAsia" w:hAnsi="Songti SC Regular" w:eastAsia="Songti SC Regular" w:cs="Songti SC Regular" w:asciiTheme="minorAscii"/>
          <w:b/>
          <w:bCs/>
          <w:sz w:val="36"/>
          <w:szCs w:val="36"/>
        </w:rPr>
        <w:t>Santander 银行用户个性化产品推荐</w:t>
      </w:r>
    </w:p>
    <w:p>
      <w:pPr>
        <w:jc w:val="center"/>
        <w:rPr>
          <w:rFonts w:hint="eastAsia" w:hAnsi="Songti SC Regular" w:eastAsia="Songti SC Regular" w:cs="Songti SC Regular" w:asciiTheme="minorAscii"/>
          <w:szCs w:val="24"/>
        </w:rPr>
      </w:pPr>
      <w:r>
        <w:rPr>
          <w:rFonts w:hint="eastAsia" w:hAnsi="Songti SC Regular" w:eastAsia="Songti SC Regular" w:cs="Songti SC Regular" w:asciiTheme="minorAscii"/>
          <w:szCs w:val="24"/>
        </w:rPr>
        <w:t>王俊 黎睿翔</w:t>
      </w:r>
    </w:p>
    <w:p>
      <w:pPr>
        <w:pStyle w:val="2"/>
        <w:numPr>
          <w:ilvl w:val="0"/>
          <w:numId w:val="1"/>
        </w:numPr>
        <w:rPr>
          <w:rFonts w:hint="eastAsia" w:hAnsi="Songti SC Regular" w:eastAsia="Songti SC Regular" w:cs="Songti SC Regular" w:asciiTheme="minorAscii"/>
        </w:rPr>
      </w:pPr>
      <w:r>
        <w:rPr>
          <w:rFonts w:hint="eastAsia" w:hAnsi="Songti SC Regular" w:eastAsia="Songti SC Regular" w:cs="Songti SC Regular" w:asciiTheme="minorAscii"/>
        </w:rPr>
        <w:t>研究背景及意义</w:t>
      </w:r>
    </w:p>
    <w:p>
      <w:pPr>
        <w:pStyle w:val="3"/>
        <w:numPr>
          <w:ilvl w:val="1"/>
          <w:numId w:val="2"/>
        </w:numPr>
        <w:rPr>
          <w:rFonts w:hint="eastAsia" w:hAnsi="Songti SC Regular" w:eastAsia="Songti SC Regular" w:cs="Songti SC Regular" w:asciiTheme="minorAscii"/>
        </w:rPr>
      </w:pPr>
      <w:r>
        <w:rPr>
          <w:rFonts w:hint="eastAsia" w:hAnsi="Songti SC Regular" w:eastAsia="Songti SC Regular" w:cs="Songti SC Regular" w:asciiTheme="minorAscii"/>
        </w:rPr>
        <w:t>研究背景</w:t>
      </w:r>
    </w:p>
    <w:p>
      <w:pPr>
        <w:ind w:firstLine="480" w:firstLineChars="200"/>
        <w:rPr>
          <w:rFonts w:hint="eastAsia"/>
        </w:rPr>
      </w:pPr>
      <w:r>
        <w:rPr>
          <w:rFonts w:hint="eastAsia"/>
        </w:rPr>
        <w:t>在大数据背景下，精准营销代表了数据的高度利用与效果的可量化性(阳冀，2016)。精准营销与传统营销不同的是，在大数据背景下，银行愿意关注更贴近自己需求的客户，而客户愿意关注更贴近自己需求的产品。传统商业银行进行客户细分的主要依据是客户的静态属性等维度，以此维度的细分进行产品营销与设计导致营销效果成功率较低，造成营销资源的浪费与营销成本的上升。传统的数据库用于存储、处理和管理结构化数据，结构化数据只关注于整个数据集的特定细节，无法处理此类数据的数量、种类和速度。对于大数据来说，大部分数据</w:t>
      </w:r>
    </w:p>
    <w:p>
      <w:pPr>
        <w:rPr>
          <w:rFonts w:hint="eastAsia"/>
        </w:rPr>
      </w:pPr>
      <w:r>
        <w:rPr>
          <w:rFonts w:hint="eastAsia"/>
        </w:rPr>
        <w:t>都是基于非结构化和庞大的在数量上，倾向于用来进行比较和对比，从而在大尺度上建立整个数据集的规范和趋势。以往的理财顾问需要不断地询问客户需求，根据客户描述，找到相应的理财产品，这样的营销方式缺乏精准与效率。实施精准营销后通过对客户进行画像细分，并使用差异化产品组合和营销策略进行个性化推荐，提高营销的精准度。</w:t>
      </w:r>
    </w:p>
    <w:p>
      <w:pPr>
        <w:ind w:firstLine="480" w:firstLineChars="200"/>
        <w:rPr>
          <w:rFonts w:hint="eastAsia" w:hAnsi="Songti SC Regular" w:eastAsia="Songti SC Regular" w:cs="Songti SC Regular" w:asciiTheme="minorAscii"/>
          <w:szCs w:val="24"/>
        </w:rPr>
      </w:pPr>
      <w:r>
        <w:rPr>
          <w:rFonts w:hint="eastAsia" w:hAnsi="Songti SC Regular" w:eastAsia="Songti SC Regular" w:cs="Songti SC Regular" w:asciiTheme="minorAscii"/>
          <w:szCs w:val="24"/>
        </w:rPr>
        <w:t>本次大作业基于Kaggle 2016年Santander Product Recommendation竞赛。Santander Bank是北美最大的储蓄零售银行之一，也是世界上最受尊敬的银行之一。它的母公司Santander Group为来自英国、拉丁美洲和欧洲的超过一亿用户提供服务。Santander银行会为其客户提供个性化的产品推荐，然而在他们的当前系统下，少量的客户会收到大量推荐，而大多数用户很少收到推荐，导致用户体验不均衡。Kaggle给出了2015年至2016年5月部分现有用户的相关信息和银行产品的拥有情况，来预测2016年6月他们将使用哪些产品。</w:t>
      </w:r>
    </w:p>
    <w:p>
      <w:pPr>
        <w:pStyle w:val="3"/>
        <w:numPr>
          <w:ilvl w:val="1"/>
          <w:numId w:val="2"/>
        </w:numPr>
        <w:rPr>
          <w:rFonts w:hint="eastAsia" w:hAnsi="Songti SC Regular" w:eastAsia="Songti SC Regular" w:cs="Songti SC Regular" w:asciiTheme="minorAscii"/>
        </w:rPr>
      </w:pPr>
      <w:r>
        <w:rPr>
          <w:rFonts w:hint="eastAsia" w:hAnsi="Songti SC Regular" w:eastAsia="Songti SC Regular" w:cs="Songti SC Regular" w:asciiTheme="minorAscii"/>
        </w:rPr>
        <w:t>研究意义</w:t>
      </w:r>
    </w:p>
    <w:p>
      <w:pPr>
        <w:ind w:firstLine="480"/>
        <w:rPr>
          <w:rFonts w:hint="default" w:hAnsi="Songti SC Regular" w:eastAsia="Songti SC Regular" w:cs="Songti SC Regular" w:asciiTheme="minorAscii"/>
        </w:rPr>
      </w:pPr>
      <w:r>
        <w:rPr>
          <w:rFonts w:hint="default" w:hAnsi="Songti SC Regular" w:eastAsia="Songti SC Regular" w:cs="Songti SC Regular" w:asciiTheme="minorAscii"/>
        </w:rPr>
        <w:t>有助于银行制定合理的指导政策，找出已完成的、未完成的、正在进行的任务，以期提出的先进理念对银行业破解发展瓶颈，为实现创新与发展带来保障。有效地融合大数据技术与精准营销理念，在技术与理论可行性结合的基础上，有可验证的购买银行理财产品案例，以落地效果评价模型与算法，丰富了精准营销的研究。</w:t>
      </w:r>
    </w:p>
    <w:p>
      <w:pPr>
        <w:ind w:firstLine="420"/>
        <w:rPr>
          <w:rFonts w:hint="eastAsia" w:hAnsi="Songti SC Regular" w:eastAsia="Songti SC Regular" w:cs="Songti SC Regular" w:asciiTheme="minorAscii"/>
        </w:rPr>
      </w:pPr>
      <w:r>
        <w:rPr>
          <w:rFonts w:hint="eastAsia" w:hAnsi="Songti SC Regular" w:eastAsia="Songti SC Regular" w:cs="Songti SC Regular" w:asciiTheme="minorAscii"/>
        </w:rPr>
        <w:t>本次大作业研究是一个智能营销的案例，旨在为用户提供个性化的产品推荐，提高用户体验，从而得到顾客认可，获得销量和利润的快速增长。一个更好的智能营销模型可以在同类型产品的竞争种脱颖而出，从而达到最大限度地占有市场的意义。</w:t>
      </w:r>
    </w:p>
    <w:p>
      <w:pPr>
        <w:rPr>
          <w:rFonts w:hint="eastAsia" w:hAnsi="Songti SC Regular" w:eastAsia="Songti SC Regular" w:cs="Songti SC Regular" w:asciiTheme="minorAscii"/>
        </w:rPr>
      </w:pPr>
    </w:p>
    <w:p>
      <w:pPr>
        <w:rPr>
          <w:rFonts w:hint="eastAsia" w:hAnsi="Songti SC Regular" w:eastAsia="Songti SC Regular" w:cs="Songti SC Regular" w:asciiTheme="minorAscii"/>
        </w:rPr>
      </w:pPr>
    </w:p>
    <w:p>
      <w:pPr>
        <w:pStyle w:val="2"/>
        <w:numPr>
          <w:ilvl w:val="0"/>
          <w:numId w:val="1"/>
        </w:numPr>
        <w:rPr>
          <w:rFonts w:hint="eastAsia" w:hAnsi="Songti SC Regular" w:eastAsia="Songti SC Regular" w:cs="Songti SC Regular" w:asciiTheme="minorAscii"/>
        </w:rPr>
      </w:pPr>
      <w:r>
        <w:rPr>
          <w:rFonts w:hint="eastAsia" w:hAnsi="Songti SC Regular" w:eastAsia="Songti SC Regular" w:cs="Songti SC Regular" w:asciiTheme="minorAscii"/>
        </w:rPr>
        <w:t>国内外研究现状与存在问题</w:t>
      </w:r>
    </w:p>
    <w:p>
      <w:pPr>
        <w:pStyle w:val="3"/>
        <w:ind w:firstLine="420"/>
        <w:rPr>
          <w:rFonts w:hint="default" w:hAnsi="Songti SC Regular" w:eastAsia="Songti SC Regular" w:cs="Songti SC Regular" w:asciiTheme="minorAscii"/>
        </w:rPr>
      </w:pPr>
      <w:r>
        <w:rPr>
          <w:rFonts w:hint="default" w:hAnsi="Songti SC Regular" w:eastAsia="Songti SC Regular" w:cs="Songti SC Regular" w:asciiTheme="minorAscii"/>
        </w:rPr>
        <w:t>2</w:t>
      </w:r>
      <w:r>
        <w:rPr>
          <w:rFonts w:hint="eastAsia" w:hAnsi="Songti SC Regular" w:eastAsia="Songti SC Regular" w:cs="Songti SC Regular" w:asciiTheme="minorAscii"/>
        </w:rPr>
        <w:t xml:space="preserve">.1 </w:t>
      </w:r>
      <w:r>
        <w:rPr>
          <w:rFonts w:hint="default" w:hAnsi="Songti SC Regular" w:eastAsia="Songti SC Regular" w:cs="Songti SC Regular" w:asciiTheme="minorAscii"/>
        </w:rPr>
        <w:t>关于精准营销的国外研究</w:t>
      </w:r>
    </w:p>
    <w:p>
      <w:pPr>
        <w:rPr>
          <w:rFonts w:hint="default" w:hAnsi="Songti SC Regular" w:eastAsia="Songti SC Regular" w:cs="Songti SC Regular" w:asciiTheme="minorAscii"/>
        </w:rPr>
      </w:pPr>
      <w:r>
        <w:rPr>
          <w:rFonts w:hint="default" w:hAnsi="Songti SC Regular" w:eastAsia="Songti SC Regular" w:cs="Songti SC Regular" w:asciiTheme="minorAscii"/>
        </w:rPr>
        <w:t xml:space="preserve">    基于市场细分的角度，大多数是 Kotler Philip（1967）引申出来丰富后续学者的研究，选定一个或几个目标进行精准定位市场。基于产品生命周期理论角度，雷蒙德（1966）提出产品的引入、成长、繁荣、退出的周期理论进行相对应的营销策略。基于大数据的角度，Gouth R（1999）认为数据挖掘技术为精准营销提供高精度的预测功能和模式识别（William G. Zikmund 等，2010）。基于客户生命周期理论角度，从客户的考察、形成、成熟、退出的阶段理论进行相对应的营销。基于精准营销决策框架的角度，Tadić、ZečevićKrstić(2014)开发了一种新的混合指标模型，结合决策和评价模型来为决策者提供支持；Ghasab 等（2015）提出人工智能的决策支持框架。基于营销策略来看，Francine（2018）等认为遵循客户个性特征，推荐客户“感觉正确”的产品增强其心理体验，银行从积极的客户判断中获益；Jonne Guyt 等（2018）根据客户异质性，推荐品牌特色、模式特色、预算特色等对于销售预算的有效分分配影响销售收益；Sümeyra Atmaca 等（2017）</w:t>
      </w:r>
    </w:p>
    <w:p>
      <w:pPr>
        <w:rPr>
          <w:rFonts w:hint="default" w:hAnsi="Songti SC Regular" w:eastAsia="Songti SC Regular" w:cs="Songti SC Regular" w:asciiTheme="minorAscii"/>
        </w:rPr>
      </w:pPr>
      <w:r>
        <w:rPr>
          <w:rFonts w:hint="default" w:hAnsi="Songti SC Regular" w:eastAsia="Songti SC Regular" w:cs="Songti SC Regular" w:asciiTheme="minorAscii"/>
        </w:rPr>
        <w:t xml:space="preserve">发现银行的忠诚度取决于一级及二级家庭成员的影响。 </w:t>
      </w:r>
    </w:p>
    <w:p>
      <w:pPr>
        <w:pStyle w:val="3"/>
        <w:ind w:firstLine="480" w:firstLineChars="150"/>
        <w:rPr>
          <w:rFonts w:hint="default" w:hAnsi="Songti SC Regular" w:eastAsia="Songti SC Regular" w:cs="Songti SC Regular" w:asciiTheme="minorAscii"/>
        </w:rPr>
      </w:pPr>
      <w:r>
        <w:rPr>
          <w:rFonts w:hint="default" w:hAnsi="Songti SC Regular" w:eastAsia="Songti SC Regular" w:cs="Songti SC Regular" w:asciiTheme="minorAscii"/>
        </w:rPr>
        <w:t>2</w:t>
      </w:r>
      <w:r>
        <w:rPr>
          <w:rFonts w:hint="eastAsia" w:hAnsi="Songti SC Regular" w:eastAsia="Songti SC Regular" w:cs="Songti SC Regular" w:asciiTheme="minorAscii"/>
        </w:rPr>
        <w:t>.</w:t>
      </w:r>
      <w:r>
        <w:rPr>
          <w:rFonts w:hint="default" w:hAnsi="Songti SC Regular" w:eastAsia="Songti SC Regular" w:cs="Songti SC Regular" w:asciiTheme="minorAscii"/>
        </w:rPr>
        <w:t>2关于精准营销的国内研究</w:t>
      </w:r>
    </w:p>
    <w:p>
      <w:pPr>
        <w:rPr>
          <w:rFonts w:hint="default"/>
        </w:rPr>
      </w:pPr>
      <w:r>
        <w:rPr>
          <w:rFonts w:hint="default"/>
        </w:rPr>
        <w:t xml:space="preserve">基于市场细分的角度，陈豪（2011 年）对金融品牌与差异化客户细分市场；周晓梅（2012）对产品细分开发强化品牌特色。基于客户行为特征角度，刘畅（2015）与蔚赵春（2013）认为客户行为与偏好是精准营销最常用的预测，沈金波等（2015）认为客户的网络、手机、电话等客户的行为特征属性带来营销的精准定向；基于传统银行转型精准营销角度，陈剑光（2017）与高彤（2015）对零售银行的渠道受限、客户洞察不足、营销转化率低等方面不足建议建立交叉销售、客户细分、关联分析、客户关系、流失预警等分析，提出相应的对策与案例研究。基于服务目标角度，陈磊（2018）提出做好面向实体经济的精准营销；基于大数据技术角度，吕浩（2016）用大数据研究银行的精准营销、高彤（2015）用大数据技术从策略、渠道、成本、风险角度对提供银行精准营销； 基于渠道角度，伍万裕（2015）、张林达等（2014）、苑鑫斌（2014）、毛宇舟（2018）从渠道建设、开发、拓展以及微博渠道、电子渠道、智能客服运营渠道等提升营销的精准。 </w:t>
      </w:r>
    </w:p>
    <w:p>
      <w:pPr>
        <w:pStyle w:val="3"/>
        <w:ind w:firstLine="480" w:firstLineChars="150"/>
        <w:rPr>
          <w:rFonts w:hint="default" w:hAnsi="Songti SC Regular" w:eastAsia="Songti SC Regular" w:cs="Songti SC Regular" w:asciiTheme="minorAscii"/>
        </w:rPr>
      </w:pPr>
      <w:r>
        <w:rPr>
          <w:rFonts w:hint="default" w:hAnsi="Songti SC Regular" w:eastAsia="Songti SC Regular" w:cs="Songti SC Regular" w:asciiTheme="minorAscii"/>
        </w:rPr>
        <w:t>2</w:t>
      </w:r>
      <w:r>
        <w:rPr>
          <w:rFonts w:hint="eastAsia" w:hAnsi="Songti SC Regular" w:eastAsia="Songti SC Regular" w:cs="Songti SC Regular" w:asciiTheme="minorAscii"/>
        </w:rPr>
        <w:t>.</w:t>
      </w:r>
      <w:r>
        <w:rPr>
          <w:rFonts w:hint="default" w:hAnsi="Songti SC Regular" w:eastAsia="Songti SC Regular" w:cs="Songti SC Regular" w:asciiTheme="minorAscii"/>
        </w:rPr>
        <w:t>3国内外学术研究的不足</w:t>
      </w:r>
    </w:p>
    <w:p>
      <w:pPr>
        <w:ind w:firstLine="480" w:firstLineChars="200"/>
        <w:rPr>
          <w:rFonts w:hint="default"/>
        </w:rPr>
      </w:pPr>
      <w:r>
        <w:rPr>
          <w:rFonts w:hint="default"/>
        </w:rPr>
        <w:t xml:space="preserve">国内外对精准营销的理论研究成果颇多，很多都是基于市场细分理论、行为特征、转型策略比较、大数据技术运用、渠道选择、流程等方面进行了理论方面的研究，精准营销定量的研究颇为匮乏，模型评估与指标评估缺乏数据效用，在运用客户洞察、画像、系统、算法等技术方面支持的研究比较少。在实体商品购买、电商商品购买、通讯消费、医疗诊断等就用到客户画像，基于客户画像的个性化产品推荐提出可验证性的银行产品案例几乎没有。大多数营销文献对客户大致分为新客户、潜在客户、老客户，没有细化价值分类及提出相应的价值提升策略，这些仍需继续进行研究。 </w:t>
      </w:r>
    </w:p>
    <w:p>
      <w:pPr>
        <w:rPr>
          <w:rFonts w:hint="default"/>
        </w:rPr>
      </w:pPr>
    </w:p>
    <w:p>
      <w:pPr>
        <w:rPr>
          <w:rFonts w:hint="eastAsia" w:asciiTheme="minorAscii"/>
        </w:rPr>
      </w:pPr>
    </w:p>
    <w:p>
      <w:pPr>
        <w:pStyle w:val="2"/>
        <w:numPr>
          <w:ilvl w:val="0"/>
          <w:numId w:val="1"/>
        </w:numPr>
        <w:rPr>
          <w:rFonts w:hint="eastAsia" w:hAnsi="Songti SC Regular" w:eastAsia="Songti SC Regular" w:cs="Songti SC Regular" w:asciiTheme="minorAscii"/>
        </w:rPr>
      </w:pPr>
      <w:r>
        <w:rPr>
          <w:rFonts w:hint="eastAsia" w:hAnsi="Songti SC Regular" w:eastAsia="Songti SC Regular" w:cs="Songti SC Regular" w:asciiTheme="minorAscii"/>
        </w:rPr>
        <w:t>研究目标与研究内容</w:t>
      </w:r>
    </w:p>
    <w:p>
      <w:pPr>
        <w:pStyle w:val="3"/>
        <w:ind w:firstLine="420"/>
        <w:rPr>
          <w:rFonts w:hint="eastAsia" w:hAnsi="Songti SC Regular" w:eastAsia="Songti SC Regular" w:cs="Songti SC Regular" w:asciiTheme="minorAscii"/>
        </w:rPr>
      </w:pPr>
      <w:r>
        <w:rPr>
          <w:rFonts w:hint="eastAsia" w:hAnsi="Songti SC Regular" w:eastAsia="Songti SC Regular" w:cs="Songti SC Regular" w:asciiTheme="minorAscii"/>
        </w:rPr>
        <w:t>3.1 研究目标</w:t>
      </w:r>
    </w:p>
    <w:p>
      <w:pPr>
        <w:rPr>
          <w:rFonts w:hint="eastAsia" w:hAnsi="Songti SC Regular" w:eastAsia="Songti SC Regular" w:cs="Songti SC Regular" w:asciiTheme="minorAscii"/>
        </w:rPr>
      </w:pPr>
      <w:r>
        <w:rPr>
          <w:rFonts w:hint="eastAsia" w:hAnsi="Songti SC Regular" w:eastAsia="Songti SC Regular" w:cs="Songti SC Regular" w:asciiTheme="minorAscii"/>
        </w:rPr>
        <w:tab/>
      </w:r>
      <w:r>
        <w:rPr>
          <w:rFonts w:hint="eastAsia" w:hAnsi="Songti SC Regular" w:eastAsia="Songti SC Regular" w:cs="Songti SC Regular" w:asciiTheme="minorAscii"/>
        </w:rPr>
        <w:t>根据Santander银行提供的用户信息和产品选择情况（2015.1-2016.5），预测2016年6月用户的产品选择，为其提供个性化产品推荐。</w:t>
      </w:r>
    </w:p>
    <w:p>
      <w:pPr>
        <w:pStyle w:val="3"/>
        <w:ind w:firstLine="420"/>
        <w:rPr>
          <w:rFonts w:hint="eastAsia" w:hAnsi="Songti SC Regular" w:eastAsia="Songti SC Regular" w:cs="Songti SC Regular" w:asciiTheme="minorAscii"/>
        </w:rPr>
      </w:pPr>
      <w:r>
        <w:rPr>
          <w:rFonts w:hint="eastAsia" w:hAnsi="Songti SC Regular" w:eastAsia="Songti SC Regular" w:cs="Songti SC Regular" w:asciiTheme="minorAscii"/>
        </w:rPr>
        <w:t>3.2 研究内容</w:t>
      </w:r>
    </w:p>
    <w:p>
      <w:pPr>
        <w:rPr>
          <w:rFonts w:hint="eastAsia" w:hAnsi="Songti SC Regular" w:eastAsia="Songti SC Regular" w:cs="Songti SC Regular" w:asciiTheme="minorAscii"/>
        </w:rPr>
      </w:pPr>
      <w:r>
        <w:rPr>
          <w:rFonts w:hint="eastAsia" w:hAnsi="Songti SC Regular" w:eastAsia="Songti SC Regular" w:cs="Songti SC Regular" w:asciiTheme="minorAscii"/>
        </w:rPr>
        <w:tab/>
      </w:r>
      <w:r>
        <w:rPr>
          <w:rFonts w:hint="eastAsia" w:hAnsi="Songti SC Regular" w:eastAsia="Songti SC Regular" w:cs="Songti SC Regular" w:asciiTheme="minorAscii"/>
        </w:rPr>
        <w:t>结合金融科技导论理论课的学习内容，对原始数据进行</w:t>
      </w:r>
      <w:r>
        <w:rPr>
          <w:rFonts w:hint="default" w:hAnsi="Songti SC Regular" w:eastAsia="Songti SC Regular" w:cs="Songti SC Regular" w:asciiTheme="minorAscii"/>
        </w:rPr>
        <w:t>数据分析，恰当合适的数据处理，填充空值，并且建立</w:t>
      </w:r>
      <w:r>
        <w:rPr>
          <w:rFonts w:hint="eastAsia" w:hAnsi="Songti SC Regular" w:eastAsia="Songti SC Regular" w:cs="Songti SC Regular" w:asciiTheme="minorAscii"/>
        </w:rPr>
        <w:t>特征工程，包括对部分特征的分箱处理，</w:t>
      </w:r>
      <w:r>
        <w:rPr>
          <w:rFonts w:hint="default" w:hAnsi="Songti SC Regular" w:eastAsia="Songti SC Regular" w:cs="Songti SC Regular" w:asciiTheme="minorAscii"/>
        </w:rPr>
        <w:t>one-hot</w:t>
      </w:r>
      <w:r>
        <w:rPr>
          <w:rFonts w:hint="eastAsia" w:hAnsi="Songti SC Regular" w:eastAsia="Songti SC Regular" w:cs="Songti SC Regular" w:asciiTheme="minorAscii"/>
        </w:rPr>
        <w:t>编码</w:t>
      </w:r>
      <w:r>
        <w:rPr>
          <w:rFonts w:hint="default" w:hAnsi="Songti SC Regular" w:eastAsia="Songti SC Regular" w:cs="Songti SC Regular" w:asciiTheme="minorAscii"/>
        </w:rPr>
        <w:t>，</w:t>
      </w:r>
      <w:r>
        <w:rPr>
          <w:rFonts w:hint="eastAsia" w:hAnsi="Songti SC Regular" w:eastAsia="Songti SC Regular" w:cs="Songti SC Regular" w:asciiTheme="minorAscii"/>
        </w:rPr>
        <w:t>对分类特征的处理，滞后特征的添加，相关特征的删除以及特征组合等内容，结合不同产品的实际情况进行处理。划分训练集和验证集，选择训练模型。根据模型的实际结果对模型进行修改，以达到最优化模型的目的。</w:t>
      </w:r>
    </w:p>
    <w:p>
      <w:pPr>
        <w:pStyle w:val="2"/>
        <w:numPr>
          <w:ilvl w:val="0"/>
          <w:numId w:val="1"/>
        </w:numPr>
        <w:rPr>
          <w:rFonts w:hint="eastAsia" w:hAnsi="Songti SC Regular" w:eastAsia="Songti SC Regular" w:cs="Songti SC Regular" w:asciiTheme="minorAscii"/>
        </w:rPr>
      </w:pPr>
      <w:r>
        <w:rPr>
          <w:rFonts w:hint="eastAsia" w:hAnsi="Songti SC Regular" w:eastAsia="Songti SC Regular" w:cs="Songti SC Regular" w:asciiTheme="minorAscii"/>
        </w:rPr>
        <w:t>研究方法与模型思路</w:t>
      </w:r>
    </w:p>
    <w:p>
      <w:pPr>
        <w:pStyle w:val="3"/>
        <w:ind w:firstLine="420"/>
        <w:rPr>
          <w:rFonts w:hint="eastAsia" w:hAnsi="Songti SC Regular" w:eastAsia="Songti SC Regular" w:cs="Songti SC Regular" w:asciiTheme="minorAscii"/>
        </w:rPr>
      </w:pPr>
      <w:r>
        <w:rPr>
          <w:rFonts w:hint="eastAsia" w:hAnsi="Songti SC Regular" w:eastAsia="Songti SC Regular" w:cs="Songti SC Regular" w:asciiTheme="minorAscii"/>
        </w:rPr>
        <w:t>4.1 研究方法</w:t>
      </w:r>
    </w:p>
    <w:p>
      <w:pPr>
        <w:rPr>
          <w:rFonts w:hint="eastAsia" w:hAnsi="Songti SC Regular" w:eastAsia="Songti SC Regular" w:cs="Songti SC Regular" w:asciiTheme="minorAscii"/>
        </w:rPr>
      </w:pPr>
    </w:p>
    <w:p>
      <w:pPr>
        <w:rPr>
          <w:rFonts w:hint="eastAsia" w:hAnsi="Songti SC Regular" w:eastAsia="Songti SC Regular" w:cs="Songti SC Regular" w:asciiTheme="minorAscii"/>
        </w:rPr>
      </w:pPr>
    </w:p>
    <w:p>
      <w:pPr>
        <w:rPr>
          <w:rFonts w:hint="eastAsia" w:hAnsi="Songti SC Regular" w:eastAsia="Songti SC Regular" w:cs="Songti SC Regular" w:asciiTheme="minorAscii"/>
        </w:rPr>
      </w:pPr>
    </w:p>
    <w:p>
      <w:pPr>
        <w:pStyle w:val="2"/>
        <w:numPr>
          <w:ilvl w:val="0"/>
          <w:numId w:val="1"/>
        </w:numPr>
        <w:spacing w:line="240" w:lineRule="auto"/>
        <w:rPr>
          <w:rFonts w:hint="eastAsia" w:hAnsi="Songti SC Regular" w:eastAsia="Songti SC Regular" w:cs="Songti SC Regular" w:asciiTheme="minorAscii"/>
        </w:rPr>
      </w:pPr>
      <w:r>
        <w:rPr>
          <w:rFonts w:hint="eastAsia" w:hAnsi="Songti SC Regular" w:eastAsia="Songti SC Regular" w:cs="Songti SC Regular" w:asciiTheme="minorAscii"/>
        </w:rPr>
        <w:t>数据集分析</w:t>
      </w:r>
    </w:p>
    <w:p>
      <w:pPr>
        <w:pStyle w:val="3"/>
        <w:ind w:firstLine="420"/>
        <w:rPr>
          <w:rFonts w:hint="eastAsia" w:hAnsi="Songti SC Regular" w:eastAsia="Songti SC Regular" w:cs="Songti SC Regular" w:asciiTheme="minorAscii"/>
        </w:rPr>
      </w:pPr>
      <w:r>
        <w:rPr>
          <w:rFonts w:hint="eastAsia" w:hAnsi="Songti SC Regular" w:eastAsia="Songti SC Regular" w:cs="Songti SC Regular" w:asciiTheme="minorAscii"/>
        </w:rPr>
        <w:t>5.1 原始数据分析</w:t>
      </w:r>
    </w:p>
    <w:p>
      <w:pPr>
        <w:rPr>
          <w:rFonts w:hint="eastAsia" w:hAnsi="Songti SC Regular" w:eastAsia="Songti SC Regular" w:cs="Songti SC Regular" w:asciiTheme="minorAscii"/>
        </w:rPr>
      </w:pPr>
      <w:r>
        <w:rPr>
          <w:rFonts w:hint="eastAsia" w:hAnsi="Songti SC Regular" w:eastAsia="Songti SC Regular" w:cs="Songti SC Regular" w:asciiTheme="minorAscii"/>
        </w:rPr>
        <w:tab/>
      </w:r>
      <w:r>
        <w:rPr>
          <w:rFonts w:hint="eastAsia" w:hAnsi="Songti SC Regular" w:eastAsia="Songti SC Regular" w:cs="Songti SC Regular" w:asciiTheme="minorAscii"/>
        </w:rPr>
        <w:t>实验提供的原始数据有48个维度。包括用户信息（第1到24列），银行金融产品信息（第25到48列），分别为</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Fonts w:hint="eastAsia" w:hAnsi="Songti SC Regular" w:eastAsia="Songti SC Regular" w:cs="Songti SC Regular" w:asciiTheme="minorAscii"/>
          <w:b/>
          <w:bCs/>
          <w:color w:val="00B0F0"/>
          <w:sz w:val="21"/>
          <w:szCs w:val="21"/>
        </w:rPr>
      </w:pPr>
      <w:r>
        <w:rPr>
          <w:rFonts w:hint="eastAsia" w:hAnsi="Songti SC Regular" w:eastAsia="Songti SC Regular" w:cs="Songti SC Regular" w:asciiTheme="minorAscii"/>
          <w:b/>
          <w:bCs/>
          <w:color w:val="00B0F0"/>
          <w:sz w:val="21"/>
          <w:szCs w:val="21"/>
        </w:rPr>
        <w:t>用户信息：</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i w:val="0"/>
          <w:iCs w:val="0"/>
          <w:sz w:val="21"/>
          <w:szCs w:val="21"/>
        </w:rPr>
      </w:pPr>
      <w:r>
        <w:rPr>
          <w:rStyle w:val="9"/>
          <w:rFonts w:hint="eastAsia" w:hAnsi="Songti SC Regular" w:eastAsia="Songti SC Regular" w:cs="Songti SC Regular" w:asciiTheme="minorAscii"/>
          <w:i w:val="0"/>
          <w:iCs w:val="0"/>
          <w:sz w:val="21"/>
          <w:szCs w:val="21"/>
        </w:rPr>
        <w:t>fecha_dato</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--标识日期，用于分类，取值都是一个月的28日。</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i w:val="0"/>
          <w:iCs w:val="0"/>
          <w:sz w:val="21"/>
          <w:szCs w:val="21"/>
        </w:rPr>
      </w:pPr>
      <w:r>
        <w:rPr>
          <w:rStyle w:val="9"/>
          <w:rFonts w:hint="eastAsia" w:hAnsi="Songti SC Regular" w:eastAsia="Songti SC Regular" w:cs="Songti SC Regular" w:asciiTheme="minorAscii"/>
          <w:i w:val="0"/>
          <w:iCs w:val="0"/>
          <w:sz w:val="21"/>
          <w:szCs w:val="21"/>
        </w:rPr>
        <w:t xml:space="preserve">fecha_alta </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--客户成为银行第一个合同的第一个持有人的日期(有缺失)</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i w:val="0"/>
          <w:iCs w:val="0"/>
          <w:sz w:val="21"/>
          <w:szCs w:val="21"/>
        </w:rPr>
      </w:pPr>
      <w:r>
        <w:rPr>
          <w:rStyle w:val="9"/>
          <w:rFonts w:hint="eastAsia" w:hAnsi="Songti SC Regular" w:eastAsia="Songti SC Regular" w:cs="Songti SC Regular" w:asciiTheme="minorAscii"/>
          <w:i w:val="0"/>
          <w:iCs w:val="0"/>
          <w:sz w:val="21"/>
          <w:szCs w:val="21"/>
        </w:rPr>
        <w:t xml:space="preserve">ncodpers </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 xml:space="preserve">    --客户代码</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i w:val="0"/>
          <w:iCs w:val="0"/>
          <w:sz w:val="21"/>
          <w:szCs w:val="21"/>
        </w:rPr>
      </w:pPr>
      <w:r>
        <w:rPr>
          <w:rStyle w:val="9"/>
          <w:rFonts w:hint="eastAsia" w:hAnsi="Songti SC Regular" w:eastAsia="Songti SC Regular" w:cs="Songti SC Regular" w:asciiTheme="minorAscii"/>
          <w:i w:val="0"/>
          <w:iCs w:val="0"/>
          <w:sz w:val="21"/>
          <w:szCs w:val="21"/>
        </w:rPr>
        <w:t xml:space="preserve">ind_empleado    </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--职员属性: 代表该用户是否为银行职员、前职员等</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i w:val="0"/>
          <w:iCs w:val="0"/>
          <w:sz w:val="21"/>
          <w:szCs w:val="21"/>
        </w:rPr>
      </w:pPr>
      <w:r>
        <w:rPr>
          <w:rStyle w:val="9"/>
          <w:rFonts w:hint="eastAsia" w:hAnsi="Songti SC Regular" w:eastAsia="Songti SC Regular" w:cs="Songti SC Regular" w:asciiTheme="minorAscii"/>
          <w:i w:val="0"/>
          <w:iCs w:val="0"/>
          <w:sz w:val="21"/>
          <w:szCs w:val="21"/>
        </w:rPr>
        <w:t xml:space="preserve">pais_residencia </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--客户所在国</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i w:val="0"/>
          <w:iCs w:val="0"/>
          <w:sz w:val="21"/>
          <w:szCs w:val="21"/>
        </w:rPr>
      </w:pPr>
      <w:r>
        <w:rPr>
          <w:rStyle w:val="9"/>
          <w:rFonts w:hint="eastAsia" w:hAnsi="Songti SC Regular" w:eastAsia="Songti SC Regular" w:cs="Songti SC Regular" w:asciiTheme="minorAscii"/>
          <w:i w:val="0"/>
          <w:iCs w:val="0"/>
          <w:sz w:val="21"/>
          <w:szCs w:val="21"/>
        </w:rPr>
        <w:t xml:space="preserve">sexo </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--客户性别(有缺失)</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i w:val="0"/>
          <w:iCs w:val="0"/>
          <w:sz w:val="21"/>
          <w:szCs w:val="21"/>
        </w:rPr>
      </w:pPr>
      <w:r>
        <w:rPr>
          <w:rStyle w:val="9"/>
          <w:rFonts w:hint="eastAsia" w:hAnsi="Songti SC Regular" w:eastAsia="Songti SC Regular" w:cs="Songti SC Regular" w:asciiTheme="minorAscii"/>
          <w:i w:val="0"/>
          <w:iCs w:val="0"/>
          <w:sz w:val="21"/>
          <w:szCs w:val="21"/>
        </w:rPr>
        <w:t xml:space="preserve">age </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 xml:space="preserve">    --年龄</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i w:val="0"/>
          <w:iCs w:val="0"/>
          <w:sz w:val="21"/>
          <w:szCs w:val="21"/>
        </w:rPr>
      </w:pPr>
      <w:r>
        <w:rPr>
          <w:rStyle w:val="9"/>
          <w:rFonts w:hint="eastAsia" w:hAnsi="Songti SC Regular" w:eastAsia="Songti SC Regular" w:cs="Songti SC Regular" w:asciiTheme="minorAscii"/>
          <w:i w:val="0"/>
          <w:iCs w:val="0"/>
          <w:sz w:val="21"/>
          <w:szCs w:val="21"/>
        </w:rPr>
        <w:t xml:space="preserve">ind_nuevo </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--新客户指数。如果客户在过去6个月注册为1。(有缺失)</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i w:val="0"/>
          <w:iCs w:val="0"/>
          <w:sz w:val="21"/>
          <w:szCs w:val="21"/>
        </w:rPr>
      </w:pPr>
      <w:r>
        <w:rPr>
          <w:rStyle w:val="9"/>
          <w:rFonts w:hint="eastAsia" w:hAnsi="Songti SC Regular" w:eastAsia="Songti SC Regular" w:cs="Songti SC Regular" w:asciiTheme="minorAscii"/>
          <w:i w:val="0"/>
          <w:iCs w:val="0"/>
          <w:sz w:val="21"/>
          <w:szCs w:val="21"/>
        </w:rPr>
        <w:t xml:space="preserve">antiguedad </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w:t>
      </w:r>
      <w:r>
        <w:rPr>
          <w:rStyle w:val="9"/>
          <w:rFonts w:hint="default" w:hAnsi="Songti SC Regular" w:eastAsia="Songti SC Regular" w:cs="Songti SC Regular" w:asciiTheme="minorAscii"/>
          <w:i w:val="0"/>
          <w:iCs w:val="0"/>
          <w:sz w:val="21"/>
          <w:szCs w:val="21"/>
        </w:rPr>
        <w:t>客户资历</w:t>
      </w:r>
      <w:r>
        <w:rPr>
          <w:rStyle w:val="9"/>
          <w:rFonts w:hint="eastAsia" w:hAnsi="Songti SC Regular" w:eastAsia="Songti SC Regular" w:cs="Songti SC Regular" w:asciiTheme="minorAscii"/>
          <w:i w:val="0"/>
          <w:iCs w:val="0"/>
          <w:sz w:val="21"/>
          <w:szCs w:val="21"/>
        </w:rPr>
        <w:t>（几个月）</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i w:val="0"/>
          <w:iCs w:val="0"/>
          <w:sz w:val="21"/>
          <w:szCs w:val="21"/>
        </w:rPr>
      </w:pPr>
      <w:r>
        <w:rPr>
          <w:rStyle w:val="9"/>
          <w:rFonts w:hint="eastAsia" w:hAnsi="Songti SC Regular" w:eastAsia="Songti SC Regular" w:cs="Songti SC Regular" w:asciiTheme="minorAscii"/>
          <w:i w:val="0"/>
          <w:iCs w:val="0"/>
          <w:sz w:val="21"/>
          <w:szCs w:val="21"/>
        </w:rPr>
        <w:t xml:space="preserve">indrel </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 xml:space="preserve">-- 1第一/主客户；99当月主客户，月底除外(有缺失) </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i w:val="0"/>
          <w:iCs w:val="0"/>
          <w:sz w:val="21"/>
          <w:szCs w:val="21"/>
        </w:rPr>
      </w:pPr>
      <w:r>
        <w:rPr>
          <w:rStyle w:val="9"/>
          <w:rFonts w:hint="eastAsia" w:hAnsi="Songti SC Regular" w:eastAsia="Songti SC Regular" w:cs="Songti SC Regular" w:asciiTheme="minorAscii"/>
          <w:i w:val="0"/>
          <w:iCs w:val="0"/>
          <w:sz w:val="21"/>
          <w:szCs w:val="21"/>
        </w:rPr>
        <w:t xml:space="preserve">ult_fec_cli_1t </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--作为主要客户（如果他不是在月底）的最后日期(有缺失)</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ind w:left="1676" w:hanging="1676"/>
        <w:jc w:val="both"/>
        <w:rPr>
          <w:rFonts w:hint="eastAsia" w:hAnsi="Songti SC Regular" w:eastAsia="Songti SC Regular" w:cs="Songti SC Regular" w:asciiTheme="minorAscii"/>
          <w:color w:val="404040" w:themeColor="text1" w:themeTint="BF"/>
          <w:sz w:val="21"/>
          <w:szCs w:val="21"/>
          <w14:textFill>
            <w14:solidFill>
              <w14:schemeClr w14:val="tx1">
                <w14:lumMod w14:val="75000"/>
                <w14:lumOff w14:val="25000"/>
              </w14:schemeClr>
            </w14:solidFill>
          </w14:textFill>
        </w:rPr>
      </w:pPr>
      <w:r>
        <w:rPr>
          <w:rStyle w:val="9"/>
          <w:rFonts w:hint="eastAsia" w:hAnsi="Songti SC Regular" w:eastAsia="Songti SC Regular" w:cs="Songti SC Regular" w:asciiTheme="minorAscii"/>
          <w:i w:val="0"/>
          <w:iCs w:val="0"/>
          <w:sz w:val="21"/>
          <w:szCs w:val="21"/>
        </w:rPr>
        <w:t xml:space="preserve">indrel_1mes </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--月初的客户类型，1（第一/主要客户），2（合伙人），P（潜在），3（原主要用户），4（前合伙人）(有缺失)</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ind w:left="1676" w:hanging="1676"/>
        <w:jc w:val="both"/>
        <w:rPr>
          <w:rStyle w:val="9"/>
          <w:rFonts w:hint="eastAsia" w:hAnsi="Songti SC Regular" w:eastAsia="Songti SC Regular" w:cs="Songti SC Regular" w:asciiTheme="minorAscii"/>
          <w:i w:val="0"/>
          <w:iCs w:val="0"/>
          <w:sz w:val="21"/>
          <w:szCs w:val="21"/>
        </w:rPr>
      </w:pPr>
      <w:r>
        <w:rPr>
          <w:rStyle w:val="9"/>
          <w:rFonts w:hint="eastAsia" w:hAnsi="Songti SC Regular" w:eastAsia="Songti SC Regular" w:cs="Songti SC Regular" w:asciiTheme="minorAscii"/>
          <w:i w:val="0"/>
          <w:iCs w:val="0"/>
          <w:sz w:val="21"/>
          <w:szCs w:val="21"/>
        </w:rPr>
        <w:t xml:space="preserve">tiprel_1mes </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--月初客户关系类型，A（活动），I（不活动），P（前客户），R（潜在）(有缺失)</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i w:val="0"/>
          <w:iCs w:val="0"/>
          <w:sz w:val="21"/>
          <w:szCs w:val="21"/>
        </w:rPr>
      </w:pPr>
      <w:r>
        <w:rPr>
          <w:rStyle w:val="9"/>
          <w:rFonts w:hint="eastAsia" w:hAnsi="Songti SC Regular" w:eastAsia="Songti SC Regular" w:cs="Songti SC Regular" w:asciiTheme="minorAscii"/>
          <w:i w:val="0"/>
          <w:iCs w:val="0"/>
          <w:sz w:val="21"/>
          <w:szCs w:val="21"/>
        </w:rPr>
        <w:t xml:space="preserve">indresi </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--如果居住国与银行所在国相同，居住指数（S是或N否）（有缺失)</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i w:val="0"/>
          <w:iCs w:val="0"/>
          <w:sz w:val="21"/>
          <w:szCs w:val="21"/>
        </w:rPr>
      </w:pPr>
      <w:r>
        <w:rPr>
          <w:rStyle w:val="9"/>
          <w:rFonts w:hint="eastAsia" w:hAnsi="Songti SC Regular" w:eastAsia="Songti SC Regular" w:cs="Songti SC Regular" w:asciiTheme="minorAscii"/>
          <w:i w:val="0"/>
          <w:iCs w:val="0"/>
          <w:sz w:val="21"/>
          <w:szCs w:val="21"/>
        </w:rPr>
        <w:t xml:space="preserve">indext </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--外国人指数（S（是=出生国家不同于银行国家）或N 否）(有缺失)</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i w:val="0"/>
          <w:iCs w:val="0"/>
          <w:sz w:val="21"/>
          <w:szCs w:val="21"/>
        </w:rPr>
      </w:pPr>
      <w:r>
        <w:rPr>
          <w:rStyle w:val="9"/>
          <w:rFonts w:hint="eastAsia" w:hAnsi="Songti SC Regular" w:eastAsia="Songti SC Regular" w:cs="Songti SC Regular" w:asciiTheme="minorAscii"/>
          <w:i w:val="0"/>
          <w:iCs w:val="0"/>
          <w:sz w:val="21"/>
          <w:szCs w:val="21"/>
        </w:rPr>
        <w:t xml:space="preserve">conyuemp </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--配偶指数。 如果客户是雇员的配偶为1(有缺失)</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i w:val="0"/>
          <w:iCs w:val="0"/>
          <w:sz w:val="21"/>
          <w:szCs w:val="21"/>
        </w:rPr>
      </w:pPr>
      <w:r>
        <w:rPr>
          <w:rStyle w:val="9"/>
          <w:rFonts w:hint="eastAsia" w:hAnsi="Songti SC Regular" w:eastAsia="Songti SC Regular" w:cs="Songti SC Regular" w:asciiTheme="minorAscii"/>
          <w:i w:val="0"/>
          <w:iCs w:val="0"/>
          <w:sz w:val="21"/>
          <w:szCs w:val="21"/>
        </w:rPr>
        <w:t xml:space="preserve">canal_entrada    </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--客户加入的渠道(有缺失)</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i w:val="0"/>
          <w:iCs w:val="0"/>
          <w:sz w:val="21"/>
          <w:szCs w:val="21"/>
        </w:rPr>
      </w:pPr>
      <w:r>
        <w:rPr>
          <w:rStyle w:val="9"/>
          <w:rFonts w:hint="eastAsia" w:hAnsi="Songti SC Regular" w:eastAsia="Songti SC Regular" w:cs="Songti SC Regular" w:asciiTheme="minorAscii"/>
          <w:i w:val="0"/>
          <w:iCs w:val="0"/>
          <w:sz w:val="21"/>
          <w:szCs w:val="21"/>
        </w:rPr>
        <w:t xml:space="preserve">indfall </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--已故指数。 N / S (有缺失)</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i w:val="0"/>
          <w:iCs w:val="0"/>
          <w:sz w:val="21"/>
          <w:szCs w:val="21"/>
        </w:rPr>
      </w:pPr>
      <w:r>
        <w:rPr>
          <w:rStyle w:val="9"/>
          <w:rFonts w:hint="eastAsia" w:hAnsi="Songti SC Regular" w:eastAsia="Songti SC Regular" w:cs="Songti SC Regular" w:asciiTheme="minorAscii"/>
          <w:i w:val="0"/>
          <w:iCs w:val="0"/>
          <w:sz w:val="21"/>
          <w:szCs w:val="21"/>
        </w:rPr>
        <w:t xml:space="preserve">tipodom </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 xml:space="preserve">    --地址类型。 1，主地址(有缺失)</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i w:val="0"/>
          <w:iCs w:val="0"/>
          <w:sz w:val="21"/>
          <w:szCs w:val="21"/>
        </w:rPr>
      </w:pPr>
      <w:r>
        <w:rPr>
          <w:rStyle w:val="9"/>
          <w:rFonts w:hint="eastAsia" w:hAnsi="Songti SC Regular" w:eastAsia="Songti SC Regular" w:cs="Songti SC Regular" w:asciiTheme="minorAscii"/>
          <w:i w:val="0"/>
          <w:iCs w:val="0"/>
          <w:sz w:val="21"/>
          <w:szCs w:val="21"/>
        </w:rPr>
        <w:t xml:space="preserve">cod_prov </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--省代码（客户地址）(有缺失)</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i w:val="0"/>
          <w:iCs w:val="0"/>
          <w:sz w:val="21"/>
          <w:szCs w:val="21"/>
        </w:rPr>
      </w:pPr>
      <w:r>
        <w:rPr>
          <w:rStyle w:val="9"/>
          <w:rFonts w:hint="eastAsia" w:hAnsi="Songti SC Regular" w:eastAsia="Songti SC Regular" w:cs="Songti SC Regular" w:asciiTheme="minorAscii"/>
          <w:i w:val="0"/>
          <w:iCs w:val="0"/>
          <w:sz w:val="21"/>
          <w:szCs w:val="21"/>
        </w:rPr>
        <w:t xml:space="preserve">nomprov </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 xml:space="preserve">    --省名称(有缺失)</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i w:val="0"/>
          <w:iCs w:val="0"/>
          <w:sz w:val="21"/>
          <w:szCs w:val="21"/>
        </w:rPr>
      </w:pPr>
      <w:r>
        <w:rPr>
          <w:rStyle w:val="9"/>
          <w:rFonts w:hint="eastAsia" w:hAnsi="Songti SC Regular" w:eastAsia="Songti SC Regular" w:cs="Songti SC Regular" w:asciiTheme="minorAscii"/>
          <w:i w:val="0"/>
          <w:iCs w:val="0"/>
          <w:sz w:val="21"/>
          <w:szCs w:val="21"/>
        </w:rPr>
        <w:t>ind_actividad</w:t>
      </w:r>
      <w:r>
        <w:rPr>
          <w:rStyle w:val="9"/>
          <w:rFonts w:hint="default" w:hAnsi="Songti SC Regular" w:eastAsia="Songti SC Regular" w:cs="Songti SC Regular" w:asciiTheme="minorAscii"/>
          <w:i w:val="0"/>
          <w:iCs w:val="0"/>
          <w:sz w:val="21"/>
          <w:szCs w:val="21"/>
        </w:rPr>
        <w:t xml:space="preserve">     </w:t>
      </w:r>
      <w:r>
        <w:rPr>
          <w:rStyle w:val="9"/>
          <w:rFonts w:hint="eastAsia" w:hAnsi="Songti SC Regular" w:eastAsia="Songti SC Regular" w:cs="Songti SC Regular" w:asciiTheme="minorAscii"/>
          <w:i w:val="0"/>
          <w:iCs w:val="0"/>
          <w:sz w:val="21"/>
          <w:szCs w:val="21"/>
        </w:rPr>
        <w:t>-活动索引（1，活动客户; 0，不活动客户）(有缺失)</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i w:val="0"/>
          <w:iCs w:val="0"/>
          <w:sz w:val="21"/>
          <w:szCs w:val="21"/>
        </w:rPr>
      </w:pPr>
      <w:r>
        <w:rPr>
          <w:rStyle w:val="9"/>
          <w:rFonts w:hint="eastAsia" w:hAnsi="Songti SC Regular" w:eastAsia="Songti SC Regular" w:cs="Songti SC Regular" w:asciiTheme="minorAscii"/>
          <w:i w:val="0"/>
          <w:iCs w:val="0"/>
          <w:sz w:val="21"/>
          <w:szCs w:val="21"/>
        </w:rPr>
        <w:t>_cliente</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 xml:space="preserve">       </w:t>
      </w:r>
      <w:r>
        <w:rPr>
          <w:rStyle w:val="9"/>
          <w:rFonts w:hint="default" w:hAnsi="Songti SC Regular" w:eastAsia="Songti SC Regular" w:cs="Songti SC Regular" w:asciiTheme="minorAscii"/>
          <w:i w:val="0"/>
          <w:iCs w:val="0"/>
          <w:sz w:val="21"/>
          <w:szCs w:val="21"/>
        </w:rPr>
        <w:t xml:space="preserve"> </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i w:val="0"/>
          <w:iCs w:val="0"/>
          <w:sz w:val="21"/>
          <w:szCs w:val="21"/>
        </w:rPr>
      </w:pPr>
      <w:r>
        <w:rPr>
          <w:rStyle w:val="9"/>
          <w:rFonts w:hint="eastAsia" w:hAnsi="Songti SC Regular" w:eastAsia="Songti SC Regular" w:cs="Songti SC Regular" w:asciiTheme="minorAscii"/>
          <w:i w:val="0"/>
          <w:iCs w:val="0"/>
          <w:sz w:val="21"/>
          <w:szCs w:val="21"/>
        </w:rPr>
        <w:t xml:space="preserve"> renta </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--家庭总收入(有缺失)</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i w:val="0"/>
          <w:iCs w:val="0"/>
          <w:sz w:val="21"/>
          <w:szCs w:val="21"/>
        </w:rPr>
      </w:pPr>
      <w:r>
        <w:rPr>
          <w:rStyle w:val="9"/>
          <w:rFonts w:hint="eastAsia" w:hAnsi="Songti SC Regular" w:eastAsia="Songti SC Regular" w:cs="Songti SC Regular" w:asciiTheme="minorAscii"/>
          <w:i w:val="0"/>
          <w:iCs w:val="0"/>
          <w:sz w:val="21"/>
          <w:szCs w:val="21"/>
        </w:rPr>
        <w:t xml:space="preserve">segmento </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--细分：01 - VIP，02 - 个人03 - 大学毕业生(有缺失)</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b/>
          <w:bCs/>
          <w:i w:val="0"/>
          <w:iCs w:val="0"/>
          <w:sz w:val="21"/>
          <w:szCs w:val="21"/>
        </w:rPr>
      </w:pPr>
      <w:r>
        <w:rPr>
          <w:rStyle w:val="9"/>
          <w:rFonts w:hint="default" w:hAnsi="Songti SC Regular" w:eastAsia="Songti SC Regular" w:cs="Songti SC Regular" w:asciiTheme="minorAscii"/>
          <w:b/>
          <w:bCs/>
          <w:i w:val="0"/>
          <w:iCs w:val="0"/>
          <w:sz w:val="21"/>
          <w:szCs w:val="21"/>
        </w:rPr>
        <w:t>--------------------------------------------------------</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b/>
          <w:bCs/>
          <w:i w:val="0"/>
          <w:iCs w:val="0"/>
          <w:color w:val="ED7D31" w:themeColor="accent2"/>
          <w:sz w:val="21"/>
          <w:szCs w:val="21"/>
          <w14:textFill>
            <w14:solidFill>
              <w14:schemeClr w14:val="accent2"/>
            </w14:solidFill>
          </w14:textFill>
        </w:rPr>
      </w:pP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b/>
          <w:bCs/>
          <w:i w:val="0"/>
          <w:iCs w:val="0"/>
          <w:color w:val="00B0F0"/>
          <w:sz w:val="21"/>
          <w:szCs w:val="21"/>
        </w:rPr>
      </w:pPr>
      <w:r>
        <w:rPr>
          <w:rStyle w:val="9"/>
          <w:rFonts w:hint="eastAsia" w:hAnsi="Songti SC Regular" w:eastAsia="Songti SC Regular" w:cs="Songti SC Regular" w:asciiTheme="minorAscii"/>
          <w:b/>
          <w:bCs/>
          <w:i w:val="0"/>
          <w:iCs w:val="0"/>
          <w:color w:val="00B0F0"/>
          <w:sz w:val="21"/>
          <w:szCs w:val="21"/>
        </w:rPr>
        <w:t>产品信息：</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i w:val="0"/>
          <w:iCs w:val="0"/>
          <w:sz w:val="21"/>
          <w:szCs w:val="21"/>
        </w:rPr>
      </w:pPr>
      <w:r>
        <w:rPr>
          <w:rStyle w:val="9"/>
          <w:rFonts w:hint="eastAsia" w:hAnsi="Songti SC Regular" w:eastAsia="Songti SC Regular" w:cs="Songti SC Regular" w:asciiTheme="minorAscii"/>
          <w:i w:val="0"/>
          <w:iCs w:val="0"/>
          <w:sz w:val="21"/>
          <w:szCs w:val="21"/>
        </w:rPr>
        <w:t>ind_ahor_fin_ult1</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--储蓄账户</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ind_aval_fin_ult1</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--担保</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i w:val="0"/>
          <w:iCs w:val="0"/>
          <w:sz w:val="21"/>
          <w:szCs w:val="21"/>
        </w:rPr>
      </w:pPr>
      <w:r>
        <w:rPr>
          <w:rStyle w:val="9"/>
          <w:rFonts w:hint="eastAsia" w:hAnsi="Songti SC Regular" w:eastAsia="Songti SC Regular" w:cs="Songti SC Regular" w:asciiTheme="minorAscii"/>
          <w:i w:val="0"/>
          <w:iCs w:val="0"/>
          <w:sz w:val="21"/>
          <w:szCs w:val="21"/>
        </w:rPr>
        <w:t>ind_cco_fin_ult1</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--活期账户</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ind_cder_fin_ult1 -- derivada 帐户</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i w:val="0"/>
          <w:iCs w:val="0"/>
          <w:sz w:val="21"/>
          <w:szCs w:val="21"/>
        </w:rPr>
      </w:pPr>
      <w:r>
        <w:rPr>
          <w:rStyle w:val="9"/>
          <w:rFonts w:hint="eastAsia" w:hAnsi="Songti SC Regular" w:eastAsia="Songti SC Regular" w:cs="Songti SC Regular" w:asciiTheme="minorAscii"/>
          <w:i w:val="0"/>
          <w:iCs w:val="0"/>
          <w:sz w:val="21"/>
          <w:szCs w:val="21"/>
        </w:rPr>
        <w:t>ind_cno_fin_ult1</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 xml:space="preserve">--工资帐户 </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ind_ctju_fin_ult1</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--初级帐户</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i w:val="0"/>
          <w:iCs w:val="0"/>
          <w:sz w:val="21"/>
          <w:szCs w:val="21"/>
        </w:rPr>
      </w:pPr>
      <w:r>
        <w:rPr>
          <w:rStyle w:val="9"/>
          <w:rFonts w:hint="eastAsia" w:hAnsi="Songti SC Regular" w:eastAsia="Songti SC Regular" w:cs="Songti SC Regular" w:asciiTheme="minorAscii"/>
          <w:i w:val="0"/>
          <w:iCs w:val="0"/>
          <w:sz w:val="21"/>
          <w:szCs w:val="21"/>
        </w:rPr>
        <w:t xml:space="preserve">ind_ctma_fin_ult1 </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--Más的特别账户</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ind_ctop_fin_ult1</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--特定帐户</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i w:val="0"/>
          <w:iCs w:val="0"/>
          <w:sz w:val="21"/>
          <w:szCs w:val="21"/>
        </w:rPr>
      </w:pPr>
      <w:r>
        <w:rPr>
          <w:rStyle w:val="9"/>
          <w:rFonts w:hint="eastAsia" w:hAnsi="Songti SC Regular" w:eastAsia="Songti SC Regular" w:cs="Songti SC Regular" w:asciiTheme="minorAscii"/>
          <w:i w:val="0"/>
          <w:iCs w:val="0"/>
          <w:sz w:val="21"/>
          <w:szCs w:val="21"/>
        </w:rPr>
        <w:t>ind_ctpp_fin_ult1</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--特别账户</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ind_deco_fin_ult1</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--短期存款</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i w:val="0"/>
          <w:iCs w:val="0"/>
          <w:sz w:val="21"/>
          <w:szCs w:val="21"/>
        </w:rPr>
      </w:pPr>
      <w:r>
        <w:rPr>
          <w:rStyle w:val="9"/>
          <w:rFonts w:hint="eastAsia" w:hAnsi="Songti SC Regular" w:eastAsia="Songti SC Regular" w:cs="Songti SC Regular" w:asciiTheme="minorAscii"/>
          <w:i w:val="0"/>
          <w:iCs w:val="0"/>
          <w:sz w:val="21"/>
          <w:szCs w:val="21"/>
        </w:rPr>
        <w:t>ind_deme_fin_ult1</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--中期存款</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ind_dela_fin_ult1</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--长期存款</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i w:val="0"/>
          <w:iCs w:val="0"/>
          <w:sz w:val="21"/>
          <w:szCs w:val="21"/>
        </w:rPr>
      </w:pPr>
      <w:r>
        <w:rPr>
          <w:rStyle w:val="9"/>
          <w:rFonts w:hint="eastAsia" w:hAnsi="Songti SC Regular" w:eastAsia="Songti SC Regular" w:cs="Songti SC Regular" w:asciiTheme="minorAscii"/>
          <w:i w:val="0"/>
          <w:iCs w:val="0"/>
          <w:sz w:val="21"/>
          <w:szCs w:val="21"/>
        </w:rPr>
        <w:t>ind_ecue_fin_ult1</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--电子账户</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ind_fond_fin_ult1</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--基金</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i w:val="0"/>
          <w:iCs w:val="0"/>
          <w:sz w:val="21"/>
          <w:szCs w:val="21"/>
        </w:rPr>
      </w:pPr>
      <w:r>
        <w:rPr>
          <w:rStyle w:val="9"/>
          <w:rFonts w:hint="eastAsia" w:hAnsi="Songti SC Regular" w:eastAsia="Songti SC Regular" w:cs="Songti SC Regular" w:asciiTheme="minorAscii"/>
          <w:i w:val="0"/>
          <w:iCs w:val="0"/>
          <w:sz w:val="21"/>
          <w:szCs w:val="21"/>
        </w:rPr>
        <w:t>ind_hip_fin_ult1</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--抵押</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ind_plan_fin_ult1</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--养老金</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i w:val="0"/>
          <w:iCs w:val="0"/>
          <w:sz w:val="21"/>
          <w:szCs w:val="21"/>
        </w:rPr>
      </w:pPr>
      <w:r>
        <w:rPr>
          <w:rStyle w:val="9"/>
          <w:rFonts w:hint="eastAsia" w:hAnsi="Songti SC Regular" w:eastAsia="Songti SC Regular" w:cs="Songti SC Regular" w:asciiTheme="minorAscii"/>
          <w:i w:val="0"/>
          <w:iCs w:val="0"/>
          <w:sz w:val="21"/>
          <w:szCs w:val="21"/>
        </w:rPr>
        <w:t>ind_pres_fin_ult1</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--贷款</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ind_reca_fin_ult1</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--税</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i w:val="0"/>
          <w:iCs w:val="0"/>
          <w:sz w:val="21"/>
          <w:szCs w:val="21"/>
        </w:rPr>
      </w:pPr>
      <w:r>
        <w:rPr>
          <w:rStyle w:val="9"/>
          <w:rFonts w:hint="eastAsia" w:hAnsi="Songti SC Regular" w:eastAsia="Songti SC Regular" w:cs="Songti SC Regular" w:asciiTheme="minorAscii"/>
          <w:i w:val="0"/>
          <w:iCs w:val="0"/>
          <w:sz w:val="21"/>
          <w:szCs w:val="21"/>
        </w:rPr>
        <w:t>ind_tjcr_fin_ult1</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--信用卡</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ind_valo_fin_ult1</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--证券</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i w:val="0"/>
          <w:iCs w:val="0"/>
          <w:sz w:val="21"/>
          <w:szCs w:val="21"/>
        </w:rPr>
      </w:pPr>
      <w:r>
        <w:rPr>
          <w:rStyle w:val="9"/>
          <w:rFonts w:hint="eastAsia" w:hAnsi="Songti SC Regular" w:eastAsia="Songti SC Regular" w:cs="Songti SC Regular" w:asciiTheme="minorAscii"/>
          <w:i w:val="0"/>
          <w:iCs w:val="0"/>
          <w:sz w:val="21"/>
          <w:szCs w:val="21"/>
        </w:rPr>
        <w:t>ind_viv_fin_ult1</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--家庭账户</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ind_nomina_ult1</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--工资(有缺失)</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i w:val="0"/>
          <w:iCs w:val="0"/>
          <w:sz w:val="21"/>
          <w:szCs w:val="21"/>
        </w:rPr>
      </w:pPr>
      <w:r>
        <w:rPr>
          <w:rStyle w:val="9"/>
          <w:rFonts w:hint="eastAsia" w:hAnsi="Songti SC Regular" w:eastAsia="Songti SC Regular" w:cs="Songti SC Regular" w:asciiTheme="minorAscii"/>
          <w:i w:val="0"/>
          <w:iCs w:val="0"/>
          <w:sz w:val="21"/>
          <w:szCs w:val="21"/>
        </w:rPr>
        <w:t>ind_nom_pens_ult1--养老金(有缺失)</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ind_recibo_ult1</w:t>
      </w:r>
      <w:r>
        <w:rPr>
          <w:rStyle w:val="9"/>
          <w:rFonts w:hint="eastAsia" w:hAnsi="Songti SC Regular" w:eastAsia="Songti SC Regular" w:cs="Songti SC Regular" w:asciiTheme="minorAscii"/>
          <w:i w:val="0"/>
          <w:iCs w:val="0"/>
          <w:sz w:val="21"/>
          <w:szCs w:val="21"/>
        </w:rPr>
        <w:tab/>
      </w:r>
      <w:r>
        <w:rPr>
          <w:rStyle w:val="9"/>
          <w:rFonts w:hint="eastAsia" w:hAnsi="Songti SC Regular" w:eastAsia="Songti SC Regular" w:cs="Songti SC Regular" w:asciiTheme="minorAscii"/>
          <w:i w:val="0"/>
          <w:iCs w:val="0"/>
          <w:sz w:val="21"/>
          <w:szCs w:val="21"/>
        </w:rPr>
        <w:t>--直接借记</w:t>
      </w:r>
    </w:p>
    <w:p>
      <w:pPr>
        <w:widowControl w:val="0"/>
        <w:pBdr>
          <w:top w:val="single" w:color="auto" w:sz="4" w:space="1"/>
          <w:left w:val="single" w:color="auto" w:sz="4" w:space="4"/>
          <w:bottom w:val="single" w:color="auto" w:sz="4" w:space="1"/>
          <w:right w:val="single" w:color="auto" w:sz="4" w:space="4"/>
          <w:between w:val="none" w:color="auto" w:sz="0" w:space="0"/>
        </w:pBdr>
        <w:shd w:val="clear" w:fill="D7D7D7" w:themeFill="background1" w:themeFillShade="D8"/>
        <w:spacing w:line="240" w:lineRule="auto"/>
        <w:jc w:val="both"/>
        <w:rPr>
          <w:rStyle w:val="9"/>
          <w:rFonts w:hint="eastAsia" w:hAnsi="Songti SC Regular" w:eastAsia="Songti SC Regular" w:cs="Songti SC Regular" w:asciiTheme="minorAscii"/>
          <w:i w:val="0"/>
          <w:iCs w:val="0"/>
          <w:sz w:val="21"/>
          <w:szCs w:val="21"/>
        </w:rPr>
      </w:pPr>
    </w:p>
    <w:p>
      <w:pPr>
        <w:rPr>
          <w:rStyle w:val="9"/>
          <w:rFonts w:hint="eastAsia" w:hAnsi="Songti SC Regular" w:eastAsia="Songti SC Regular" w:cs="Songti SC Regular" w:asciiTheme="minorAscii"/>
          <w:i w:val="0"/>
          <w:iCs w:val="0"/>
        </w:rPr>
      </w:pPr>
    </w:p>
    <w:p>
      <w:pPr>
        <w:rPr>
          <w:rStyle w:val="9"/>
          <w:rFonts w:hint="eastAsia" w:hAnsi="Songti SC Regular" w:eastAsia="Songti SC Regular" w:cs="Songti SC Regular" w:asciiTheme="minorAscii"/>
          <w:i w:val="0"/>
          <w:iCs w:val="0"/>
        </w:rPr>
      </w:pPr>
      <w:r>
        <w:rPr>
          <w:rStyle w:val="9"/>
          <w:rFonts w:hint="eastAsia" w:hAnsi="Songti SC Regular" w:eastAsia="Songti SC Regular" w:cs="Songti SC Regular" w:asciiTheme="minorAscii"/>
          <w:i w:val="0"/>
          <w:iCs w:val="0"/>
        </w:rPr>
        <w:t>查看训练集和测试集的维度：</w:t>
      </w:r>
    </w:p>
    <w:p>
      <w:pPr>
        <w:rPr>
          <w:rStyle w:val="9"/>
          <w:rFonts w:hint="eastAsia" w:hAnsi="Songti SC Regular" w:eastAsia="Songti SC Regular" w:cs="Songti SC Regular" w:asciiTheme="minorAscii"/>
          <w:i w:val="0"/>
          <w:iCs w:val="0"/>
        </w:rPr>
      </w:pPr>
      <w:r>
        <w:rPr>
          <w:rFonts w:asciiTheme="minorAscii"/>
        </w:rPr>
        <w:drawing>
          <wp:inline distT="0" distB="0" distL="114300" distR="114300">
            <wp:extent cx="3347085" cy="198755"/>
            <wp:effectExtent l="0" t="0" r="5715" b="44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3347085" cy="198755"/>
                    </a:xfrm>
                    <a:prstGeom prst="rect">
                      <a:avLst/>
                    </a:prstGeom>
                    <a:noFill/>
                    <a:ln w="9525">
                      <a:noFill/>
                    </a:ln>
                  </pic:spPr>
                </pic:pic>
              </a:graphicData>
            </a:graphic>
          </wp:inline>
        </w:drawing>
      </w:r>
    </w:p>
    <w:p>
      <w:pPr>
        <w:rPr>
          <w:rFonts w:asciiTheme="minorAscii"/>
        </w:rPr>
      </w:pPr>
      <w:r>
        <w:rPr>
          <w:rFonts w:asciiTheme="minorAscii"/>
        </w:rPr>
        <w:drawing>
          <wp:inline distT="0" distB="0" distL="114300" distR="114300">
            <wp:extent cx="3409315" cy="155575"/>
            <wp:effectExtent l="0" t="0" r="19685" b="222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rcRect l="2168" t="16382"/>
                    <a:stretch>
                      <a:fillRect/>
                    </a:stretch>
                  </pic:blipFill>
                  <pic:spPr>
                    <a:xfrm>
                      <a:off x="0" y="0"/>
                      <a:ext cx="3409315" cy="155575"/>
                    </a:xfrm>
                    <a:prstGeom prst="rect">
                      <a:avLst/>
                    </a:prstGeom>
                    <a:noFill/>
                    <a:ln w="9525">
                      <a:noFill/>
                    </a:ln>
                  </pic:spPr>
                </pic:pic>
              </a:graphicData>
            </a:graphic>
          </wp:inline>
        </w:drawing>
      </w:r>
    </w:p>
    <w:p>
      <w:pPr>
        <w:rPr>
          <w:rFonts w:asciiTheme="minorAscii"/>
        </w:rPr>
      </w:pPr>
      <w:r>
        <w:rPr>
          <w:rFonts w:asciiTheme="minorAscii"/>
        </w:rPr>
        <w:drawing>
          <wp:inline distT="0" distB="0" distL="114300" distR="114300">
            <wp:extent cx="3640455" cy="363220"/>
            <wp:effectExtent l="0" t="0" r="17145" b="1778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3640455" cy="363220"/>
                    </a:xfrm>
                    <a:prstGeom prst="rect">
                      <a:avLst/>
                    </a:prstGeom>
                    <a:noFill/>
                    <a:ln w="9525">
                      <a:noFill/>
                    </a:ln>
                  </pic:spPr>
                </pic:pic>
              </a:graphicData>
            </a:graphic>
          </wp:inline>
        </w:drawing>
      </w:r>
    </w:p>
    <w:p>
      <w:pPr>
        <w:rPr>
          <w:rFonts w:hint="default" w:hAnsi="Songti SC Regular" w:eastAsia="Songti SC Regular" w:cs="Songti SC Regular" w:asciiTheme="minorAscii"/>
        </w:rPr>
      </w:pPr>
      <w:r>
        <w:rPr>
          <w:rFonts w:hint="eastAsia" w:hAnsi="Songti SC Regular" w:eastAsia="Songti SC Regular" w:cs="Songti SC Regular" w:asciiTheme="minorAscii"/>
        </w:rPr>
        <w:t>由于数据量较大，训练的时候</w:t>
      </w:r>
      <w:r>
        <w:rPr>
          <w:rFonts w:hint="default" w:hAnsi="Songti SC Regular" w:eastAsia="Songti SC Regular" w:cs="Songti SC Regular" w:asciiTheme="minorAscii"/>
        </w:rPr>
        <w:t>避免消耗过大的内存，所以必须把float转换成int：</w:t>
      </w:r>
    </w:p>
    <w:p>
      <w:r>
        <w:drawing>
          <wp:inline distT="0" distB="0" distL="114300" distR="114300">
            <wp:extent cx="5267325" cy="1210310"/>
            <wp:effectExtent l="0" t="0" r="15875" b="889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67325" cy="1210310"/>
                    </a:xfrm>
                    <a:prstGeom prst="rect">
                      <a:avLst/>
                    </a:prstGeom>
                    <a:noFill/>
                    <a:ln w="9525">
                      <a:noFill/>
                    </a:ln>
                  </pic:spPr>
                </pic:pic>
              </a:graphicData>
            </a:graphic>
          </wp:inline>
        </w:drawing>
      </w:r>
    </w:p>
    <w:p>
      <w:pPr>
        <w:pStyle w:val="3"/>
        <w:ind w:firstLine="420"/>
        <w:rPr>
          <w:rFonts w:hint="eastAsia" w:hAnsi="Songti SC Regular" w:eastAsia="Songti SC Regular" w:cs="Songti SC Regular" w:asciiTheme="minorAscii"/>
        </w:rPr>
      </w:pPr>
      <w:r>
        <w:rPr>
          <w:rFonts w:hint="eastAsia" w:hAnsi="Songti SC Regular" w:eastAsia="Songti SC Regular" w:cs="Songti SC Regular" w:asciiTheme="minorAscii"/>
        </w:rPr>
        <w:t>5.2 空值分析</w:t>
      </w:r>
    </w:p>
    <w:p>
      <w:pPr>
        <w:numPr>
          <w:ilvl w:val="0"/>
          <w:numId w:val="3"/>
        </w:numPr>
        <w:ind w:left="420" w:leftChars="0" w:hanging="420" w:firstLineChars="0"/>
      </w:pPr>
      <w:r>
        <w:rPr>
          <w:rFonts w:hint="eastAsia" w:hAnsi="Songti SC Regular" w:eastAsia="Songti SC Regular" w:cs="Songti SC Regular" w:asciiTheme="minorAscii"/>
        </w:rPr>
        <w:t>参数部分的缺失</w:t>
      </w:r>
    </w:p>
    <w:p>
      <w:r>
        <w:drawing>
          <wp:inline distT="0" distB="0" distL="114300" distR="114300">
            <wp:extent cx="3430905" cy="198120"/>
            <wp:effectExtent l="0" t="0" r="23495" b="508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3430905" cy="198120"/>
                    </a:xfrm>
                    <a:prstGeom prst="rect">
                      <a:avLst/>
                    </a:prstGeom>
                    <a:noFill/>
                    <a:ln w="9525">
                      <a:noFill/>
                    </a:ln>
                  </pic:spPr>
                </pic:pic>
              </a:graphicData>
            </a:graphic>
          </wp:inline>
        </w:drawing>
      </w:r>
    </w:p>
    <w:p>
      <w:r>
        <w:drawing>
          <wp:inline distT="0" distB="0" distL="114300" distR="114300">
            <wp:extent cx="5269865" cy="2835275"/>
            <wp:effectExtent l="0" t="0" r="13335" b="952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tretch>
                      <a:fillRect/>
                    </a:stretch>
                  </pic:blipFill>
                  <pic:spPr>
                    <a:xfrm>
                      <a:off x="0" y="0"/>
                      <a:ext cx="5269865" cy="2835275"/>
                    </a:xfrm>
                    <a:prstGeom prst="rect">
                      <a:avLst/>
                    </a:prstGeom>
                    <a:noFill/>
                    <a:ln w="9525">
                      <a:noFill/>
                    </a:ln>
                  </pic:spPr>
                </pic:pic>
              </a:graphicData>
            </a:graphic>
          </wp:inline>
        </w:drawing>
      </w:r>
    </w:p>
    <w:p>
      <w:r>
        <w:t>画图得：</w:t>
      </w:r>
    </w:p>
    <w:p>
      <w:r>
        <w:drawing>
          <wp:inline distT="0" distB="0" distL="114300" distR="114300">
            <wp:extent cx="4286250" cy="3212465"/>
            <wp:effectExtent l="0" t="0" r="6350" b="133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4286250" cy="3212465"/>
                    </a:xfrm>
                    <a:prstGeom prst="rect">
                      <a:avLst/>
                    </a:prstGeom>
                    <a:noFill/>
                    <a:ln w="9525">
                      <a:noFill/>
                    </a:ln>
                  </pic:spPr>
                </pic:pic>
              </a:graphicData>
            </a:graphic>
          </wp:inline>
        </w:drawing>
      </w:r>
    </w:p>
    <w:p/>
    <w:p>
      <w:pPr>
        <w:numPr>
          <w:ilvl w:val="0"/>
          <w:numId w:val="3"/>
        </w:numPr>
        <w:ind w:left="420" w:leftChars="0" w:hanging="420" w:firstLineChars="0"/>
      </w:pPr>
      <w:r>
        <w:rPr>
          <w:rFonts w:hint="default" w:hAnsi="Songti SC Regular" w:eastAsia="Songti SC Regular" w:cs="Songti SC Regular" w:asciiTheme="minorAscii"/>
        </w:rPr>
        <w:t>目标</w:t>
      </w:r>
      <w:r>
        <w:rPr>
          <w:rFonts w:hint="eastAsia" w:hAnsi="Songti SC Regular" w:eastAsia="Songti SC Regular" w:cs="Songti SC Regular" w:asciiTheme="minorAscii"/>
        </w:rPr>
        <w:t>部分的缺失</w:t>
      </w:r>
    </w:p>
    <w:p>
      <w:r>
        <w:drawing>
          <wp:inline distT="0" distB="0" distL="114300" distR="114300">
            <wp:extent cx="4451985" cy="3258820"/>
            <wp:effectExtent l="0" t="0" r="18415" b="1778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4451985" cy="3258820"/>
                    </a:xfrm>
                    <a:prstGeom prst="rect">
                      <a:avLst/>
                    </a:prstGeom>
                    <a:noFill/>
                    <a:ln w="9525">
                      <a:noFill/>
                    </a:ln>
                  </pic:spPr>
                </pic:pic>
              </a:graphicData>
            </a:graphic>
          </wp:inline>
        </w:drawing>
      </w:r>
    </w:p>
    <w:p>
      <w:pPr>
        <w:pStyle w:val="3"/>
        <w:ind w:firstLine="420"/>
      </w:pPr>
      <w:r>
        <w:rPr>
          <w:rFonts w:hint="eastAsia"/>
        </w:rPr>
        <w:t>5.3</w:t>
      </w:r>
      <w:r>
        <w:t xml:space="preserve"> 用户</w:t>
      </w:r>
      <w:r>
        <w:rPr>
          <w:rFonts w:hint="eastAsia"/>
        </w:rPr>
        <w:t>数据分析</w:t>
      </w:r>
    </w:p>
    <w:p>
      <w:pPr>
        <w:rPr>
          <w:rFonts w:hint="eastAsia"/>
        </w:rPr>
      </w:pPr>
      <w:r>
        <w:rPr>
          <w:rFonts w:hint="eastAsia"/>
        </w:rPr>
        <w:t>在下面的数据分析中，采用未经处理的train</w:t>
      </w:r>
      <w:r>
        <w:t>_ver2.csv</w:t>
      </w:r>
      <w:r>
        <w:rPr>
          <w:rFonts w:hint="eastAsia"/>
        </w:rPr>
        <w:t>进行分析。</w:t>
      </w:r>
    </w:p>
    <w:p>
      <w:pPr>
        <w:ind w:firstLine="420"/>
      </w:pPr>
      <w:r>
        <w:rPr>
          <w:rFonts w:hint="eastAsia"/>
        </w:rPr>
        <w:t>首先是用户年龄，采用下面的代码</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9E2F3" w:themeFill="accent5" w:themeFillTint="33"/>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306" w:type="dxa"/>
            <w:shd w:val="clear" w:color="auto" w:fill="D9E2F3" w:themeFill="accent5" w:themeFillTint="33"/>
          </w:tcPr>
          <w:p>
            <w:pPr>
              <w:rPr>
                <w:sz w:val="21"/>
                <w:szCs w:val="20"/>
              </w:rPr>
            </w:pPr>
            <w:bookmarkStart w:id="0" w:name="_Hlk47799556"/>
            <w:r>
              <w:rPr>
                <w:sz w:val="21"/>
                <w:szCs w:val="20"/>
              </w:rPr>
              <w:t>plt.hist(pd.to_numeric(train['age'],errors='coerce'),bins=80,facecolor='green',edgecolor='black',alpha=0.7)</w:t>
            </w:r>
          </w:p>
          <w:p>
            <w:pPr>
              <w:rPr>
                <w:sz w:val="21"/>
                <w:szCs w:val="20"/>
              </w:rPr>
            </w:pPr>
            <w:r>
              <w:rPr>
                <w:sz w:val="21"/>
                <w:szCs w:val="20"/>
              </w:rPr>
              <w:t>plt.xlabel('年龄')</w:t>
            </w:r>
          </w:p>
          <w:p>
            <w:pPr>
              <w:rPr>
                <w:sz w:val="21"/>
                <w:szCs w:val="20"/>
              </w:rPr>
            </w:pPr>
            <w:r>
              <w:rPr>
                <w:sz w:val="21"/>
                <w:szCs w:val="20"/>
              </w:rPr>
              <w:t>plt.xlim(-5,120)</w:t>
            </w:r>
          </w:p>
          <w:p>
            <w:pPr>
              <w:rPr>
                <w:sz w:val="21"/>
                <w:szCs w:val="20"/>
              </w:rPr>
            </w:pPr>
            <w:r>
              <w:rPr>
                <w:sz w:val="21"/>
                <w:szCs w:val="20"/>
              </w:rPr>
              <w:t>ax=plt.gca()</w:t>
            </w:r>
          </w:p>
          <w:p>
            <w:pPr>
              <w:rPr>
                <w:sz w:val="21"/>
                <w:szCs w:val="20"/>
              </w:rPr>
            </w:pPr>
            <w:r>
              <w:rPr>
                <w:sz w:val="21"/>
                <w:szCs w:val="20"/>
              </w:rPr>
              <w:t>ax.xaxis.set_major_locator(plt.MultipleLocator(20))</w:t>
            </w:r>
          </w:p>
          <w:p>
            <w:pPr>
              <w:rPr>
                <w:rFonts w:hint="eastAsia"/>
              </w:rPr>
            </w:pPr>
            <w:r>
              <w:rPr>
                <w:sz w:val="21"/>
                <w:szCs w:val="20"/>
              </w:rPr>
              <w:t>plt.show()</w:t>
            </w:r>
          </w:p>
        </w:tc>
      </w:tr>
      <w:bookmarkEnd w:id="0"/>
    </w:tbl>
    <w:p>
      <w:pPr>
        <w:jc w:val="center"/>
      </w:pPr>
      <w:r>
        <w:drawing>
          <wp:inline distT="0" distB="0" distL="0" distR="0">
            <wp:extent cx="4104640" cy="2494915"/>
            <wp:effectExtent l="0" t="0" r="10160" b="196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4104762" cy="2495238"/>
                    </a:xfrm>
                    <a:prstGeom prst="rect">
                      <a:avLst/>
                    </a:prstGeom>
                  </pic:spPr>
                </pic:pic>
              </a:graphicData>
            </a:graphic>
          </wp:inline>
        </w:drawing>
      </w:r>
    </w:p>
    <w:p>
      <w:r>
        <w:rPr>
          <w:rFonts w:hint="eastAsia"/>
        </w:rPr>
        <w:t>分析年龄分布，可以发现年龄基本呈现双峰分布。</w:t>
      </w:r>
    </w:p>
    <w:p>
      <w:pPr>
        <w:rPr>
          <w:rFonts w:hint="eastAsia"/>
        </w:rPr>
      </w:pPr>
      <w:r>
        <w:tab/>
      </w:r>
    </w:p>
    <w:p>
      <w:pPr>
        <w:ind w:firstLine="420"/>
      </w:pPr>
      <w:r>
        <w:rPr>
          <w:rFonts w:hint="eastAsia"/>
        </w:rPr>
        <w:t>然后是对用户加入渠道和用户所在国进行hash处理，下面unique观察对应特征的取值：</w:t>
      </w:r>
    </w:p>
    <w:p>
      <w:r>
        <w:drawing>
          <wp:inline distT="0" distB="0" distL="0" distR="0">
            <wp:extent cx="5274310" cy="4613910"/>
            <wp:effectExtent l="0" t="0" r="889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274310" cy="4613910"/>
                    </a:xfrm>
                    <a:prstGeom prst="rect">
                      <a:avLst/>
                    </a:prstGeom>
                  </pic:spPr>
                </pic:pic>
              </a:graphicData>
            </a:graphic>
          </wp:inline>
        </w:drawing>
      </w:r>
    </w:p>
    <w:p>
      <w:pPr>
        <w:pStyle w:val="3"/>
        <w:ind w:firstLine="420"/>
      </w:pPr>
      <w:r>
        <w:rPr>
          <w:rFonts w:hint="eastAsia"/>
        </w:rPr>
        <w:t>5.</w:t>
      </w:r>
      <w:r>
        <w:rPr>
          <w:rFonts w:hint="default"/>
        </w:rPr>
        <w:t>4</w:t>
      </w:r>
      <w:r>
        <w:t xml:space="preserve"> </w:t>
      </w:r>
      <w:r>
        <w:rPr>
          <w:rFonts w:hint="eastAsia"/>
        </w:rPr>
        <w:t>产品数据分析</w:t>
      </w:r>
    </w:p>
    <w:p>
      <w:r>
        <w:rPr>
          <w:rFonts w:hint="eastAsia"/>
        </w:rPr>
        <w:t>下面分析对应每种产品选择人数情况，采用求每列平均值的方式来衡量，</w:t>
      </w:r>
    </w:p>
    <w:p>
      <w:r>
        <w:drawing>
          <wp:inline distT="0" distB="0" distL="0" distR="0">
            <wp:extent cx="3284220" cy="3021965"/>
            <wp:effectExtent l="0" t="0" r="1778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3284220" cy="3021965"/>
                    </a:xfrm>
                    <a:prstGeom prst="rect">
                      <a:avLst/>
                    </a:prstGeom>
                  </pic:spPr>
                </pic:pic>
              </a:graphicData>
            </a:graphic>
          </wp:inline>
        </w:drawing>
      </w:r>
    </w:p>
    <w:p>
      <w:pPr>
        <w:rPr>
          <w:b/>
          <w:bCs/>
          <w:color w:val="00B0F0"/>
        </w:rPr>
      </w:pPr>
      <w:r>
        <w:rPr>
          <w:rFonts w:hint="eastAsia"/>
          <w:b/>
          <w:bCs/>
          <w:color w:val="00B0F0"/>
        </w:rPr>
        <w:t>可以发现ahor、aval、cder的平均值远低于0.005，属于选择率非常低的产品。</w:t>
      </w:r>
      <w:r>
        <w:rPr>
          <w:b/>
          <w:bCs/>
          <w:color w:val="00B0F0"/>
        </w:rPr>
        <w:t>viv</w:t>
      </w:r>
      <w:r>
        <w:rPr>
          <w:rFonts w:hint="eastAsia"/>
          <w:b/>
          <w:bCs/>
          <w:color w:val="00B0F0"/>
        </w:rPr>
        <w:t>、pres、deme、deco的平均值低于0.005，属于选择率低的产品。hip、plan的平均值低于0.01，的呼吁选择率一般的产品。</w:t>
      </w:r>
    </w:p>
    <w:p>
      <w:r>
        <w:rPr>
          <w:rFonts w:hint="eastAsia"/>
        </w:rPr>
        <w:t>此外，观察各产品逐月的受欢迎程度，采用逐月的平均值进行比较，代码如下：</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9E2F3" w:themeFill="accent5" w:themeFillTint="33"/>
        <w:tblLayout w:type="autofit"/>
        <w:tblCellMar>
          <w:top w:w="0" w:type="dxa"/>
          <w:left w:w="108" w:type="dxa"/>
          <w:bottom w:w="0" w:type="dxa"/>
          <w:right w:w="108"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306" w:type="dxa"/>
            <w:shd w:val="clear" w:color="auto" w:fill="D9E2F3" w:themeFill="accent5" w:themeFillTint="33"/>
          </w:tcPr>
          <w:p>
            <w:pPr>
              <w:rPr>
                <w:sz w:val="21"/>
                <w:szCs w:val="20"/>
              </w:rPr>
            </w:pPr>
            <w:bookmarkStart w:id="1" w:name="_Hlk47800612"/>
            <w:r>
              <w:rPr>
                <w:sz w:val="21"/>
                <w:szCs w:val="20"/>
              </w:rPr>
              <w:t>months = ['1','2','3','4','5','6','7','8','9','10','11','12','13','14','15','16','17']</w:t>
            </w:r>
          </w:p>
          <w:p>
            <w:pPr>
              <w:rPr>
                <w:sz w:val="21"/>
                <w:szCs w:val="20"/>
              </w:rPr>
            </w:pPr>
            <w:r>
              <w:rPr>
                <w:sz w:val="21"/>
                <w:szCs w:val="20"/>
              </w:rPr>
              <w:t>plt.figure(figsize=(48,40))</w:t>
            </w:r>
          </w:p>
          <w:p>
            <w:pPr>
              <w:rPr>
                <w:sz w:val="21"/>
                <w:szCs w:val="20"/>
              </w:rPr>
            </w:pPr>
            <w:r>
              <w:rPr>
                <w:sz w:val="21"/>
                <w:szCs w:val="20"/>
              </w:rPr>
              <w:t>for i in range(24,48):</w:t>
            </w:r>
          </w:p>
          <w:p>
            <w:pPr>
              <w:rPr>
                <w:sz w:val="21"/>
                <w:szCs w:val="20"/>
              </w:rPr>
            </w:pPr>
            <w:r>
              <w:rPr>
                <w:sz w:val="21"/>
                <w:szCs w:val="20"/>
              </w:rPr>
              <w:t xml:space="preserve">    plt.subplot(6,4,i-23)</w:t>
            </w:r>
          </w:p>
          <w:p>
            <w:pPr>
              <w:rPr>
                <w:sz w:val="21"/>
                <w:szCs w:val="20"/>
              </w:rPr>
            </w:pPr>
            <w:r>
              <w:rPr>
                <w:sz w:val="21"/>
                <w:szCs w:val="20"/>
              </w:rPr>
              <w:t xml:space="preserve">    col = train.columns[i]</w:t>
            </w:r>
          </w:p>
          <w:p>
            <w:pPr>
              <w:rPr>
                <w:sz w:val="21"/>
                <w:szCs w:val="20"/>
              </w:rPr>
            </w:pPr>
            <w:r>
              <w:rPr>
                <w:sz w:val="21"/>
                <w:szCs w:val="20"/>
              </w:rPr>
              <w:t xml:space="preserve">    data = train[['fecha_dato',col]].groupby('fecha_dato').mean()[col].values</w:t>
            </w:r>
          </w:p>
          <w:p>
            <w:pPr>
              <w:rPr>
                <w:sz w:val="21"/>
                <w:szCs w:val="20"/>
              </w:rPr>
            </w:pPr>
            <w:r>
              <w:rPr>
                <w:sz w:val="21"/>
                <w:szCs w:val="20"/>
              </w:rPr>
              <w:t xml:space="preserve">    plt.title(col)</w:t>
            </w:r>
          </w:p>
          <w:p>
            <w:pPr>
              <w:rPr>
                <w:sz w:val="21"/>
                <w:szCs w:val="20"/>
              </w:rPr>
            </w:pPr>
            <w:r>
              <w:rPr>
                <w:sz w:val="21"/>
                <w:szCs w:val="20"/>
              </w:rPr>
              <w:t xml:space="preserve">    plt.bar(months,data)</w:t>
            </w:r>
          </w:p>
          <w:p>
            <w:pPr>
              <w:rPr>
                <w:sz w:val="21"/>
                <w:szCs w:val="20"/>
              </w:rPr>
            </w:pPr>
            <w:r>
              <w:rPr>
                <w:sz w:val="21"/>
                <w:szCs w:val="20"/>
              </w:rPr>
              <w:t>plt.savefig('./1.png')</w:t>
            </w:r>
          </w:p>
          <w:p>
            <w:pPr>
              <w:rPr>
                <w:rFonts w:hint="eastAsia"/>
              </w:rPr>
            </w:pPr>
            <w:r>
              <w:rPr>
                <w:sz w:val="21"/>
                <w:szCs w:val="20"/>
              </w:rPr>
              <w:t>plt.show()</w:t>
            </w:r>
          </w:p>
        </w:tc>
      </w:tr>
      <w:bookmarkEnd w:id="1"/>
    </w:tbl>
    <w:p>
      <w:pPr>
        <w:rPr>
          <w:rFonts w:hint="eastAsia"/>
        </w:rPr>
      </w:pPr>
      <w:r>
        <w:rPr>
          <w:rFonts w:hint="eastAsia"/>
        </w:rPr>
        <w:t>得到的结果如下，具体可以到根目录下看。</w:t>
      </w:r>
    </w:p>
    <w:p>
      <w:r>
        <w:drawing>
          <wp:inline distT="0" distB="0" distL="0" distR="0">
            <wp:extent cx="5166360" cy="4333875"/>
            <wp:effectExtent l="0" t="0" r="152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7" cstate="print">
                      <a:extLst>
                        <a:ext uri="{28A0092B-C50C-407E-A947-70E740481C1C}">
                          <a14:useLocalDpi xmlns:a14="http://schemas.microsoft.com/office/drawing/2010/main" val="0"/>
                        </a:ext>
                      </a:extLst>
                    </a:blip>
                    <a:srcRect l="9946" t="7592" r="7052" b="8893"/>
                    <a:stretch>
                      <a:fillRect/>
                    </a:stretch>
                  </pic:blipFill>
                  <pic:spPr>
                    <a:xfrm>
                      <a:off x="0" y="0"/>
                      <a:ext cx="5179424" cy="4344397"/>
                    </a:xfrm>
                    <a:prstGeom prst="rect">
                      <a:avLst/>
                    </a:prstGeom>
                    <a:noFill/>
                    <a:ln>
                      <a:noFill/>
                    </a:ln>
                  </pic:spPr>
                </pic:pic>
              </a:graphicData>
            </a:graphic>
          </wp:inline>
        </w:drawing>
      </w:r>
    </w:p>
    <w:p>
      <w:r>
        <w:rPr>
          <w:rFonts w:hint="eastAsia"/>
        </w:rPr>
        <w:t>分析一下，绝大多数产品的受欢迎程度随时间的变化而逐渐变少，除了ecue和ctma以外。另外几乎所有的产品在前6个月的受欢迎情况与后面其他的月份有明显差异，因此需要分开处理。</w:t>
      </w:r>
    </w:p>
    <w:p>
      <w:pPr>
        <w:ind w:firstLine="420"/>
      </w:pPr>
      <w:r>
        <w:rPr>
          <w:rFonts w:hint="eastAsia"/>
        </w:rPr>
        <w:t>关于性别对产品的影响，采用下面代码进行分析：</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9E2F3" w:themeFill="accent5" w:themeFillTint="33"/>
        <w:tblLayout w:type="autofit"/>
        <w:tblCellMar>
          <w:top w:w="0" w:type="dxa"/>
          <w:left w:w="108" w:type="dxa"/>
          <w:bottom w:w="0" w:type="dxa"/>
          <w:right w:w="108"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9E2F3" w:themeFill="accent5" w:themeFillTint="33"/>
        </w:tblPrEx>
        <w:tc>
          <w:tcPr>
            <w:tcW w:w="8306" w:type="dxa"/>
            <w:shd w:val="clear" w:color="auto" w:fill="D9E2F3" w:themeFill="accent5" w:themeFillTint="33"/>
          </w:tcPr>
          <w:p>
            <w:pPr>
              <w:rPr>
                <w:sz w:val="21"/>
                <w:szCs w:val="20"/>
              </w:rPr>
            </w:pPr>
            <w:r>
              <w:rPr>
                <w:sz w:val="21"/>
                <w:szCs w:val="20"/>
              </w:rPr>
              <w:t>label_list = ['H','V']</w:t>
            </w:r>
          </w:p>
          <w:p>
            <w:pPr>
              <w:rPr>
                <w:sz w:val="21"/>
                <w:szCs w:val="20"/>
              </w:rPr>
            </w:pPr>
            <w:r>
              <w:rPr>
                <w:sz w:val="21"/>
                <w:szCs w:val="20"/>
              </w:rPr>
              <w:t>plt.figure(figsize=(48,40))</w:t>
            </w:r>
          </w:p>
          <w:p>
            <w:pPr>
              <w:rPr>
                <w:sz w:val="21"/>
                <w:szCs w:val="20"/>
              </w:rPr>
            </w:pPr>
            <w:r>
              <w:rPr>
                <w:sz w:val="21"/>
                <w:szCs w:val="20"/>
              </w:rPr>
              <w:t>for i in range(24,48):</w:t>
            </w:r>
          </w:p>
          <w:p>
            <w:pPr>
              <w:rPr>
                <w:sz w:val="21"/>
                <w:szCs w:val="20"/>
              </w:rPr>
            </w:pPr>
            <w:r>
              <w:rPr>
                <w:sz w:val="21"/>
                <w:szCs w:val="20"/>
              </w:rPr>
              <w:t xml:space="preserve">    plt.subplot(6,4,i-23)</w:t>
            </w:r>
          </w:p>
          <w:p>
            <w:pPr>
              <w:rPr>
                <w:sz w:val="21"/>
                <w:szCs w:val="20"/>
              </w:rPr>
            </w:pPr>
            <w:r>
              <w:rPr>
                <w:sz w:val="21"/>
                <w:szCs w:val="20"/>
              </w:rPr>
              <w:t xml:space="preserve">    col = train.columns[i]</w:t>
            </w:r>
          </w:p>
          <w:p>
            <w:pPr>
              <w:rPr>
                <w:sz w:val="21"/>
                <w:szCs w:val="20"/>
              </w:rPr>
            </w:pPr>
            <w:r>
              <w:rPr>
                <w:sz w:val="21"/>
                <w:szCs w:val="20"/>
              </w:rPr>
              <w:t xml:space="preserve">    sum_H = train[col][train['sexo']=='H'].sum()</w:t>
            </w:r>
          </w:p>
          <w:p>
            <w:pPr>
              <w:rPr>
                <w:sz w:val="21"/>
                <w:szCs w:val="20"/>
              </w:rPr>
            </w:pPr>
            <w:r>
              <w:rPr>
                <w:sz w:val="21"/>
                <w:szCs w:val="20"/>
              </w:rPr>
              <w:t xml:space="preserve">    sum_V = train[col][train['sexo']=='V'].sum()</w:t>
            </w:r>
          </w:p>
          <w:p>
            <w:pPr>
              <w:rPr>
                <w:sz w:val="21"/>
                <w:szCs w:val="20"/>
              </w:rPr>
            </w:pPr>
            <w:r>
              <w:rPr>
                <w:sz w:val="21"/>
                <w:szCs w:val="20"/>
              </w:rPr>
              <w:t xml:space="preserve">    data = [sum_H,sum_V]</w:t>
            </w:r>
          </w:p>
          <w:p>
            <w:pPr>
              <w:rPr>
                <w:sz w:val="21"/>
                <w:szCs w:val="20"/>
              </w:rPr>
            </w:pPr>
            <w:r>
              <w:rPr>
                <w:sz w:val="21"/>
                <w:szCs w:val="20"/>
              </w:rPr>
              <w:t xml:space="preserve">    plt.pie(data,labels=label_list,autopct='%d')</w:t>
            </w:r>
          </w:p>
          <w:p>
            <w:pPr>
              <w:rPr>
                <w:sz w:val="21"/>
                <w:szCs w:val="20"/>
              </w:rPr>
            </w:pPr>
            <w:r>
              <w:rPr>
                <w:sz w:val="21"/>
                <w:szCs w:val="20"/>
              </w:rPr>
              <w:t xml:space="preserve">    plt.title(col)</w:t>
            </w:r>
          </w:p>
          <w:p>
            <w:pPr>
              <w:rPr>
                <w:sz w:val="21"/>
                <w:szCs w:val="20"/>
              </w:rPr>
            </w:pPr>
            <w:r>
              <w:rPr>
                <w:sz w:val="21"/>
                <w:szCs w:val="20"/>
              </w:rPr>
              <w:t>plt.savefig('./2.png')</w:t>
            </w:r>
          </w:p>
          <w:p>
            <w:pPr>
              <w:rPr>
                <w:rFonts w:hint="eastAsia"/>
              </w:rPr>
            </w:pPr>
            <w:r>
              <w:rPr>
                <w:sz w:val="21"/>
                <w:szCs w:val="20"/>
              </w:rPr>
              <w:t>plt.show()</w:t>
            </w:r>
          </w:p>
        </w:tc>
      </w:tr>
    </w:tbl>
    <w:p>
      <w:r>
        <w:rPr>
          <w:rFonts w:hint="eastAsia"/>
        </w:rPr>
        <w:t>得到下面的结果，具体可以参见目录中的2.png。</w:t>
      </w:r>
    </w:p>
    <w:p>
      <w:r>
        <w:drawing>
          <wp:inline distT="0" distB="0" distL="0" distR="0">
            <wp:extent cx="4652010" cy="4372610"/>
            <wp:effectExtent l="0" t="0" r="21590" b="215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8" cstate="print">
                      <a:extLst>
                        <a:ext uri="{28A0092B-C50C-407E-A947-70E740481C1C}">
                          <a14:useLocalDpi xmlns:a14="http://schemas.microsoft.com/office/drawing/2010/main" val="0"/>
                        </a:ext>
                      </a:extLst>
                    </a:blip>
                    <a:srcRect l="15190" t="7809" r="12659" b="10846"/>
                    <a:stretch>
                      <a:fillRect/>
                    </a:stretch>
                  </pic:blipFill>
                  <pic:spPr>
                    <a:xfrm>
                      <a:off x="0" y="0"/>
                      <a:ext cx="4652010" cy="4372610"/>
                    </a:xfrm>
                    <a:prstGeom prst="rect">
                      <a:avLst/>
                    </a:prstGeom>
                    <a:noFill/>
                    <a:ln>
                      <a:noFill/>
                    </a:ln>
                  </pic:spPr>
                </pic:pic>
              </a:graphicData>
            </a:graphic>
          </wp:inline>
        </w:drawing>
      </w:r>
    </w:p>
    <w:p>
      <w:r>
        <w:rPr>
          <w:rFonts w:hint="eastAsia"/>
        </w:rPr>
        <w:t>可以发现不同产品对性别的吸引程度是完全不同的，普遍来说是V的数量大于</w:t>
      </w:r>
      <w:r>
        <w:t>H</w:t>
      </w:r>
      <w:r>
        <w:rPr>
          <w:rFonts w:hint="eastAsia"/>
        </w:rPr>
        <w:t>的个数，但是具体程度不相同。</w:t>
      </w:r>
    </w:p>
    <w:p>
      <w:r>
        <w:rPr>
          <w:rFonts w:hint="eastAsia"/>
        </w:rPr>
        <w:t>一个特例：通过对产品的观察可以发现，拥有nomina产品的用户一定拥有nom_</w:t>
      </w:r>
      <w:r>
        <w:t>pens</w:t>
      </w:r>
      <w:r>
        <w:rPr>
          <w:rFonts w:hint="eastAsia"/>
        </w:rPr>
        <w:t>，但是拥有nom</w:t>
      </w:r>
      <w:r>
        <w:t>_pens</w:t>
      </w:r>
      <w:r>
        <w:rPr>
          <w:rFonts w:hint="eastAsia"/>
        </w:rPr>
        <w:t>的用户不一定拥有n</w:t>
      </w:r>
      <w:r>
        <w:t>omina</w:t>
      </w:r>
      <w:r>
        <w:rPr>
          <w:rFonts w:hint="eastAsia"/>
        </w:rPr>
        <w:t>产品。</w:t>
      </w:r>
    </w:p>
    <w:p>
      <w:r>
        <w:rPr>
          <w:rFonts w:hint="eastAsia"/>
        </w:rPr>
        <w:t>下面是验证的代码：</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9E2F3" w:themeFill="accent5" w:themeFillTint="33"/>
        <w:tblLayout w:type="autofit"/>
        <w:tblCellMar>
          <w:top w:w="0" w:type="dxa"/>
          <w:left w:w="108" w:type="dxa"/>
          <w:bottom w:w="0" w:type="dxa"/>
          <w:right w:w="108"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9E2F3" w:themeFill="accent5" w:themeFillTint="33"/>
        </w:tblPrEx>
        <w:tc>
          <w:tcPr>
            <w:tcW w:w="8306" w:type="dxa"/>
            <w:shd w:val="clear" w:color="auto" w:fill="D9E2F3" w:themeFill="accent5" w:themeFillTint="33"/>
          </w:tcPr>
          <w:p>
            <w:pPr>
              <w:rPr>
                <w:sz w:val="21"/>
                <w:szCs w:val="20"/>
              </w:rPr>
            </w:pPr>
            <w:r>
              <w:rPr>
                <w:sz w:val="21"/>
                <w:szCs w:val="20"/>
              </w:rPr>
              <w:t>print('Number of person who has nomina:',int(train['ind_nomina_ult1'].sum()))</w:t>
            </w:r>
          </w:p>
          <w:p>
            <w:pPr>
              <w:rPr>
                <w:sz w:val="21"/>
                <w:szCs w:val="20"/>
              </w:rPr>
            </w:pPr>
            <w:r>
              <w:rPr>
                <w:sz w:val="21"/>
                <w:szCs w:val="20"/>
              </w:rPr>
              <w:t>print('Number of person who has nom_pens:',int(train['ind_nom_pens_ult1'].sum()))</w:t>
            </w:r>
          </w:p>
          <w:p>
            <w:pPr>
              <w:rPr>
                <w:sz w:val="21"/>
                <w:szCs w:val="20"/>
              </w:rPr>
            </w:pPr>
            <w:r>
              <w:rPr>
                <w:sz w:val="21"/>
                <w:szCs w:val="20"/>
              </w:rPr>
              <w:t>nomina_and_nom = train['ind_nomina_ult1'].values+train['ind_nom_pens_ult1'].values</w:t>
            </w:r>
          </w:p>
          <w:p>
            <w:pPr>
              <w:rPr>
                <w:sz w:val="21"/>
                <w:szCs w:val="20"/>
              </w:rPr>
            </w:pPr>
            <w:r>
              <w:rPr>
                <w:sz w:val="21"/>
                <w:szCs w:val="20"/>
              </w:rPr>
              <w:t>cnt = 0</w:t>
            </w:r>
          </w:p>
          <w:p>
            <w:pPr>
              <w:rPr>
                <w:sz w:val="21"/>
                <w:szCs w:val="20"/>
              </w:rPr>
            </w:pPr>
            <w:r>
              <w:rPr>
                <w:sz w:val="21"/>
                <w:szCs w:val="20"/>
              </w:rPr>
              <w:t>for node in nomina_and_nom:</w:t>
            </w:r>
          </w:p>
          <w:p>
            <w:pPr>
              <w:rPr>
                <w:sz w:val="21"/>
                <w:szCs w:val="20"/>
              </w:rPr>
            </w:pPr>
            <w:r>
              <w:rPr>
                <w:sz w:val="21"/>
                <w:szCs w:val="20"/>
              </w:rPr>
              <w:t xml:space="preserve">    if(node==2):</w:t>
            </w:r>
          </w:p>
          <w:p>
            <w:pPr>
              <w:rPr>
                <w:sz w:val="21"/>
                <w:szCs w:val="20"/>
              </w:rPr>
            </w:pPr>
            <w:r>
              <w:rPr>
                <w:sz w:val="21"/>
                <w:szCs w:val="20"/>
              </w:rPr>
              <w:t xml:space="preserve">        cnt+=1</w:t>
            </w:r>
          </w:p>
          <w:p>
            <w:pPr>
              <w:rPr>
                <w:rFonts w:hint="eastAsia"/>
              </w:rPr>
            </w:pPr>
            <w:r>
              <w:rPr>
                <w:sz w:val="21"/>
                <w:szCs w:val="20"/>
              </w:rPr>
              <w:t>print('Number of person who has nomina and nom_pens:',cnt)</w:t>
            </w:r>
          </w:p>
        </w:tc>
      </w:tr>
    </w:tbl>
    <w:p>
      <w:pPr>
        <w:rPr>
          <w:rFonts w:hint="eastAsia"/>
        </w:rPr>
      </w:pPr>
      <w:r>
        <w:drawing>
          <wp:inline distT="0" distB="0" distL="0" distR="0">
            <wp:extent cx="3971290" cy="589915"/>
            <wp:effectExtent l="0" t="0" r="16510" b="196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3971429" cy="590476"/>
                    </a:xfrm>
                    <a:prstGeom prst="rect">
                      <a:avLst/>
                    </a:prstGeom>
                  </pic:spPr>
                </pic:pic>
              </a:graphicData>
            </a:graphic>
          </wp:inline>
        </w:drawing>
      </w:r>
    </w:p>
    <w:p>
      <w:pPr>
        <w:rPr>
          <w:rFonts w:hint="eastAsia"/>
        </w:rPr>
      </w:pPr>
      <w:r>
        <w:rPr>
          <w:rFonts w:hint="eastAsia"/>
        </w:rPr>
        <w:t>拥有nomina和共同拥有nomina、nom_</w:t>
      </w:r>
      <w:r>
        <w:t>pens</w:t>
      </w:r>
      <w:r>
        <w:rPr>
          <w:rFonts w:hint="eastAsia"/>
        </w:rPr>
        <w:t>的用户是相同的。</w:t>
      </w:r>
    </w:p>
    <w:p>
      <w:pPr>
        <w:rPr>
          <w:rFonts w:hint="eastAsia"/>
        </w:rPr>
      </w:pPr>
    </w:p>
    <w:p>
      <w:pPr>
        <w:pStyle w:val="2"/>
        <w:numPr>
          <w:ilvl w:val="0"/>
          <w:numId w:val="1"/>
        </w:numPr>
        <w:rPr>
          <w:rFonts w:hint="eastAsia" w:hAnsi="Songti SC Regular" w:eastAsia="Songti SC Regular" w:cs="Songti SC Regular" w:asciiTheme="minorAscii"/>
        </w:rPr>
      </w:pPr>
      <w:r>
        <w:rPr>
          <w:rFonts w:hint="eastAsia" w:hAnsi="Songti SC Regular" w:eastAsia="Songti SC Regular" w:cs="Songti SC Regular" w:asciiTheme="minorAscii"/>
        </w:rPr>
        <w:t>实验与分析</w:t>
      </w:r>
    </w:p>
    <w:p>
      <w:pPr>
        <w:pStyle w:val="3"/>
        <w:ind w:firstLine="420"/>
        <w:rPr>
          <w:rFonts w:hint="eastAsia" w:hAnsi="Songti SC Regular" w:eastAsia="Songti SC Regular" w:cs="Songti SC Regular" w:asciiTheme="minorAscii"/>
        </w:rPr>
      </w:pPr>
      <w:r>
        <w:rPr>
          <w:rFonts w:hint="eastAsia" w:hAnsi="Songti SC Regular" w:eastAsia="Songti SC Regular" w:cs="Songti SC Regular" w:asciiTheme="minorAscii"/>
        </w:rPr>
        <w:t>6.1 数据预处理</w:t>
      </w:r>
    </w:p>
    <w:p>
      <w:pPr>
        <w:numPr>
          <w:ilvl w:val="0"/>
          <w:numId w:val="4"/>
        </w:numPr>
        <w:ind w:left="420" w:leftChars="0" w:hanging="420" w:firstLineChars="0"/>
        <w:rPr>
          <w:rFonts w:hint="default" w:hAnsi="Songti SC Regular" w:eastAsia="Songti SC Regular" w:cs="Songti SC Regular" w:asciiTheme="minorAscii"/>
        </w:rPr>
      </w:pPr>
      <w:r>
        <w:rPr>
          <w:rFonts w:hint="default" w:hAnsi="Songti SC Regular" w:eastAsia="Songti SC Regular" w:cs="Songti SC Regular" w:asciiTheme="minorAscii"/>
        </w:rPr>
        <w:t>首先将目标列和信息列分开，并进行数据类型转换：</w:t>
      </w:r>
    </w:p>
    <w:p>
      <w:r>
        <w:drawing>
          <wp:inline distT="0" distB="0" distL="114300" distR="114300">
            <wp:extent cx="5604510" cy="2113915"/>
            <wp:effectExtent l="0" t="0" r="8890" b="1968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0"/>
                    <a:stretch>
                      <a:fillRect/>
                    </a:stretch>
                  </pic:blipFill>
                  <pic:spPr>
                    <a:xfrm>
                      <a:off x="0" y="0"/>
                      <a:ext cx="5604510" cy="2113915"/>
                    </a:xfrm>
                    <a:prstGeom prst="rect">
                      <a:avLst/>
                    </a:prstGeom>
                    <a:noFill/>
                    <a:ln w="9525">
                      <a:noFill/>
                    </a:ln>
                  </pic:spPr>
                </pic:pic>
              </a:graphicData>
            </a:graphic>
          </wp:inline>
        </w:drawing>
      </w:r>
    </w:p>
    <w:p>
      <w:r>
        <w:drawing>
          <wp:inline distT="0" distB="0" distL="114300" distR="114300">
            <wp:extent cx="5473065" cy="1381760"/>
            <wp:effectExtent l="0" t="0" r="13335" b="1524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1"/>
                    <a:stretch>
                      <a:fillRect/>
                    </a:stretch>
                  </pic:blipFill>
                  <pic:spPr>
                    <a:xfrm>
                      <a:off x="0" y="0"/>
                      <a:ext cx="5473065" cy="1381760"/>
                    </a:xfrm>
                    <a:prstGeom prst="rect">
                      <a:avLst/>
                    </a:prstGeom>
                    <a:noFill/>
                    <a:ln w="9525">
                      <a:noFill/>
                    </a:ln>
                  </pic:spPr>
                </pic:pic>
              </a:graphicData>
            </a:graphic>
          </wp:inline>
        </w:drawing>
      </w:r>
    </w:p>
    <w:p/>
    <w:p>
      <w:pPr>
        <w:numPr>
          <w:ilvl w:val="0"/>
          <w:numId w:val="4"/>
        </w:numPr>
        <w:ind w:left="420" w:leftChars="0" w:hanging="420" w:firstLineChars="0"/>
        <w:rPr>
          <w:rFonts w:hint="eastAsia"/>
        </w:rPr>
      </w:pPr>
      <w:r>
        <w:rPr>
          <w:rFonts w:hint="default"/>
        </w:rPr>
        <w:t>观察数据含义，找出示性信息进行编码</w:t>
      </w:r>
    </w:p>
    <w:p>
      <w:pPr>
        <w:numPr>
          <w:ilvl w:val="0"/>
          <w:numId w:val="0"/>
        </w:numPr>
        <w:ind w:leftChars="0"/>
        <w:rPr>
          <w:rFonts w:hint="eastAsia"/>
        </w:rPr>
      </w:pPr>
      <w:r>
        <w:rPr>
          <w:rFonts w:hint="default"/>
        </w:rPr>
        <w:t>最难处理的是所在地区和加入的渠道，信息的值比较多，如下：</w:t>
      </w:r>
    </w:p>
    <w:p>
      <w:pPr>
        <w:numPr>
          <w:ilvl w:val="0"/>
          <w:numId w:val="0"/>
        </w:numPr>
        <w:ind w:leftChars="0"/>
      </w:pPr>
      <w:r>
        <w:drawing>
          <wp:inline distT="0" distB="0" distL="114300" distR="114300">
            <wp:extent cx="5302250" cy="2832100"/>
            <wp:effectExtent l="0" t="0" r="6350" b="1270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2"/>
                    <a:stretch>
                      <a:fillRect/>
                    </a:stretch>
                  </pic:blipFill>
                  <pic:spPr>
                    <a:xfrm>
                      <a:off x="0" y="0"/>
                      <a:ext cx="5302250" cy="2832100"/>
                    </a:xfrm>
                    <a:prstGeom prst="rect">
                      <a:avLst/>
                    </a:prstGeom>
                    <a:noFill/>
                    <a:ln w="9525">
                      <a:noFill/>
                    </a:ln>
                  </pic:spPr>
                </pic:pic>
              </a:graphicData>
            </a:graphic>
          </wp:inline>
        </w:drawing>
      </w:r>
    </w:p>
    <w:p>
      <w:pPr>
        <w:numPr>
          <w:ilvl w:val="0"/>
          <w:numId w:val="0"/>
        </w:numPr>
        <w:ind w:leftChars="0"/>
      </w:pPr>
      <w:r>
        <w:drawing>
          <wp:inline distT="0" distB="0" distL="114300" distR="114300">
            <wp:extent cx="5269230" cy="2372360"/>
            <wp:effectExtent l="0" t="0" r="13970" b="1524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3"/>
                    <a:stretch>
                      <a:fillRect/>
                    </a:stretch>
                  </pic:blipFill>
                  <pic:spPr>
                    <a:xfrm>
                      <a:off x="0" y="0"/>
                      <a:ext cx="5269230" cy="2372360"/>
                    </a:xfrm>
                    <a:prstGeom prst="rect">
                      <a:avLst/>
                    </a:prstGeom>
                    <a:noFill/>
                    <a:ln w="9525">
                      <a:noFill/>
                    </a:ln>
                  </pic:spPr>
                </pic:pic>
              </a:graphicData>
            </a:graphic>
          </wp:inline>
        </w:drawing>
      </w:r>
    </w:p>
    <w:p>
      <w:pPr>
        <w:numPr>
          <w:ilvl w:val="0"/>
          <w:numId w:val="0"/>
        </w:numPr>
        <w:ind w:leftChars="0"/>
        <w:rPr>
          <w:rFonts w:hint="default"/>
        </w:rPr>
      </w:pPr>
    </w:p>
    <w:p>
      <w:pPr>
        <w:numPr>
          <w:ilvl w:val="0"/>
          <w:numId w:val="0"/>
        </w:numPr>
        <w:ind w:leftChars="0"/>
        <w:rPr>
          <w:rFonts w:hint="default"/>
        </w:rPr>
      </w:pPr>
      <w:r>
        <w:rPr>
          <w:rFonts w:hint="default"/>
        </w:rPr>
        <w:t>对于其他的</w:t>
      </w:r>
      <w:r>
        <w:rPr>
          <w:rFonts w:hint="default"/>
          <w:lang w:eastAsia="zh-CN"/>
        </w:rPr>
        <w:t>示性数据</w:t>
      </w:r>
      <w:r>
        <w:rPr>
          <w:rFonts w:hint="default"/>
        </w:rPr>
        <w:t>也一样</w:t>
      </w:r>
    </w:p>
    <w:p>
      <w:pPr>
        <w:numPr>
          <w:ilvl w:val="0"/>
          <w:numId w:val="0"/>
        </w:numPr>
        <w:ind w:leftChars="0"/>
      </w:pPr>
      <w:r>
        <w:drawing>
          <wp:inline distT="0" distB="0" distL="114300" distR="114300">
            <wp:extent cx="5266690" cy="1443990"/>
            <wp:effectExtent l="0" t="0" r="16510" b="381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4"/>
                    <a:stretch>
                      <a:fillRect/>
                    </a:stretch>
                  </pic:blipFill>
                  <pic:spPr>
                    <a:xfrm>
                      <a:off x="0" y="0"/>
                      <a:ext cx="5266690" cy="1443990"/>
                    </a:xfrm>
                    <a:prstGeom prst="rect">
                      <a:avLst/>
                    </a:prstGeom>
                    <a:noFill/>
                    <a:ln w="9525">
                      <a:noFill/>
                    </a:ln>
                  </pic:spPr>
                </pic:pic>
              </a:graphicData>
            </a:graphic>
          </wp:inline>
        </w:drawing>
      </w:r>
    </w:p>
    <w:p>
      <w:pPr>
        <w:numPr>
          <w:ilvl w:val="0"/>
          <w:numId w:val="0"/>
        </w:numPr>
        <w:ind w:leftChars="0"/>
        <w:rPr>
          <w:rFonts w:hint="eastAsia"/>
        </w:rPr>
      </w:pPr>
    </w:p>
    <w:p>
      <w:pPr>
        <w:numPr>
          <w:ilvl w:val="0"/>
          <w:numId w:val="0"/>
        </w:numPr>
        <w:ind w:leftChars="0"/>
        <w:rPr>
          <w:rFonts w:hint="eastAsia"/>
        </w:rPr>
      </w:pPr>
    </w:p>
    <w:p>
      <w:pPr>
        <w:numPr>
          <w:ilvl w:val="0"/>
          <w:numId w:val="0"/>
        </w:numPr>
        <w:ind w:leftChars="0"/>
        <w:rPr>
          <w:rFonts w:hint="eastAsia"/>
        </w:rPr>
      </w:pPr>
    </w:p>
    <w:p>
      <w:pPr>
        <w:numPr>
          <w:ilvl w:val="0"/>
          <w:numId w:val="4"/>
        </w:numPr>
        <w:ind w:left="420" w:leftChars="0" w:hanging="420" w:firstLineChars="0"/>
        <w:rPr>
          <w:rFonts w:hint="eastAsia"/>
        </w:rPr>
      </w:pPr>
      <w:r>
        <w:rPr>
          <w:rFonts w:hint="default"/>
        </w:rPr>
        <w:t>数据预处理：</w:t>
      </w:r>
    </w:p>
    <w:p>
      <w:pPr>
        <w:rPr>
          <w:rFonts w:hint="default" w:hAnsi="Songti SC Regular" w:eastAsia="Songti SC Regular" w:cs="Songti SC Regular" w:asciiTheme="minorAscii"/>
        </w:rPr>
      </w:pPr>
      <w:r>
        <w:rPr>
          <w:rFonts w:hint="default" w:hAnsi="Songti SC Regular" w:eastAsia="Songti SC Regular" w:cs="Songti SC Regular" w:asciiTheme="minorAscii"/>
        </w:rPr>
        <w:t>先填补空值：</w:t>
      </w:r>
    </w:p>
    <w:p>
      <w:r>
        <w:drawing>
          <wp:inline distT="0" distB="0" distL="114300" distR="114300">
            <wp:extent cx="3399155" cy="577850"/>
            <wp:effectExtent l="0" t="0" r="4445" b="635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5"/>
                    <a:stretch>
                      <a:fillRect/>
                    </a:stretch>
                  </pic:blipFill>
                  <pic:spPr>
                    <a:xfrm>
                      <a:off x="0" y="0"/>
                      <a:ext cx="3399155" cy="577850"/>
                    </a:xfrm>
                    <a:prstGeom prst="rect">
                      <a:avLst/>
                    </a:prstGeom>
                    <a:noFill/>
                    <a:ln w="9525">
                      <a:noFill/>
                    </a:ln>
                  </pic:spPr>
                </pic:pic>
              </a:graphicData>
            </a:graphic>
          </wp:inline>
        </w:drawing>
      </w:r>
    </w:p>
    <w:p>
      <w:pPr>
        <w:rPr>
          <w:rFonts w:hint="eastAsia"/>
        </w:rPr>
      </w:pPr>
      <w:r>
        <w:t>然后对其他数据进行处理，示性数据根据字典转换，为了方便计算，最后都转换成int的格式：</w:t>
      </w:r>
    </w:p>
    <w:p>
      <w:pPr>
        <w:rPr>
          <w:rFonts w:hint="eastAsia" w:hAnsi="Songti SC Regular" w:eastAsia="Songti SC Regular" w:cs="Songti SC Regular" w:asciiTheme="minorAscii"/>
        </w:rPr>
      </w:pPr>
      <w:r>
        <w:drawing>
          <wp:inline distT="0" distB="0" distL="114300" distR="114300">
            <wp:extent cx="5273675" cy="2972435"/>
            <wp:effectExtent l="0" t="0" r="9525" b="2476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6"/>
                    <a:stretch>
                      <a:fillRect/>
                    </a:stretch>
                  </pic:blipFill>
                  <pic:spPr>
                    <a:xfrm>
                      <a:off x="0" y="0"/>
                      <a:ext cx="5273675" cy="2972435"/>
                    </a:xfrm>
                    <a:prstGeom prst="rect">
                      <a:avLst/>
                    </a:prstGeom>
                    <a:noFill/>
                    <a:ln w="9525">
                      <a:noFill/>
                    </a:ln>
                  </pic:spPr>
                </pic:pic>
              </a:graphicData>
            </a:graphic>
          </wp:inline>
        </w:drawing>
      </w:r>
    </w:p>
    <w:p>
      <w:pPr>
        <w:numPr>
          <w:ilvl w:val="0"/>
          <w:numId w:val="4"/>
        </w:numPr>
        <w:ind w:left="420" w:leftChars="0" w:hanging="420" w:firstLineChars="0"/>
        <w:rPr>
          <w:rFonts w:hint="eastAsia"/>
          <w:b/>
          <w:bCs/>
          <w:color w:val="7030A0"/>
        </w:rPr>
      </w:pPr>
      <w:r>
        <w:rPr>
          <w:rFonts w:hint="eastAsia"/>
          <w:b/>
          <w:bCs/>
          <w:color w:val="7030A0"/>
        </w:rPr>
        <w:t>特别注意一下：cod_prov是省的编号，nomprov是省的名字，只需要留下一个就可以了；</w:t>
      </w:r>
    </w:p>
    <w:p>
      <w:pPr>
        <w:numPr>
          <w:numId w:val="0"/>
        </w:numPr>
        <w:ind w:leftChars="0"/>
      </w:pPr>
      <w:r>
        <w:drawing>
          <wp:inline distT="0" distB="0" distL="114300" distR="114300">
            <wp:extent cx="3245485" cy="386080"/>
            <wp:effectExtent l="0" t="0" r="5715" b="2032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7"/>
                    <a:stretch>
                      <a:fillRect/>
                    </a:stretch>
                  </pic:blipFill>
                  <pic:spPr>
                    <a:xfrm>
                      <a:off x="0" y="0"/>
                      <a:ext cx="3245485" cy="386080"/>
                    </a:xfrm>
                    <a:prstGeom prst="rect">
                      <a:avLst/>
                    </a:prstGeom>
                    <a:noFill/>
                    <a:ln w="9525">
                      <a:noFill/>
                    </a:ln>
                  </pic:spPr>
                </pic:pic>
              </a:graphicData>
            </a:graphic>
          </wp:inline>
        </w:drawing>
      </w:r>
    </w:p>
    <w:p>
      <w:pPr>
        <w:numPr>
          <w:ilvl w:val="0"/>
          <w:numId w:val="4"/>
        </w:numPr>
        <w:ind w:left="420" w:leftChars="0" w:hanging="420" w:firstLineChars="0"/>
        <w:rPr>
          <w:rFonts w:hint="eastAsia"/>
          <w:b/>
          <w:bCs/>
          <w:color w:val="FF0000"/>
        </w:rPr>
      </w:pPr>
      <w:r>
        <w:rPr>
          <w:b/>
          <w:bCs/>
          <w:color w:val="FF0000"/>
        </w:rPr>
        <w:t>对日期信息进行处理</w:t>
      </w:r>
    </w:p>
    <w:p>
      <w:pPr>
        <w:numPr>
          <w:numId w:val="0"/>
        </w:numPr>
        <w:ind w:leftChars="0"/>
        <w:rPr>
          <w:rFonts w:hint="eastAsia" w:hAnsi="Songti SC Regular" w:eastAsia="Songti SC Regular" w:cs="Songti SC Regular" w:asciiTheme="minorAscii"/>
        </w:rPr>
      </w:pPr>
      <w:r>
        <w:rPr>
          <w:rFonts w:hint="default" w:hAnsi="Songti SC Regular" w:eastAsia="Songti SC Regular" w:cs="Songti SC Regular" w:asciiTheme="minorAscii"/>
        </w:rPr>
        <w:t>--从fecha_dato和ult_fec_cli_1t中抓取年月的信息后删除</w:t>
      </w:r>
    </w:p>
    <w:p>
      <w:pPr>
        <w:numPr>
          <w:numId w:val="0"/>
        </w:numPr>
        <w:ind w:leftChars="0"/>
      </w:pPr>
      <w:r>
        <w:drawing>
          <wp:inline distT="0" distB="0" distL="114300" distR="114300">
            <wp:extent cx="5265420" cy="626745"/>
            <wp:effectExtent l="0" t="0" r="17780" b="825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28"/>
                    <a:stretch>
                      <a:fillRect/>
                    </a:stretch>
                  </pic:blipFill>
                  <pic:spPr>
                    <a:xfrm>
                      <a:off x="0" y="0"/>
                      <a:ext cx="5265420" cy="626745"/>
                    </a:xfrm>
                    <a:prstGeom prst="rect">
                      <a:avLst/>
                    </a:prstGeom>
                    <a:noFill/>
                    <a:ln w="9525">
                      <a:noFill/>
                    </a:ln>
                  </pic:spPr>
                </pic:pic>
              </a:graphicData>
            </a:graphic>
          </wp:inline>
        </w:drawing>
      </w:r>
    </w:p>
    <w:p>
      <w:pPr>
        <w:numPr>
          <w:numId w:val="0"/>
        </w:numPr>
        <w:ind w:leftChars="0"/>
      </w:pPr>
      <w:r>
        <w:drawing>
          <wp:inline distT="0" distB="0" distL="114300" distR="114300">
            <wp:extent cx="5262880" cy="758825"/>
            <wp:effectExtent l="0" t="0" r="20320" b="317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29"/>
                    <a:stretch>
                      <a:fillRect/>
                    </a:stretch>
                  </pic:blipFill>
                  <pic:spPr>
                    <a:xfrm>
                      <a:off x="0" y="0"/>
                      <a:ext cx="5262880" cy="758825"/>
                    </a:xfrm>
                    <a:prstGeom prst="rect">
                      <a:avLst/>
                    </a:prstGeom>
                    <a:noFill/>
                    <a:ln w="9525">
                      <a:noFill/>
                    </a:ln>
                  </pic:spPr>
                </pic:pic>
              </a:graphicData>
            </a:graphic>
          </wp:inline>
        </w:drawing>
      </w:r>
    </w:p>
    <w:p>
      <w:pPr>
        <w:numPr>
          <w:numId w:val="0"/>
        </w:numPr>
        <w:ind w:leftChars="0"/>
        <w:rPr>
          <w:rFonts w:hint="default"/>
        </w:rPr>
      </w:pPr>
    </w:p>
    <w:p>
      <w:pPr>
        <w:numPr>
          <w:numId w:val="0"/>
        </w:numPr>
        <w:ind w:leftChars="0"/>
        <w:rPr>
          <w:rFonts w:hint="default"/>
        </w:rPr>
      </w:pPr>
      <w:r>
        <w:rPr>
          <w:rFonts w:hint="default"/>
        </w:rPr>
        <w:t>由于数据从2015-2016，所以year还是进行了一个对2015的减法；</w:t>
      </w:r>
    </w:p>
    <w:p>
      <w:pPr>
        <w:numPr>
          <w:numId w:val="0"/>
        </w:numPr>
        <w:ind w:leftChars="0"/>
        <w:rPr>
          <w:rFonts w:hint="default"/>
        </w:rPr>
      </w:pPr>
      <w:r>
        <w:rPr>
          <w:rFonts w:hint="default" w:hAnsi="Songti SC Regular" w:eastAsia="Songti SC Regular" w:cs="Songti SC Regular" w:asciiTheme="minorAscii"/>
        </w:rPr>
        <w:t>--</w:t>
      </w:r>
      <w:r>
        <w:rPr>
          <w:rFonts w:hint="default" w:hAnsi="Songti SC Regular" w:eastAsia="Songti SC Regular" w:cs="Songti SC Regular" w:asciiTheme="minorAscii"/>
        </w:rPr>
        <w:t>从fecha_</w:t>
      </w:r>
      <w:r>
        <w:rPr>
          <w:rFonts w:hint="default" w:hAnsi="Songti SC Regular" w:eastAsia="Songti SC Regular" w:cs="Songti SC Regular" w:asciiTheme="minorAscii"/>
        </w:rPr>
        <w:t>alta进行同样的处理，同时把day天数也进行了运算</w:t>
      </w:r>
    </w:p>
    <w:p>
      <w:pPr>
        <w:numPr>
          <w:numId w:val="0"/>
        </w:numPr>
        <w:ind w:leftChars="0"/>
      </w:pPr>
      <w:r>
        <w:drawing>
          <wp:inline distT="0" distB="0" distL="114300" distR="114300">
            <wp:extent cx="5272405" cy="732790"/>
            <wp:effectExtent l="0" t="0" r="10795" b="381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30"/>
                    <a:stretch>
                      <a:fillRect/>
                    </a:stretch>
                  </pic:blipFill>
                  <pic:spPr>
                    <a:xfrm>
                      <a:off x="0" y="0"/>
                      <a:ext cx="5272405" cy="732790"/>
                    </a:xfrm>
                    <a:prstGeom prst="rect">
                      <a:avLst/>
                    </a:prstGeom>
                    <a:noFill/>
                    <a:ln w="9525">
                      <a:noFill/>
                    </a:ln>
                  </pic:spPr>
                </pic:pic>
              </a:graphicData>
            </a:graphic>
          </wp:inline>
        </w:drawing>
      </w:r>
    </w:p>
    <w:p>
      <w:pPr>
        <w:numPr>
          <w:numId w:val="0"/>
        </w:numPr>
        <w:ind w:leftChars="0"/>
        <w:rPr>
          <w:rFonts w:hint="default"/>
        </w:rPr>
      </w:pPr>
      <w:r>
        <w:rPr>
          <w:rFonts w:hint="default"/>
        </w:rPr>
        <w:t>最后生成了train_hash和test_hash两个文件：</w:t>
      </w:r>
    </w:p>
    <w:p>
      <w:pPr>
        <w:numPr>
          <w:numId w:val="0"/>
        </w:numPr>
        <w:ind w:leftChars="0"/>
        <w:rPr>
          <w:rFonts w:hint="default"/>
        </w:rPr>
      </w:pPr>
      <w:r>
        <w:rPr>
          <w:rFonts w:hint="default"/>
        </w:rPr>
        <w:t>由于数据较大，load比较长时间；</w:t>
      </w:r>
    </w:p>
    <w:p>
      <w:pPr>
        <w:numPr>
          <w:numId w:val="0"/>
        </w:numPr>
        <w:ind w:leftChars="0"/>
      </w:pPr>
      <w:r>
        <w:drawing>
          <wp:inline distT="0" distB="0" distL="114300" distR="114300">
            <wp:extent cx="3094990" cy="184785"/>
            <wp:effectExtent l="0" t="0" r="3810" b="18415"/>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31"/>
                    <a:stretch>
                      <a:fillRect/>
                    </a:stretch>
                  </pic:blipFill>
                  <pic:spPr>
                    <a:xfrm>
                      <a:off x="0" y="0"/>
                      <a:ext cx="3094990" cy="184785"/>
                    </a:xfrm>
                    <a:prstGeom prst="rect">
                      <a:avLst/>
                    </a:prstGeom>
                    <a:noFill/>
                    <a:ln w="9525">
                      <a:noFill/>
                    </a:ln>
                  </pic:spPr>
                </pic:pic>
              </a:graphicData>
            </a:graphic>
          </wp:inline>
        </w:drawing>
      </w:r>
    </w:p>
    <w:p>
      <w:pPr>
        <w:numPr>
          <w:numId w:val="0"/>
        </w:numPr>
        <w:ind w:leftChars="0"/>
      </w:pPr>
      <w:r>
        <w:drawing>
          <wp:inline distT="0" distB="0" distL="114300" distR="114300">
            <wp:extent cx="2543175" cy="248285"/>
            <wp:effectExtent l="0" t="0" r="22225" b="5715"/>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32"/>
                    <a:stretch>
                      <a:fillRect/>
                    </a:stretch>
                  </pic:blipFill>
                  <pic:spPr>
                    <a:xfrm>
                      <a:off x="0" y="0"/>
                      <a:ext cx="2543175" cy="248285"/>
                    </a:xfrm>
                    <a:prstGeom prst="rect">
                      <a:avLst/>
                    </a:prstGeom>
                    <a:noFill/>
                    <a:ln w="9525">
                      <a:noFill/>
                    </a:ln>
                  </pic:spPr>
                </pic:pic>
              </a:graphicData>
            </a:graphic>
          </wp:inline>
        </w:drawing>
      </w:r>
    </w:p>
    <w:p>
      <w:pPr>
        <w:numPr>
          <w:numId w:val="0"/>
        </w:numPr>
        <w:ind w:leftChars="0"/>
        <w:rPr>
          <w:rFonts w:hint="default"/>
        </w:rPr>
      </w:pPr>
      <w:r>
        <w:t>相比于原来多了日期拆分后的维度；</w:t>
      </w:r>
    </w:p>
    <w:p>
      <w:pPr>
        <w:pStyle w:val="3"/>
        <w:ind w:firstLine="420"/>
        <w:rPr>
          <w:rFonts w:hint="eastAsia" w:hAnsi="Songti SC Regular" w:eastAsia="Songti SC Regular" w:cs="Songti SC Regular" w:asciiTheme="minorAscii"/>
        </w:rPr>
      </w:pPr>
      <w:r>
        <w:rPr>
          <w:rFonts w:hint="eastAsia" w:hAnsi="Songti SC Regular" w:eastAsia="Songti SC Regular" w:cs="Songti SC Regular" w:asciiTheme="minorAscii"/>
        </w:rPr>
        <w:t>6.</w:t>
      </w:r>
      <w:r>
        <w:rPr>
          <w:rFonts w:hint="default" w:hAnsi="Songti SC Regular" w:eastAsia="Songti SC Regular" w:cs="Songti SC Regular" w:asciiTheme="minorAscii"/>
        </w:rPr>
        <w:t>2</w:t>
      </w:r>
      <w:r>
        <w:rPr>
          <w:rFonts w:hint="eastAsia" w:hAnsi="Songti SC Regular" w:eastAsia="Songti SC Regular" w:cs="Songti SC Regular" w:asciiTheme="minorAscii"/>
        </w:rPr>
        <w:t xml:space="preserve"> 数据预处理</w:t>
      </w:r>
    </w:p>
    <w:p>
      <w:pPr>
        <w:rPr>
          <w:rFonts w:hint="eastAsia"/>
        </w:rPr>
      </w:pPr>
      <w:r>
        <w:rPr>
          <w:rFonts w:hint="default" w:hAnsi="Songti SC Regular" w:eastAsia="Songti SC Regular" w:cs="Songti SC Regular" w:asciiTheme="minorAscii"/>
        </w:rPr>
        <w:t>本来想renta当成float处理，但由于数据太大内存跟不上还是放弃了</w:t>
      </w:r>
    </w:p>
    <w:p>
      <w:pPr>
        <w:rPr>
          <w:rFonts w:hint="eastAsia"/>
        </w:rPr>
      </w:pPr>
      <w:r>
        <w:drawing>
          <wp:inline distT="0" distB="0" distL="114300" distR="114300">
            <wp:extent cx="1482090" cy="352425"/>
            <wp:effectExtent l="0" t="0" r="16510" b="3175"/>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33"/>
                    <a:stretch>
                      <a:fillRect/>
                    </a:stretch>
                  </pic:blipFill>
                  <pic:spPr>
                    <a:xfrm>
                      <a:off x="0" y="0"/>
                      <a:ext cx="1482090" cy="352425"/>
                    </a:xfrm>
                    <a:prstGeom prst="rect">
                      <a:avLst/>
                    </a:prstGeom>
                    <a:noFill/>
                    <a:ln w="9525">
                      <a:noFill/>
                    </a:ln>
                  </pic:spPr>
                </pic:pic>
              </a:graphicData>
            </a:graphic>
          </wp:inline>
        </w:drawing>
      </w:r>
    </w:p>
    <w:p>
      <w:pPr>
        <w:numPr>
          <w:numId w:val="0"/>
        </w:numPr>
        <w:ind w:leftChars="0"/>
      </w:pPr>
      <w:r>
        <w:drawing>
          <wp:inline distT="0" distB="0" distL="114300" distR="114300">
            <wp:extent cx="2545080" cy="1964055"/>
            <wp:effectExtent l="0" t="0" r="20320" b="17145"/>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34"/>
                    <a:stretch>
                      <a:fillRect/>
                    </a:stretch>
                  </pic:blipFill>
                  <pic:spPr>
                    <a:xfrm>
                      <a:off x="0" y="0"/>
                      <a:ext cx="2545080" cy="1964055"/>
                    </a:xfrm>
                    <a:prstGeom prst="rect">
                      <a:avLst/>
                    </a:prstGeom>
                    <a:noFill/>
                    <a:ln w="9525">
                      <a:noFill/>
                    </a:ln>
                  </pic:spPr>
                </pic:pic>
              </a:graphicData>
            </a:graphic>
          </wp:inline>
        </w:drawing>
      </w:r>
    </w:p>
    <w:p>
      <w:pPr>
        <w:numPr>
          <w:numId w:val="0"/>
        </w:numPr>
        <w:ind w:leftChars="0"/>
      </w:pPr>
    </w:p>
    <w:p>
      <w:pPr>
        <w:numPr>
          <w:ilvl w:val="0"/>
          <w:numId w:val="4"/>
        </w:numPr>
        <w:ind w:left="420" w:leftChars="0" w:hanging="420" w:firstLineChars="0"/>
        <w:rPr>
          <w:rFonts w:hint="eastAsia"/>
          <w:color w:val="00B0F0"/>
        </w:rPr>
      </w:pPr>
      <w:r>
        <w:rPr>
          <w:color w:val="00B0F0"/>
        </w:rPr>
        <w:t>处理renta的缺失值</w:t>
      </w:r>
    </w:p>
    <w:p>
      <w:pPr>
        <w:numPr>
          <w:numId w:val="0"/>
        </w:numPr>
        <w:ind w:leftChars="0"/>
      </w:pPr>
      <w:r>
        <w:drawing>
          <wp:inline distT="0" distB="0" distL="114300" distR="114300">
            <wp:extent cx="5268595" cy="293370"/>
            <wp:effectExtent l="0" t="0" r="14605" b="11430"/>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35"/>
                    <a:stretch>
                      <a:fillRect/>
                    </a:stretch>
                  </pic:blipFill>
                  <pic:spPr>
                    <a:xfrm>
                      <a:off x="0" y="0"/>
                      <a:ext cx="5268595" cy="293370"/>
                    </a:xfrm>
                    <a:prstGeom prst="rect">
                      <a:avLst/>
                    </a:prstGeom>
                    <a:noFill/>
                    <a:ln w="9525">
                      <a:noFill/>
                    </a:ln>
                  </pic:spPr>
                </pic:pic>
              </a:graphicData>
            </a:graphic>
          </wp:inline>
        </w:drawing>
      </w:r>
    </w:p>
    <w:p>
      <w:pPr>
        <w:numPr>
          <w:numId w:val="0"/>
        </w:numPr>
        <w:ind w:leftChars="0"/>
      </w:pPr>
    </w:p>
    <w:p>
      <w:pPr>
        <w:numPr>
          <w:ilvl w:val="0"/>
          <w:numId w:val="4"/>
        </w:numPr>
        <w:ind w:left="420" w:leftChars="0" w:hanging="420" w:firstLineChars="0"/>
        <w:rPr>
          <w:rFonts w:hint="eastAsia"/>
          <w:color w:val="00B0F0"/>
        </w:rPr>
      </w:pPr>
      <w:r>
        <w:rPr>
          <w:color w:val="00B0F0"/>
        </w:rPr>
        <w:t>根据前面的数据分析将产品分为很不受欢迎，不受欢迎，中等受欢迎：</w:t>
      </w:r>
    </w:p>
    <w:p>
      <w:pPr>
        <w:numPr>
          <w:numId w:val="0"/>
        </w:numPr>
        <w:ind w:leftChars="0"/>
      </w:pPr>
      <w:r>
        <w:drawing>
          <wp:inline distT="0" distB="0" distL="114300" distR="114300">
            <wp:extent cx="5267960" cy="508000"/>
            <wp:effectExtent l="0" t="0" r="15240" b="0"/>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36"/>
                    <a:stretch>
                      <a:fillRect/>
                    </a:stretch>
                  </pic:blipFill>
                  <pic:spPr>
                    <a:xfrm>
                      <a:off x="0" y="0"/>
                      <a:ext cx="5267960" cy="508000"/>
                    </a:xfrm>
                    <a:prstGeom prst="rect">
                      <a:avLst/>
                    </a:prstGeom>
                    <a:noFill/>
                    <a:ln w="9525">
                      <a:noFill/>
                    </a:ln>
                  </pic:spPr>
                </pic:pic>
              </a:graphicData>
            </a:graphic>
          </wp:inline>
        </w:drawing>
      </w:r>
    </w:p>
    <w:p>
      <w:pPr>
        <w:numPr>
          <w:numId w:val="0"/>
        </w:numPr>
        <w:ind w:leftChars="0"/>
      </w:pPr>
    </w:p>
    <w:p>
      <w:pPr>
        <w:numPr>
          <w:numId w:val="0"/>
        </w:numPr>
        <w:ind w:leftChars="0"/>
      </w:pPr>
      <w:r>
        <w:t>然后去掉</w:t>
      </w:r>
      <w:r>
        <w:rPr>
          <w:color w:val="000000" w:themeColor="text1"/>
          <w14:textFill>
            <w14:solidFill>
              <w14:schemeClr w14:val="tx1"/>
            </w14:solidFill>
          </w14:textFill>
        </w:rPr>
        <w:t>很不受欢迎，不受欢迎</w:t>
      </w:r>
      <w:r>
        <w:rPr>
          <w:color w:val="000000" w:themeColor="text1"/>
          <w14:textFill>
            <w14:solidFill>
              <w14:schemeClr w14:val="tx1"/>
            </w14:solidFill>
          </w14:textFill>
        </w:rPr>
        <w:t>的来进行预测：</w:t>
      </w:r>
    </w:p>
    <w:p>
      <w:pPr>
        <w:numPr>
          <w:numId w:val="0"/>
        </w:numPr>
        <w:ind w:leftChars="0"/>
      </w:pPr>
      <w:r>
        <w:drawing>
          <wp:inline distT="0" distB="0" distL="114300" distR="114300">
            <wp:extent cx="5045075" cy="643890"/>
            <wp:effectExtent l="0" t="0" r="9525" b="16510"/>
            <wp:docPr id="4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9"/>
                    <pic:cNvPicPr>
                      <a:picLocks noChangeAspect="1"/>
                    </pic:cNvPicPr>
                  </pic:nvPicPr>
                  <pic:blipFill>
                    <a:blip r:embed="rId37"/>
                    <a:stretch>
                      <a:fillRect/>
                    </a:stretch>
                  </pic:blipFill>
                  <pic:spPr>
                    <a:xfrm>
                      <a:off x="0" y="0"/>
                      <a:ext cx="5045075" cy="643890"/>
                    </a:xfrm>
                    <a:prstGeom prst="rect">
                      <a:avLst/>
                    </a:prstGeom>
                    <a:noFill/>
                    <a:ln w="9525">
                      <a:noFill/>
                    </a:ln>
                  </pic:spPr>
                </pic:pic>
              </a:graphicData>
            </a:graphic>
          </wp:inline>
        </w:drawing>
      </w:r>
    </w:p>
    <w:p>
      <w:pPr>
        <w:numPr>
          <w:ilvl w:val="0"/>
          <w:numId w:val="4"/>
        </w:numPr>
        <w:ind w:left="420" w:leftChars="0" w:hanging="420" w:firstLineChars="0"/>
        <w:rPr>
          <w:color w:val="000000" w:themeColor="text1"/>
          <w14:textFill>
            <w14:solidFill>
              <w14:schemeClr w14:val="tx1"/>
            </w14:solidFill>
          </w14:textFill>
        </w:rPr>
      </w:pPr>
      <w:r>
        <w:rPr>
          <w:color w:val="000000" w:themeColor="text1"/>
          <w14:textFill>
            <w14:solidFill>
              <w14:schemeClr w14:val="tx1"/>
            </w14:solidFill>
          </w14:textFill>
        </w:rPr>
        <w:t>把月份和id值与要求的产品以及上面去掉的low和very low的产品信息combine在一起</w:t>
      </w:r>
    </w:p>
    <w:p>
      <w:pPr>
        <w:numPr>
          <w:numId w:val="0"/>
        </w:numPr>
        <w:ind w:leftChars="0"/>
        <w:rPr>
          <w:color w:val="000000" w:themeColor="text1"/>
          <w14:textFill>
            <w14:solidFill>
              <w14:schemeClr w14:val="tx1"/>
            </w14:solidFill>
          </w14:textFill>
        </w:rPr>
      </w:pPr>
      <w:r>
        <w:drawing>
          <wp:inline distT="0" distB="0" distL="114300" distR="114300">
            <wp:extent cx="5266690" cy="1939925"/>
            <wp:effectExtent l="0" t="0" r="16510" b="15875"/>
            <wp:docPr id="4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0"/>
                    <pic:cNvPicPr>
                      <a:picLocks noChangeAspect="1"/>
                    </pic:cNvPicPr>
                  </pic:nvPicPr>
                  <pic:blipFill>
                    <a:blip r:embed="rId38"/>
                    <a:stretch>
                      <a:fillRect/>
                    </a:stretch>
                  </pic:blipFill>
                  <pic:spPr>
                    <a:xfrm>
                      <a:off x="0" y="0"/>
                      <a:ext cx="5266690" cy="1939925"/>
                    </a:xfrm>
                    <a:prstGeom prst="rect">
                      <a:avLst/>
                    </a:prstGeom>
                    <a:noFill/>
                    <a:ln w="9525">
                      <a:noFill/>
                    </a:ln>
                  </pic:spPr>
                </pic:pic>
              </a:graphicData>
            </a:graphic>
          </wp:inline>
        </w:drawing>
      </w:r>
    </w:p>
    <w:p>
      <w:pPr>
        <w:numPr>
          <w:numId w:val="0"/>
        </w:numPr>
        <w:ind w:leftChars="0"/>
      </w:pPr>
      <w:r>
        <w:drawing>
          <wp:inline distT="0" distB="0" distL="114300" distR="114300">
            <wp:extent cx="5269230" cy="884555"/>
            <wp:effectExtent l="0" t="0" r="13970" b="4445"/>
            <wp:docPr id="3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8"/>
                    <pic:cNvPicPr>
                      <a:picLocks noChangeAspect="1"/>
                    </pic:cNvPicPr>
                  </pic:nvPicPr>
                  <pic:blipFill>
                    <a:blip r:embed="rId39"/>
                    <a:stretch>
                      <a:fillRect/>
                    </a:stretch>
                  </pic:blipFill>
                  <pic:spPr>
                    <a:xfrm>
                      <a:off x="0" y="0"/>
                      <a:ext cx="5269230" cy="884555"/>
                    </a:xfrm>
                    <a:prstGeom prst="rect">
                      <a:avLst/>
                    </a:prstGeom>
                    <a:noFill/>
                    <a:ln w="9525">
                      <a:noFill/>
                    </a:ln>
                  </pic:spPr>
                </pic:pic>
              </a:graphicData>
            </a:graphic>
          </wp:inline>
        </w:drawing>
      </w:r>
    </w:p>
    <w:p>
      <w:pPr>
        <w:numPr>
          <w:ilvl w:val="0"/>
          <w:numId w:val="4"/>
        </w:numPr>
        <w:ind w:left="420" w:leftChars="0" w:hanging="420" w:firstLineChars="0"/>
        <w:rPr>
          <w:rFonts w:hint="default"/>
          <w:b/>
          <w:bCs/>
          <w:color w:val="7030A0"/>
        </w:rPr>
      </w:pPr>
      <w:r>
        <w:rPr>
          <w:rFonts w:hint="default"/>
          <w:b/>
          <w:bCs/>
          <w:color w:val="7030A0"/>
        </w:rPr>
        <w:t>然后对数据型变量进行离散分箱处理，特别注意这里找出来活跃的月份数因为它才是真正有意义的数据：</w:t>
      </w:r>
    </w:p>
    <w:p>
      <w:pPr>
        <w:numPr>
          <w:numId w:val="0"/>
        </w:numPr>
        <w:ind w:leftChars="0"/>
      </w:pPr>
      <w:r>
        <w:drawing>
          <wp:inline distT="0" distB="0" distL="114300" distR="114300">
            <wp:extent cx="5265420" cy="701675"/>
            <wp:effectExtent l="0" t="0" r="17780" b="9525"/>
            <wp:docPr id="4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1"/>
                    <pic:cNvPicPr>
                      <a:picLocks noChangeAspect="1"/>
                    </pic:cNvPicPr>
                  </pic:nvPicPr>
                  <pic:blipFill>
                    <a:blip r:embed="rId40"/>
                    <a:stretch>
                      <a:fillRect/>
                    </a:stretch>
                  </pic:blipFill>
                  <pic:spPr>
                    <a:xfrm>
                      <a:off x="0" y="0"/>
                      <a:ext cx="5265420" cy="701675"/>
                    </a:xfrm>
                    <a:prstGeom prst="rect">
                      <a:avLst/>
                    </a:prstGeom>
                    <a:noFill/>
                    <a:ln w="9525">
                      <a:noFill/>
                    </a:ln>
                  </pic:spPr>
                </pic:pic>
              </a:graphicData>
            </a:graphic>
          </wp:inline>
        </w:drawing>
      </w:r>
    </w:p>
    <w:p>
      <w:pPr>
        <w:numPr>
          <w:numId w:val="0"/>
        </w:numPr>
        <w:ind w:leftChars="0"/>
        <w:rPr>
          <w:rFonts w:hint="default"/>
        </w:rPr>
      </w:pPr>
      <w:r>
        <w:rPr>
          <w:rFonts w:hint="default"/>
        </w:rPr>
        <w:t>根据客户资历和之前的月份进行运算得到新的特征值：</w:t>
      </w:r>
    </w:p>
    <w:p>
      <w:pPr>
        <w:numPr>
          <w:numId w:val="0"/>
        </w:numPr>
        <w:ind w:leftChars="0"/>
      </w:pPr>
      <w:r>
        <w:drawing>
          <wp:inline distT="0" distB="0" distL="114300" distR="114300">
            <wp:extent cx="5273675" cy="1257300"/>
            <wp:effectExtent l="0" t="0" r="9525" b="12700"/>
            <wp:docPr id="4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4"/>
                    <pic:cNvPicPr>
                      <a:picLocks noChangeAspect="1"/>
                    </pic:cNvPicPr>
                  </pic:nvPicPr>
                  <pic:blipFill>
                    <a:blip r:embed="rId41"/>
                    <a:stretch>
                      <a:fillRect/>
                    </a:stretch>
                  </pic:blipFill>
                  <pic:spPr>
                    <a:xfrm>
                      <a:off x="0" y="0"/>
                      <a:ext cx="5273675" cy="1257300"/>
                    </a:xfrm>
                    <a:prstGeom prst="rect">
                      <a:avLst/>
                    </a:prstGeom>
                    <a:noFill/>
                    <a:ln w="9525">
                      <a:noFill/>
                    </a:ln>
                  </pic:spPr>
                </pic:pic>
              </a:graphicData>
            </a:graphic>
          </wp:inline>
        </w:drawing>
      </w:r>
    </w:p>
    <w:p>
      <w:pPr>
        <w:numPr>
          <w:numId w:val="0"/>
        </w:numPr>
        <w:ind w:leftChars="0"/>
        <w:rPr>
          <w:rFonts w:hint="default"/>
          <w:b/>
          <w:bCs/>
          <w:color w:val="7030A0"/>
        </w:rPr>
      </w:pPr>
    </w:p>
    <w:p>
      <w:pPr>
        <w:numPr>
          <w:numId w:val="0"/>
        </w:numPr>
        <w:ind w:leftChars="0"/>
        <w:rPr>
          <w:rFonts w:hint="default"/>
          <w:b/>
          <w:bCs/>
          <w:color w:val="7030A0"/>
        </w:rPr>
      </w:pPr>
    </w:p>
    <w:p>
      <w:pPr>
        <w:numPr>
          <w:ilvl w:val="0"/>
          <w:numId w:val="4"/>
        </w:numPr>
        <w:ind w:left="420" w:leftChars="0" w:hanging="420" w:firstLineChars="0"/>
        <w:rPr>
          <w:rFonts w:hint="default"/>
          <w:b/>
          <w:bCs/>
          <w:color w:val="7030A0"/>
        </w:rPr>
      </w:pPr>
      <w:r>
        <w:rPr>
          <w:rFonts w:hint="default"/>
          <w:b/>
          <w:bCs/>
          <w:color w:val="7030A0"/>
        </w:rPr>
        <w:t>根据月份数进行分组进行模型的调参测试：</w:t>
      </w:r>
    </w:p>
    <w:p>
      <w:pPr>
        <w:numPr>
          <w:numId w:val="0"/>
        </w:numPr>
        <w:ind w:leftChars="0"/>
      </w:pPr>
      <w:r>
        <w:drawing>
          <wp:inline distT="0" distB="0" distL="114300" distR="114300">
            <wp:extent cx="5266690" cy="1997075"/>
            <wp:effectExtent l="0" t="0" r="16510" b="9525"/>
            <wp:docPr id="5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9"/>
                    <pic:cNvPicPr>
                      <a:picLocks noChangeAspect="1"/>
                    </pic:cNvPicPr>
                  </pic:nvPicPr>
                  <pic:blipFill>
                    <a:blip r:embed="rId42"/>
                    <a:stretch>
                      <a:fillRect/>
                    </a:stretch>
                  </pic:blipFill>
                  <pic:spPr>
                    <a:xfrm>
                      <a:off x="0" y="0"/>
                      <a:ext cx="5266690" cy="1997075"/>
                    </a:xfrm>
                    <a:prstGeom prst="rect">
                      <a:avLst/>
                    </a:prstGeom>
                    <a:noFill/>
                    <a:ln w="9525">
                      <a:noFill/>
                    </a:ln>
                  </pic:spPr>
                </pic:pic>
              </a:graphicData>
            </a:graphic>
          </wp:inline>
        </w:drawing>
      </w:r>
    </w:p>
    <w:p>
      <w:pPr>
        <w:numPr>
          <w:numId w:val="0"/>
        </w:numPr>
        <w:ind w:leftChars="0"/>
      </w:pPr>
      <w:r>
        <w:drawing>
          <wp:inline distT="0" distB="0" distL="114300" distR="114300">
            <wp:extent cx="2870835" cy="1188085"/>
            <wp:effectExtent l="0" t="0" r="24765" b="5715"/>
            <wp:docPr id="5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8"/>
                    <pic:cNvPicPr>
                      <a:picLocks noChangeAspect="1"/>
                    </pic:cNvPicPr>
                  </pic:nvPicPr>
                  <pic:blipFill>
                    <a:blip r:embed="rId43"/>
                    <a:stretch>
                      <a:fillRect/>
                    </a:stretch>
                  </pic:blipFill>
                  <pic:spPr>
                    <a:xfrm>
                      <a:off x="0" y="0"/>
                      <a:ext cx="2870835" cy="1188085"/>
                    </a:xfrm>
                    <a:prstGeom prst="rect">
                      <a:avLst/>
                    </a:prstGeom>
                    <a:noFill/>
                    <a:ln w="9525">
                      <a:noFill/>
                    </a:ln>
                  </pic:spPr>
                </pic:pic>
              </a:graphicData>
            </a:graphic>
          </wp:inline>
        </w:drawing>
      </w:r>
    </w:p>
    <w:p>
      <w:pPr>
        <w:numPr>
          <w:numId w:val="0"/>
        </w:numPr>
        <w:ind w:leftChars="0"/>
      </w:pPr>
      <w:r>
        <w:t>这里取了5个月，6个月，12个月为一季度的用户进行测试，因为原数据量比较大，直接拿来对模型进行测试不好调参，所以选取一定月数的用户作为样本</w:t>
      </w:r>
    </w:p>
    <w:p>
      <w:pPr>
        <w:numPr>
          <w:ilvl w:val="0"/>
          <w:numId w:val="4"/>
        </w:numPr>
        <w:ind w:left="420" w:leftChars="0" w:hanging="420" w:firstLineChars="0"/>
        <w:rPr>
          <w:rFonts w:hint="eastAsia"/>
          <w:b/>
          <w:bCs/>
          <w:color w:val="7030A0"/>
        </w:rPr>
      </w:pPr>
      <w:r>
        <w:rPr>
          <w:rFonts w:hint="default"/>
          <w:b/>
          <w:bCs/>
          <w:color w:val="7030A0"/>
        </w:rPr>
        <w:t>用xgb模型对不同的特征和样本进行训练：</w:t>
      </w:r>
    </w:p>
    <w:p>
      <w:pPr>
        <w:numPr>
          <w:numId w:val="0"/>
        </w:numPr>
        <w:ind w:leftChars="0"/>
      </w:pPr>
      <w:r>
        <w:drawing>
          <wp:inline distT="0" distB="0" distL="114300" distR="114300">
            <wp:extent cx="4822190" cy="913765"/>
            <wp:effectExtent l="0" t="0" r="3810" b="635"/>
            <wp:docPr id="5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3"/>
                    <pic:cNvPicPr>
                      <a:picLocks noChangeAspect="1"/>
                    </pic:cNvPicPr>
                  </pic:nvPicPr>
                  <pic:blipFill>
                    <a:blip r:embed="rId44"/>
                    <a:stretch>
                      <a:fillRect/>
                    </a:stretch>
                  </pic:blipFill>
                  <pic:spPr>
                    <a:xfrm>
                      <a:off x="0" y="0"/>
                      <a:ext cx="4822190" cy="913765"/>
                    </a:xfrm>
                    <a:prstGeom prst="rect">
                      <a:avLst/>
                    </a:prstGeom>
                    <a:noFill/>
                    <a:ln w="9525">
                      <a:noFill/>
                    </a:ln>
                  </pic:spPr>
                </pic:pic>
              </a:graphicData>
            </a:graphic>
          </wp:inline>
        </w:drawing>
      </w:r>
    </w:p>
    <w:p>
      <w:pPr>
        <w:numPr>
          <w:numId w:val="0"/>
        </w:numPr>
        <w:ind w:leftChars="0"/>
      </w:pPr>
    </w:p>
    <w:p>
      <w:pPr>
        <w:numPr>
          <w:numId w:val="0"/>
        </w:numPr>
        <w:ind w:leftChars="0"/>
        <w:rPr>
          <w:rFonts w:hint="eastAsia"/>
          <w:b w:val="0"/>
          <w:bCs w:val="0"/>
          <w:color w:val="000000" w:themeColor="text1"/>
          <w14:textFill>
            <w14:solidFill>
              <w14:schemeClr w14:val="tx1"/>
            </w14:solidFill>
          </w14:textFill>
        </w:rPr>
      </w:pPr>
      <w:r>
        <w:rPr>
          <w:rFonts w:hint="default"/>
          <w:b w:val="0"/>
          <w:bCs w:val="0"/>
          <w:color w:val="000000" w:themeColor="text1"/>
          <w14:textFill>
            <w14:solidFill>
              <w14:schemeClr w14:val="tx1"/>
            </w14:solidFill>
          </w14:textFill>
        </w:rPr>
        <w:t>Result_xgb_5是用3g即使用超过3个月的数据对第一个产品进行预测，而特征是将日期，月份数去掉，增加了活跃月份，总收入等特征</w:t>
      </w:r>
    </w:p>
    <w:p>
      <w:pPr>
        <w:numPr>
          <w:numId w:val="0"/>
        </w:numPr>
        <w:ind w:leftChars="0"/>
      </w:pPr>
      <w:r>
        <w:drawing>
          <wp:anchor distT="0" distB="0" distL="114300" distR="114300" simplePos="0" relativeHeight="251660288" behindDoc="0" locked="0" layoutInCell="1" allowOverlap="1">
            <wp:simplePos x="0" y="0"/>
            <wp:positionH relativeFrom="column">
              <wp:posOffset>0</wp:posOffset>
            </wp:positionH>
            <wp:positionV relativeFrom="paragraph">
              <wp:posOffset>272415</wp:posOffset>
            </wp:positionV>
            <wp:extent cx="2343150" cy="1585595"/>
            <wp:effectExtent l="0" t="0" r="19050" b="14605"/>
            <wp:wrapSquare wrapText="bothSides"/>
            <wp:docPr id="5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4"/>
                    <pic:cNvPicPr>
                      <a:picLocks noChangeAspect="1"/>
                    </pic:cNvPicPr>
                  </pic:nvPicPr>
                  <pic:blipFill>
                    <a:blip r:embed="rId45"/>
                    <a:stretch>
                      <a:fillRect/>
                    </a:stretch>
                  </pic:blipFill>
                  <pic:spPr>
                    <a:xfrm>
                      <a:off x="0" y="0"/>
                      <a:ext cx="2343150" cy="1585595"/>
                    </a:xfrm>
                    <a:prstGeom prst="rect">
                      <a:avLst/>
                    </a:prstGeom>
                    <a:noFill/>
                    <a:ln w="9525">
                      <a:noFill/>
                    </a:ln>
                  </pic:spPr>
                </pic:pic>
              </a:graphicData>
            </a:graphic>
          </wp:anchor>
        </w:drawing>
      </w:r>
      <w:r>
        <w:drawing>
          <wp:inline distT="0" distB="0" distL="114300" distR="114300">
            <wp:extent cx="1885315" cy="2211705"/>
            <wp:effectExtent l="0" t="0" r="19685" b="23495"/>
            <wp:docPr id="5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1"/>
                    <pic:cNvPicPr>
                      <a:picLocks noChangeAspect="1"/>
                    </pic:cNvPicPr>
                  </pic:nvPicPr>
                  <pic:blipFill>
                    <a:blip r:embed="rId46"/>
                    <a:stretch>
                      <a:fillRect/>
                    </a:stretch>
                  </pic:blipFill>
                  <pic:spPr>
                    <a:xfrm>
                      <a:off x="0" y="0"/>
                      <a:ext cx="1885315" cy="2211705"/>
                    </a:xfrm>
                    <a:prstGeom prst="rect">
                      <a:avLst/>
                    </a:prstGeom>
                    <a:noFill/>
                    <a:ln w="9525">
                      <a:noFill/>
                    </a:ln>
                  </pic:spPr>
                </pic:pic>
              </a:graphicData>
            </a:graphic>
          </wp:inline>
        </w:drawing>
      </w:r>
    </w:p>
    <w:p>
      <w:pPr>
        <w:numPr>
          <w:numId w:val="0"/>
        </w:numPr>
        <w:ind w:leftChars="0"/>
      </w:pPr>
      <w:r>
        <w:t>可以看出这个损失值下降的比较快，效果还是可以的；</w:t>
      </w:r>
    </w:p>
    <w:p>
      <w:pPr>
        <w:numPr>
          <w:numId w:val="0"/>
        </w:numPr>
        <w:ind w:leftChars="0"/>
        <w:rPr>
          <w:b w:val="0"/>
          <w:bCs w:val="0"/>
          <w:color w:val="000000" w:themeColor="text1"/>
          <w14:textFill>
            <w14:solidFill>
              <w14:schemeClr w14:val="tx1"/>
            </w14:solidFill>
          </w14:textFill>
        </w:rPr>
      </w:pPr>
      <w:r>
        <w:rPr>
          <w:rFonts w:hint="default"/>
          <w:b w:val="0"/>
          <w:bCs w:val="0"/>
          <w:color w:val="000000" w:themeColor="text1"/>
          <w14:textFill>
            <w14:solidFill>
              <w14:schemeClr w14:val="tx1"/>
            </w14:solidFill>
          </w14:textFill>
        </w:rPr>
        <w:t>Result_xgb_</w:t>
      </w:r>
      <w:r>
        <w:rPr>
          <w:rFonts w:hint="default"/>
          <w:b w:val="0"/>
          <w:bCs w:val="0"/>
          <w:color w:val="000000" w:themeColor="text1"/>
          <w14:textFill>
            <w14:solidFill>
              <w14:schemeClr w14:val="tx1"/>
            </w14:solidFill>
          </w14:textFill>
        </w:rPr>
        <w:t>1是用6个月的作为训练集进行训练</w:t>
      </w:r>
    </w:p>
    <w:p>
      <w:pPr>
        <w:numPr>
          <w:numId w:val="0"/>
        </w:numPr>
        <w:ind w:leftChars="0"/>
      </w:pPr>
      <w:r>
        <w:drawing>
          <wp:inline distT="0" distB="0" distL="114300" distR="114300">
            <wp:extent cx="5273040" cy="659130"/>
            <wp:effectExtent l="0" t="0" r="10160" b="1270"/>
            <wp:docPr id="5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5"/>
                    <pic:cNvPicPr>
                      <a:picLocks noChangeAspect="1"/>
                    </pic:cNvPicPr>
                  </pic:nvPicPr>
                  <pic:blipFill>
                    <a:blip r:embed="rId47"/>
                    <a:stretch>
                      <a:fillRect/>
                    </a:stretch>
                  </pic:blipFill>
                  <pic:spPr>
                    <a:xfrm>
                      <a:off x="0" y="0"/>
                      <a:ext cx="5273040" cy="659130"/>
                    </a:xfrm>
                    <a:prstGeom prst="rect">
                      <a:avLst/>
                    </a:prstGeom>
                    <a:noFill/>
                    <a:ln w="9525">
                      <a:noFill/>
                    </a:ln>
                  </pic:spPr>
                </pic:pic>
              </a:graphicData>
            </a:graphic>
          </wp:inline>
        </w:drawing>
      </w:r>
    </w:p>
    <w:p>
      <w:pPr>
        <w:numPr>
          <w:numId w:val="0"/>
        </w:numPr>
        <w:ind w:leftChars="0" w:firstLine="480" w:firstLineChars="200"/>
        <w:rPr>
          <w:b/>
          <w:bCs/>
          <w:color w:val="00B0F0"/>
        </w:rPr>
      </w:pPr>
      <w:r>
        <w:rPr>
          <w:b/>
          <w:bCs/>
          <w:color w:val="00B0F0"/>
        </w:rPr>
        <w:t>整体的思想就是尽可能地划分数据集，不直接对大型的数据进行训练，根据不同的特征和选取的样本最后生成了以下的result：</w:t>
      </w:r>
    </w:p>
    <w:p>
      <w:pPr>
        <w:numPr>
          <w:numId w:val="0"/>
        </w:numPr>
        <w:ind w:leftChars="0"/>
      </w:pPr>
      <w:r>
        <w:drawing>
          <wp:inline distT="0" distB="0" distL="114300" distR="114300">
            <wp:extent cx="5271770" cy="3620770"/>
            <wp:effectExtent l="0" t="0" r="11430" b="11430"/>
            <wp:docPr id="5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6"/>
                    <pic:cNvPicPr>
                      <a:picLocks noChangeAspect="1"/>
                    </pic:cNvPicPr>
                  </pic:nvPicPr>
                  <pic:blipFill>
                    <a:blip r:embed="rId48"/>
                    <a:stretch>
                      <a:fillRect/>
                    </a:stretch>
                  </pic:blipFill>
                  <pic:spPr>
                    <a:xfrm>
                      <a:off x="0" y="0"/>
                      <a:ext cx="5271770" cy="3620770"/>
                    </a:xfrm>
                    <a:prstGeom prst="rect">
                      <a:avLst/>
                    </a:prstGeom>
                    <a:noFill/>
                    <a:ln w="9525">
                      <a:noFill/>
                    </a:ln>
                  </pic:spPr>
                </pic:pic>
              </a:graphicData>
            </a:graphic>
          </wp:inline>
        </w:drawing>
      </w:r>
    </w:p>
    <w:p>
      <w:pPr>
        <w:numPr>
          <w:numId w:val="0"/>
        </w:numPr>
        <w:ind w:leftChars="0"/>
      </w:pPr>
      <w:r>
        <w:t>最后，再分别对他们进行加权处理：</w:t>
      </w:r>
    </w:p>
    <w:p>
      <w:pPr>
        <w:numPr>
          <w:numId w:val="0"/>
        </w:numPr>
        <w:ind w:leftChars="0"/>
      </w:pPr>
      <w:r>
        <w:drawing>
          <wp:inline distT="0" distB="0" distL="114300" distR="114300">
            <wp:extent cx="5264785" cy="2599690"/>
            <wp:effectExtent l="0" t="0" r="18415" b="16510"/>
            <wp:docPr id="5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7"/>
                    <pic:cNvPicPr>
                      <a:picLocks noChangeAspect="1"/>
                    </pic:cNvPicPr>
                  </pic:nvPicPr>
                  <pic:blipFill>
                    <a:blip r:embed="rId49"/>
                    <a:stretch>
                      <a:fillRect/>
                    </a:stretch>
                  </pic:blipFill>
                  <pic:spPr>
                    <a:xfrm>
                      <a:off x="0" y="0"/>
                      <a:ext cx="5264785" cy="2599690"/>
                    </a:xfrm>
                    <a:prstGeom prst="rect">
                      <a:avLst/>
                    </a:prstGeom>
                    <a:noFill/>
                    <a:ln w="9525">
                      <a:noFill/>
                    </a:ln>
                  </pic:spPr>
                </pic:pic>
              </a:graphicData>
            </a:graphic>
          </wp:inline>
        </w:drawing>
      </w:r>
    </w:p>
    <w:p>
      <w:pPr>
        <w:numPr>
          <w:numId w:val="0"/>
        </w:numPr>
        <w:ind w:leftChars="0"/>
      </w:pPr>
      <w:r>
        <w:t>比如由于result_xgb_5的数据是用了month&gt;=3，肯定比只使用一个季度的结果更加准确，加权的值自然也越大。</w:t>
      </w:r>
    </w:p>
    <w:p>
      <w:pPr>
        <w:pStyle w:val="2"/>
        <w:numPr>
          <w:ilvl w:val="0"/>
          <w:numId w:val="1"/>
        </w:numPr>
        <w:rPr>
          <w:rFonts w:hint="eastAsia" w:hAnsi="Songti SC Regular" w:eastAsia="Songti SC Regular" w:cs="Songti SC Regular" w:asciiTheme="minorAscii"/>
        </w:rPr>
      </w:pPr>
      <w:bookmarkStart w:id="2" w:name="_GoBack"/>
      <w:bookmarkEnd w:id="2"/>
      <w:r>
        <w:rPr>
          <w:rFonts w:hint="eastAsia" w:hAnsi="Songti SC Regular" w:eastAsia="Songti SC Regular" w:cs="Songti SC Regular" w:asciiTheme="minorAscii"/>
        </w:rPr>
        <w:t>结论与展望</w:t>
      </w:r>
    </w:p>
    <w:p>
      <w:pPr>
        <w:rPr>
          <w:rFonts w:hint="default"/>
        </w:rPr>
      </w:pPr>
      <w:r>
        <w:rPr>
          <w:rFonts w:hint="default"/>
        </w:rPr>
        <w:t>进一步的改进：</w:t>
      </w:r>
    </w:p>
    <w:p>
      <w:pPr>
        <w:ind w:firstLine="480" w:firstLineChars="200"/>
        <w:rPr>
          <w:rFonts w:hint="eastAsia"/>
        </w:rPr>
      </w:pPr>
      <w:r>
        <w:rPr>
          <w:rFonts w:hint="eastAsia"/>
        </w:rPr>
        <w:t>有时似乎多个客户属于同一个家庭，因为他们的房租完全相同，有时他们的ncodpers甚至彼此紧挨着（例如1108430和1108431）。在上周，我花了很多时间试图从这些帐户关系中榨取信息，但我无法将其转化为得分的提高。我很想知道是否有人这样做。</w:t>
      </w:r>
    </w:p>
    <w:p>
      <w:pPr>
        <w:pStyle w:val="2"/>
        <w:rPr>
          <w:rFonts w:hint="eastAsia" w:hAnsi="Songti SC Regular" w:eastAsia="Songti SC Regular" w:cs="Songti SC Regular" w:asciiTheme="minorAscii"/>
        </w:rPr>
      </w:pPr>
    </w:p>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Segoe UI Symbol">
    <w:altName w:val="苹方-简"/>
    <w:panose1 w:val="020B0502040204020203"/>
    <w:charset w:val="00"/>
    <w:family w:val="swiss"/>
    <w:pitch w:val="default"/>
    <w:sig w:usb0="00000000" w:usb1="00000000" w:usb2="00040000" w:usb3="00000000" w:csb0="00000001" w:csb1="00000000"/>
  </w:font>
  <w:font w:name="汉仪中等线KW">
    <w:panose1 w:val="01010104010101010101"/>
    <w:charset w:val="86"/>
    <w:family w:val="auto"/>
    <w:pitch w:val="default"/>
    <w:sig w:usb0="800002BF" w:usb1="004F7CFA" w:usb2="00000000" w:usb3="00000000" w:csb0="00040001" w:csb1="00000000"/>
  </w:font>
  <w:font w:name="等线 Light">
    <w:altName w:val="汉仪中等线KW"/>
    <w:panose1 w:val="00000000000000000000"/>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楷体">
    <w:altName w:val="汉仪楷体KW"/>
    <w:panose1 w:val="00000000000000000000"/>
    <w:charset w:val="86"/>
    <w:family w:val="modern"/>
    <w:pitch w:val="default"/>
    <w:sig w:usb0="00000000" w:usb1="00000000" w:usb2="00000000" w:usb3="00000000" w:csb0="00000000" w:csb1="00000000"/>
  </w:font>
  <w:font w:name="黑体">
    <w:altName w:val="汉仪中黑KW"/>
    <w:panose1 w:val="00000000000000000000"/>
    <w:charset w:val="86"/>
    <w:family w:val="modern"/>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Courier New">
    <w:panose1 w:val="02070309020205020404"/>
    <w:charset w:val="00"/>
    <w:family w:val="modern"/>
    <w:pitch w:val="default"/>
    <w:sig w:usb0="E0002AFF" w:usb1="C0007843" w:usb2="00000009" w:usb3="00000000" w:csb0="400001FF" w:csb1="FFFF0000"/>
  </w:font>
  <w:font w:name="Consolas">
    <w:altName w:val="苹方-简"/>
    <w:panose1 w:val="00000000000000000000"/>
    <w:charset w:val="00"/>
    <w:family w:val="modern"/>
    <w:pitch w:val="default"/>
    <w:sig w:usb0="00000000" w:usb1="00000000" w:usb2="00000000" w:usb3="00000000" w:csb0="00000000" w:csb1="00000000"/>
  </w:font>
  <w:font w:name="汉仪楷体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Songti SC Bold">
    <w:panose1 w:val="02010800040101010101"/>
    <w:charset w:val="86"/>
    <w:family w:val="auto"/>
    <w:pitch w:val="default"/>
    <w:sig w:usb0="00000001" w:usb1="080F0000" w:usb2="00000000" w:usb3="00000000" w:csb0="00040000" w:csb1="00000000"/>
  </w:font>
  <w:font w:name="Songti SC Regular">
    <w:panose1 w:val="02010800040101010101"/>
    <w:charset w:val="86"/>
    <w:family w:val="auto"/>
    <w:pitch w:val="default"/>
    <w:sig w:usb0="00000001" w:usb1="080F0000" w:usb2="00000000" w:usb3="00000000" w:csb0="00040000" w:csb1="00000000"/>
  </w:font>
  <w:font w:name="儷黑 Pro">
    <w:panose1 w:val="020B0500000000000000"/>
    <w:charset w:val="88"/>
    <w:family w:val="auto"/>
    <w:pitch w:val="default"/>
    <w:sig w:usb0="80000001" w:usb1="28091800" w:usb2="00000016" w:usb3="00000000" w:csb0="00100000" w:csb1="00000000"/>
  </w:font>
  <w:font w:name="宋体-简">
    <w:panose1 w:val="02010800040101010101"/>
    <w:charset w:val="86"/>
    <w:family w:val="auto"/>
    <w:pitch w:val="default"/>
    <w:sig w:usb0="00000001" w:usb1="080F0000" w:usb2="00000000" w:usb3="00000000" w:csb0="00040000" w:csb1="00000000"/>
  </w:font>
  <w:font w:name="凌慧体-简">
    <w:panose1 w:val="03050602040302020204"/>
    <w:charset w:val="86"/>
    <w:family w:val="auto"/>
    <w:pitch w:val="default"/>
    <w:sig w:usb0="A00002FF" w:usb1="7ACF7CFB" w:usb2="0000001E" w:usb3="00000000" w:csb0="00040001" w:csb1="00000000"/>
  </w:font>
  <w:font w:name="Lantinghei SC Extralight">
    <w:panose1 w:val="02000000000000000000"/>
    <w:charset w:val="86"/>
    <w:family w:val="auto"/>
    <w:pitch w:val="default"/>
    <w:sig w:usb0="00000001" w:usb1="08000000" w:usb2="00000000" w:usb3="00000000" w:csb0="00040000" w:csb1="00000000"/>
  </w:font>
  <w:font w:name="Wingdings">
    <w:panose1 w:val="05000000000000000000"/>
    <w:charset w:val="00"/>
    <w:family w:val="auto"/>
    <w:pitch w:val="default"/>
    <w:sig w:usb0="00000000" w:usb1="00000000" w:usb2="00000000" w:usb3="00000000" w:csb0="80000000" w:csb1="00000000"/>
  </w:font>
  <w:font w:name="等线">
    <w:altName w:val="汉仪中等线KW"/>
    <w:panose1 w:val="00000000000000000000"/>
    <w:charset w:val="00"/>
    <w:family w:val="auto"/>
    <w:pitch w:val="default"/>
    <w:sig w:usb0="00000000" w:usb1="00000000" w:usb2="00000000" w:usb3="00000000" w:csb0="00000000" w:csb1="00000000"/>
  </w:font>
  <w:font w:name="JetBrains Mono">
    <w:altName w:val="苹方-简"/>
    <w:panose1 w:val="00000000000000000000"/>
    <w:charset w:val="00"/>
    <w:family w:val="auto"/>
    <w:pitch w:val="default"/>
    <w:sig w:usb0="00000000" w:usb1="00000000" w:usb2="00000000" w:usb3="00000000" w:csb0="00000000" w:csb1="00000000"/>
  </w:font>
  <w:font w:name="mn-cs">
    <w:altName w:val="苹方-简"/>
    <w:panose1 w:val="00000000000000000000"/>
    <w:charset w:val="00"/>
    <w:family w:val="auto"/>
    <w:pitch w:val="default"/>
    <w:sig w:usb0="00000000" w:usb1="00000000" w:usb2="00000000" w:usb3="00000000" w:csb0="00000000" w:csb1="00000000"/>
  </w:font>
  <w:font w:name="Calibri Light">
    <w:altName w:val="Helvetica Neue"/>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44194"/>
    <w:multiLevelType w:val="multilevel"/>
    <w:tmpl w:val="04444194"/>
    <w:lvl w:ilvl="0" w:tentative="0">
      <w:start w:val="1"/>
      <w:numFmt w:val="japaneseCounting"/>
      <w:lvlText w:val="%1、"/>
      <w:lvlJc w:val="left"/>
      <w:pPr>
        <w:ind w:left="660" w:hanging="66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8026C2A"/>
    <w:multiLevelType w:val="multilevel"/>
    <w:tmpl w:val="38026C2A"/>
    <w:lvl w:ilvl="0" w:tentative="0">
      <w:start w:val="1"/>
      <w:numFmt w:val="decimal"/>
      <w:lvlText w:val="%1"/>
      <w:lvlJc w:val="left"/>
      <w:pPr>
        <w:ind w:left="555" w:hanging="555"/>
      </w:pPr>
      <w:rPr>
        <w:rFonts w:hint="default"/>
      </w:rPr>
    </w:lvl>
    <w:lvl w:ilvl="1" w:tentative="0">
      <w:start w:val="1"/>
      <w:numFmt w:val="decimal"/>
      <w:lvlText w:val="%1.%2"/>
      <w:lvlJc w:val="left"/>
      <w:pPr>
        <w:ind w:left="975" w:hanging="555"/>
      </w:pPr>
      <w:rPr>
        <w:rFonts w:hint="default"/>
      </w:rPr>
    </w:lvl>
    <w:lvl w:ilvl="2" w:tentative="0">
      <w:start w:val="1"/>
      <w:numFmt w:val="decimal"/>
      <w:lvlText w:val="%1.%2.%3"/>
      <w:lvlJc w:val="left"/>
      <w:pPr>
        <w:ind w:left="1560" w:hanging="720"/>
      </w:pPr>
      <w:rPr>
        <w:rFonts w:hint="default"/>
      </w:rPr>
    </w:lvl>
    <w:lvl w:ilvl="3" w:tentative="0">
      <w:start w:val="1"/>
      <w:numFmt w:val="decimal"/>
      <w:lvlText w:val="%1.%2.%3.%4"/>
      <w:lvlJc w:val="left"/>
      <w:pPr>
        <w:ind w:left="1980" w:hanging="720"/>
      </w:pPr>
      <w:rPr>
        <w:rFonts w:hint="default"/>
      </w:rPr>
    </w:lvl>
    <w:lvl w:ilvl="4" w:tentative="0">
      <w:start w:val="1"/>
      <w:numFmt w:val="decimal"/>
      <w:lvlText w:val="%1.%2.%3.%4.%5"/>
      <w:lvlJc w:val="left"/>
      <w:pPr>
        <w:ind w:left="2760" w:hanging="1080"/>
      </w:pPr>
      <w:rPr>
        <w:rFonts w:hint="default"/>
      </w:rPr>
    </w:lvl>
    <w:lvl w:ilvl="5" w:tentative="0">
      <w:start w:val="1"/>
      <w:numFmt w:val="decimal"/>
      <w:lvlText w:val="%1.%2.%3.%4.%5.%6"/>
      <w:lvlJc w:val="left"/>
      <w:pPr>
        <w:ind w:left="3180" w:hanging="1080"/>
      </w:pPr>
      <w:rPr>
        <w:rFonts w:hint="default"/>
      </w:rPr>
    </w:lvl>
    <w:lvl w:ilvl="6" w:tentative="0">
      <w:start w:val="1"/>
      <w:numFmt w:val="decimal"/>
      <w:lvlText w:val="%1.%2.%3.%4.%5.%6.%7"/>
      <w:lvlJc w:val="left"/>
      <w:pPr>
        <w:ind w:left="3960" w:hanging="1440"/>
      </w:pPr>
      <w:rPr>
        <w:rFonts w:hint="default"/>
      </w:rPr>
    </w:lvl>
    <w:lvl w:ilvl="7" w:tentative="0">
      <w:start w:val="1"/>
      <w:numFmt w:val="decimal"/>
      <w:lvlText w:val="%1.%2.%3.%4.%5.%6.%7.%8"/>
      <w:lvlJc w:val="left"/>
      <w:pPr>
        <w:ind w:left="4380" w:hanging="1440"/>
      </w:pPr>
      <w:rPr>
        <w:rFonts w:hint="default"/>
      </w:rPr>
    </w:lvl>
    <w:lvl w:ilvl="8" w:tentative="0">
      <w:start w:val="1"/>
      <w:numFmt w:val="decimal"/>
      <w:lvlText w:val="%1.%2.%3.%4.%5.%6.%7.%8.%9"/>
      <w:lvlJc w:val="left"/>
      <w:pPr>
        <w:ind w:left="5160" w:hanging="1800"/>
      </w:pPr>
      <w:rPr>
        <w:rFonts w:hint="default"/>
      </w:rPr>
    </w:lvl>
  </w:abstractNum>
  <w:abstractNum w:abstractNumId="2">
    <w:nsid w:val="5F2E8A3A"/>
    <w:multiLevelType w:val="singleLevel"/>
    <w:tmpl w:val="5F2E8A3A"/>
    <w:lvl w:ilvl="0" w:tentative="0">
      <w:start w:val="1"/>
      <w:numFmt w:val="bullet"/>
      <w:lvlText w:val=""/>
      <w:lvlJc w:val="left"/>
      <w:pPr>
        <w:ind w:left="420" w:leftChars="0" w:hanging="420" w:firstLineChars="0"/>
      </w:pPr>
      <w:rPr>
        <w:rFonts w:hint="default" w:ascii="Wingdings" w:hAnsi="Wingdings"/>
      </w:rPr>
    </w:lvl>
  </w:abstractNum>
  <w:abstractNum w:abstractNumId="3">
    <w:nsid w:val="5F2E9CE2"/>
    <w:multiLevelType w:val="singleLevel"/>
    <w:tmpl w:val="5F2E9CE2"/>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5C2222"/>
    <w:rsid w:val="17FA3074"/>
    <w:rsid w:val="3EFDFCFC"/>
    <w:rsid w:val="775C2222"/>
    <w:rsid w:val="7F55B9CD"/>
    <w:rsid w:val="7FCBD650"/>
    <w:rsid w:val="FCBB88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qFormat/>
    <w:uiPriority w:val="0"/>
    <w:pPr>
      <w:keepNext/>
      <w:keepLines/>
      <w:spacing w:before="340" w:after="330"/>
      <w:outlineLvl w:val="0"/>
    </w:pPr>
    <w:rPr>
      <w:rFonts w:eastAsia="宋体"/>
      <w:b/>
      <w:bCs/>
      <w:kern w:val="44"/>
      <w:sz w:val="36"/>
      <w:szCs w:val="44"/>
    </w:rPr>
  </w:style>
  <w:style w:type="paragraph" w:styleId="3">
    <w:name w:val="heading 2"/>
    <w:basedOn w:val="1"/>
    <w:next w:val="1"/>
    <w:unhideWhenUsed/>
    <w:qFormat/>
    <w:uiPriority w:val="0"/>
    <w:pPr>
      <w:keepNext/>
      <w:keepLines/>
      <w:spacing w:before="260" w:after="260"/>
      <w:outlineLvl w:val="1"/>
    </w:pPr>
    <w:rPr>
      <w:rFonts w:eastAsia="宋体" w:asciiTheme="majorHAnsi" w:hAnsiTheme="majorHAnsi" w:cstheme="majorBidi"/>
      <w:b/>
      <w:bCs/>
      <w:sz w:val="32"/>
      <w:szCs w:val="32"/>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table" w:styleId="8">
    <w:name w:val="Table Grid"/>
    <w:basedOn w:val="7"/>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Subtle Emphasis"/>
    <w:basedOn w:val="6"/>
    <w:qFormat/>
    <w:uiPriority w:val="19"/>
    <w:rPr>
      <w:i/>
      <w:iCs/>
      <w:color w:val="404040" w:themeColor="text1" w:themeTint="BF"/>
      <w14:textFill>
        <w14:solidFill>
          <w14:schemeClr w14:val="tx1">
            <w14:lumMod w14:val="75000"/>
            <w14:lumOff w14:val="25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Office_2.5.0.4070_F1E327BC-269C-435d-A152-05C5408002CA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2020-08-08T20:12:00Z</dcterms:created>
  <dc:creator>gakiara</dc:creator>
  <cp:lastModifiedBy>gakiara</cp:lastModifiedBy>
  <dcterms:modified xsi:type="dcterms:W3CDTF">2020-08-09T00:00:25Z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2052-2.5.0.4070</vt:lpwstr>
  </property>
</Properties>
</file>