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简" w:hAnsi="宋体-简" w:eastAsia="宋体-简" w:cs="宋体-简"/>
          <w:b/>
          <w:bCs/>
          <w:sz w:val="28"/>
          <w:szCs w:val="28"/>
        </w:rPr>
      </w:pPr>
      <w:r>
        <w:rPr>
          <w:rFonts w:hint="eastAsia" w:ascii="宋体-简" w:hAnsi="宋体-简" w:eastAsia="宋体-简" w:cs="宋体-简"/>
          <w:b/>
          <w:bCs/>
          <w:sz w:val="28"/>
          <w:szCs w:val="28"/>
        </w:rPr>
        <w:t>需求分析：</w:t>
      </w:r>
    </w:p>
    <w:p>
      <w:pPr>
        <w:numPr>
          <w:numId w:val="0"/>
        </w:numPr>
        <w:rPr>
          <w:rFonts w:hint="eastAsia" w:ascii="宋体-简" w:hAnsi="宋体-简" w:eastAsia="宋体-简" w:cs="宋体-简"/>
          <w:b/>
          <w:bCs/>
          <w:sz w:val="28"/>
          <w:szCs w:val="28"/>
        </w:rPr>
      </w:pPr>
      <w:r>
        <w:rPr>
          <w:rFonts w:hint="eastAsia" w:ascii="宋体-简" w:hAnsi="宋体-简" w:eastAsia="宋体-简" w:cs="宋体-简"/>
          <w:b/>
          <w:bCs/>
          <w:sz w:val="28"/>
          <w:szCs w:val="28"/>
        </w:rPr>
        <w:t>2.1.项目背景</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图像是对客观对象的一种相似性的、生动性的描述或写真。或者说图像是客观对象的一种表示，它包含了被描述对象的有关信息。它是人们最主要的信息来源。据统计，一个获取的信息大约有75%来自视觉。图像根据其形式或产生方法来分类。</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图像处理时现代比较热门的一门技术，在现实生活中我们时刻与图像打交道，随之而出的很多图形图像处理软件，例如photoshop等专业的图像处理。开发一个图像处理软件对日常生活中图像的简单处理时大家所需要的，虽然我们的功能没有专业的处理软件强大，但是我们能够满足日常基本的需求，因此这是我们开发该软件的基本要求。</w:t>
      </w:r>
    </w:p>
    <w:p>
      <w:pPr>
        <w:numPr>
          <w:numId w:val="0"/>
        </w:numPr>
        <w:ind w:firstLine="561" w:firstLineChars="200"/>
        <w:rPr>
          <w:rFonts w:hint="eastAsia" w:ascii="宋体-简" w:hAnsi="宋体-简" w:eastAsia="宋体-简" w:cs="宋体-简"/>
          <w:b/>
          <w:bCs/>
          <w:sz w:val="28"/>
          <w:szCs w:val="28"/>
        </w:rPr>
      </w:pPr>
    </w:p>
    <w:p>
      <w:pPr>
        <w:numPr>
          <w:numId w:val="0"/>
        </w:numPr>
        <w:rPr>
          <w:rFonts w:hint="eastAsia" w:ascii="宋体-简" w:hAnsi="宋体-简" w:eastAsia="宋体-简" w:cs="宋体-简"/>
          <w:b/>
          <w:bCs/>
          <w:sz w:val="28"/>
          <w:szCs w:val="28"/>
        </w:rPr>
      </w:pPr>
      <w:r>
        <w:rPr>
          <w:rFonts w:hint="eastAsia" w:ascii="宋体-简" w:hAnsi="宋体-简" w:eastAsia="宋体-简" w:cs="宋体-简"/>
          <w:b/>
          <w:bCs/>
          <w:sz w:val="28"/>
          <w:szCs w:val="28"/>
        </w:rPr>
        <w:t>2.2.功能目标 </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本系统是小型的图像处理软件，主要用于实现图像的显示与编辑等操作。具体设计需求如下。 </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-系统采用良好的人机对话模式，界面设计美观、友好。</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-实现位图的各种常规操作。例如图像裁剪、灰度化处理</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-可以实现图片添加中英文水印的操作</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-系统运行稳定、安全可靠。</w:t>
      </w:r>
    </w:p>
    <w:p>
      <w:pPr>
        <w:numPr>
          <w:numId w:val="0"/>
        </w:numPr>
        <w:ind w:firstLine="561" w:firstLineChars="200"/>
        <w:rPr>
          <w:rFonts w:hint="eastAsia" w:ascii="宋体-简" w:hAnsi="宋体-简" w:eastAsia="宋体-简" w:cs="宋体-简"/>
          <w:b/>
          <w:bCs/>
          <w:sz w:val="28"/>
          <w:szCs w:val="28"/>
        </w:rPr>
      </w:pPr>
    </w:p>
    <w:p>
      <w:pPr>
        <w:numPr>
          <w:numId w:val="0"/>
        </w:numPr>
        <w:rPr>
          <w:rFonts w:hint="eastAsia" w:ascii="宋体-简" w:hAnsi="宋体-简" w:eastAsia="宋体-简" w:cs="宋体-简"/>
          <w:b/>
          <w:bCs/>
          <w:sz w:val="28"/>
          <w:szCs w:val="28"/>
        </w:rPr>
      </w:pPr>
      <w:r>
        <w:rPr>
          <w:rFonts w:hint="eastAsia" w:ascii="宋体-简" w:hAnsi="宋体-简" w:eastAsia="宋体-简" w:cs="宋体-简"/>
          <w:b/>
          <w:bCs/>
          <w:sz w:val="28"/>
          <w:szCs w:val="28"/>
        </w:rPr>
        <w:t>2.3. 非功能需求</w:t>
      </w:r>
    </w:p>
    <w:p>
      <w:pPr>
        <w:numPr>
          <w:numId w:val="0"/>
        </w:numPr>
        <w:rPr>
          <w:rFonts w:hint="eastAsia" w:ascii="宋体-简" w:hAnsi="宋体-简" w:eastAsia="宋体-简" w:cs="宋体-简"/>
          <w:b/>
          <w:bCs/>
          <w:sz w:val="28"/>
          <w:szCs w:val="28"/>
        </w:rPr>
      </w:pPr>
      <w:r>
        <w:rPr>
          <w:rFonts w:hint="eastAsia" w:ascii="宋体-简" w:hAnsi="宋体-简" w:eastAsia="宋体-简" w:cs="宋体-简"/>
          <w:b/>
          <w:bCs/>
          <w:sz w:val="28"/>
          <w:szCs w:val="28"/>
        </w:rPr>
        <w:t> 2.3.1性能需求 </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该功能模块是整个系统的一部分，也是系统的核心部分，因此在性能方面要求是能够与其他模块相结合，处理上要能与其他模块相衔接，不能存在卡顿现象，使整个系统运行流畅处理协调，尤其在处理比较大的图像时更是一种挑战，因此对于代码的优化和设计要求挺高。 </w:t>
      </w:r>
    </w:p>
    <w:p>
      <w:pPr>
        <w:numPr>
          <w:numId w:val="0"/>
        </w:numPr>
        <w:rPr>
          <w:rFonts w:hint="eastAsia" w:ascii="宋体-简" w:hAnsi="宋体-简" w:eastAsia="宋体-简" w:cs="宋体-简"/>
          <w:b/>
          <w:bCs/>
          <w:sz w:val="28"/>
          <w:szCs w:val="28"/>
        </w:rPr>
      </w:pPr>
      <w:r>
        <w:rPr>
          <w:rFonts w:hint="eastAsia" w:ascii="宋体-简" w:hAnsi="宋体-简" w:eastAsia="宋体-简" w:cs="宋体-简"/>
          <w:b/>
          <w:bCs/>
          <w:sz w:val="28"/>
          <w:szCs w:val="28"/>
        </w:rPr>
        <w:t>2.3.2安全性需求 </w:t>
      </w:r>
    </w:p>
    <w:p>
      <w:pPr>
        <w:numPr>
          <w:numId w:val="0"/>
        </w:numPr>
        <w:ind w:firstLine="701" w:firstLineChars="250"/>
        <w:rPr>
          <w:rFonts w:hint="eastAsia" w:ascii="宋体-简" w:hAnsi="宋体-简" w:eastAsia="宋体-简" w:cs="宋体-简"/>
          <w:b/>
          <w:bCs/>
          <w:sz w:val="28"/>
          <w:szCs w:val="28"/>
        </w:rPr>
      </w:pPr>
      <w:r>
        <w:rPr>
          <w:rFonts w:hint="eastAsia" w:ascii="宋体-简" w:hAnsi="宋体-简" w:eastAsia="宋体-简" w:cs="宋体-简"/>
          <w:b/>
          <w:bCs/>
          <w:sz w:val="28"/>
          <w:szCs w:val="28"/>
        </w:rPr>
        <w:t>在该系统中安全性能需求不是很高，系统只是对图像的简单处理，正常情况下别人都是可以看到的，如果你是处理一些个人的图像，那么安全性需要自己考虑，如选择合适的场合或者时间等。除此之外，本系统软件对你的电脑的危害是不存在的，不存在任何攻击性质的代码，可以放心使用。</w:t>
      </w:r>
    </w:p>
    <w:p>
      <w:pPr>
        <w:numPr>
          <w:numId w:val="0"/>
        </w:numPr>
        <w:ind w:firstLine="561" w:firstLineChars="200"/>
        <w:rPr>
          <w:rFonts w:hint="eastAsia" w:ascii="宋体-简" w:hAnsi="宋体-简" w:eastAsia="宋体-简" w:cs="宋体-简"/>
          <w:b/>
          <w:bCs/>
          <w:sz w:val="28"/>
          <w:szCs w:val="28"/>
        </w:rPr>
      </w:pPr>
    </w:p>
    <w:p>
      <w:pPr>
        <w:numPr>
          <w:numId w:val="0"/>
        </w:numPr>
        <w:rPr>
          <w:rFonts w:hint="eastAsia" w:ascii="宋体-简" w:hAnsi="宋体-简" w:eastAsia="宋体-简" w:cs="宋体-简"/>
          <w:b/>
          <w:bCs/>
          <w:sz w:val="28"/>
          <w:szCs w:val="28"/>
        </w:rPr>
      </w:pPr>
      <w:r>
        <w:rPr>
          <w:rFonts w:hint="eastAsia" w:ascii="宋体-简" w:hAnsi="宋体-简" w:eastAsia="宋体-简" w:cs="宋体-简"/>
          <w:b/>
          <w:bCs/>
          <w:sz w:val="28"/>
          <w:szCs w:val="28"/>
        </w:rPr>
        <w:t>//////////////////</w:t>
      </w:r>
    </w:p>
    <w:p>
      <w:pPr>
        <w:numPr>
          <w:numId w:val="0"/>
        </w:numPr>
        <w:rPr>
          <w:rFonts w:hint="eastAsia" w:ascii="宋体-简" w:hAnsi="宋体-简" w:eastAsia="宋体-简" w:cs="宋体-简"/>
          <w:b/>
          <w:bCs/>
          <w:sz w:val="28"/>
          <w:szCs w:val="28"/>
        </w:rPr>
      </w:pPr>
      <w:r>
        <w:rPr>
          <w:rFonts w:hint="eastAsia" w:ascii="宋体-简" w:hAnsi="宋体-简" w:eastAsia="宋体-简" w:cs="宋体-简"/>
          <w:b/>
          <w:bCs/>
          <w:sz w:val="28"/>
          <w:szCs w:val="28"/>
        </w:rPr>
        <w:t>类主要功能描述：</w:t>
      </w:r>
    </w:p>
    <w:p>
      <w:pPr>
        <w:numPr>
          <w:numId w:val="0"/>
        </w:numPr>
        <w:rPr>
          <w:rFonts w:hint="eastAsia" w:ascii="宋体-简" w:hAnsi="宋体-简" w:eastAsia="宋体-简" w:cs="宋体-简"/>
          <w:b/>
          <w:bCs/>
          <w:sz w:val="28"/>
          <w:szCs w:val="28"/>
          <w:lang w:eastAsia="zh-CN"/>
        </w:rPr>
      </w:pPr>
      <w:r>
        <w:rPr>
          <w:rFonts w:hint="eastAsia" w:ascii="宋体-简" w:hAnsi="宋体-简" w:eastAsia="宋体-简" w:cs="宋体-简"/>
          <w:b/>
          <w:bCs/>
          <w:sz w:val="28"/>
          <w:szCs w:val="28"/>
          <w:lang w:eastAsia="zh-CN"/>
        </w:rPr>
        <w:t>2.7.</w:t>
      </w:r>
      <w:r>
        <w:rPr>
          <w:rFonts w:hint="eastAsia" w:ascii="宋体-简" w:hAnsi="宋体-简" w:eastAsia="宋体-简" w:cs="宋体-简"/>
          <w:b/>
          <w:bCs/>
          <w:sz w:val="28"/>
          <w:szCs w:val="28"/>
          <w:lang w:eastAsia="zh-CN"/>
        </w:rPr>
        <w:t>数字水印</w:t>
      </w:r>
      <w:r>
        <w:rPr>
          <w:rFonts w:hint="eastAsia" w:ascii="宋体-简" w:hAnsi="宋体-简" w:eastAsia="宋体-简" w:cs="宋体-简"/>
          <w:b/>
          <w:bCs/>
          <w:sz w:val="28"/>
          <w:szCs w:val="28"/>
          <w:lang w:eastAsia="zh-CN"/>
        </w:rPr>
        <w:t>的添加</w:t>
      </w:r>
    </w:p>
    <w:p>
      <w:pPr>
        <w:numPr>
          <w:numId w:val="0"/>
        </w:numPr>
        <w:rPr>
          <w:rFonts w:hint="eastAsia" w:ascii="宋体-简" w:hAnsi="宋体-简" w:eastAsia="宋体-简" w:cs="宋体-简"/>
          <w:b/>
          <w:bCs/>
          <w:sz w:val="28"/>
          <w:szCs w:val="28"/>
          <w:lang w:eastAsia="zh-CN"/>
        </w:rPr>
      </w:pPr>
      <w:r>
        <w:rPr>
          <w:rFonts w:hint="eastAsia" w:ascii="宋体-简" w:hAnsi="宋体-简" w:eastAsia="宋体-简" w:cs="宋体-简"/>
          <w:b/>
          <w:bCs/>
          <w:sz w:val="28"/>
          <w:szCs w:val="28"/>
          <w:lang w:eastAsia="zh-CN"/>
        </w:rPr>
        <w:t>2.7.1.实现原理</w:t>
      </w:r>
    </w:p>
    <w:p>
      <w:pPr>
        <w:numPr>
          <w:numId w:val="0"/>
        </w:numPr>
        <w:ind w:firstLine="561" w:firstLineChars="200"/>
        <w:rPr>
          <w:rFonts w:hint="eastAsia" w:ascii="宋体-简" w:hAnsi="宋体-简" w:eastAsia="宋体-简" w:cs="宋体-简"/>
          <w:b/>
          <w:bCs/>
          <w:sz w:val="28"/>
          <w:szCs w:val="28"/>
          <w:lang w:eastAsia="zh-CN"/>
        </w:rPr>
      </w:pPr>
      <w:r>
        <w:rPr>
          <w:rFonts w:hint="eastAsia" w:ascii="宋体-简" w:hAnsi="宋体-简" w:eastAsia="宋体-简" w:cs="宋体-简"/>
          <w:b/>
          <w:bCs/>
          <w:sz w:val="28"/>
          <w:szCs w:val="28"/>
          <w:lang w:eastAsia="zh-CN"/>
        </w:rPr>
        <w:t>频域添加数字水印的方法，是指通过某种变换手段（傅里叶变换，离散余弦变换，小波变换等）将图像变换到频域（小波域），在频域对图像添加水印，再通过逆变换，将图像转换为空间域。</w:t>
      </w:r>
    </w:p>
    <w:p>
      <w:pPr>
        <w:numPr>
          <w:numId w:val="0"/>
        </w:numPr>
        <w:rPr>
          <w:rFonts w:hint="eastAsia" w:ascii="宋体-简" w:hAnsi="宋体-简" w:eastAsia="宋体-简" w:cs="宋体-简"/>
          <w:b/>
          <w:bCs/>
          <w:sz w:val="28"/>
          <w:szCs w:val="28"/>
          <w:lang w:eastAsia="zh-CN"/>
        </w:rPr>
      </w:pPr>
      <w:r>
        <w:rPr>
          <w:rFonts w:hint="eastAsia" w:ascii="宋体-简" w:hAnsi="宋体-简" w:eastAsia="宋体-简" w:cs="宋体-简"/>
          <w:b/>
          <w:bCs/>
          <w:sz w:val="28"/>
          <w:szCs w:val="28"/>
          <w:lang w:eastAsia="zh-CN"/>
        </w:rPr>
        <w:t>2.7.2.具体代码</w:t>
      </w:r>
    </w:p>
    <w:p>
      <w:pPr>
        <w:numPr>
          <w:numId w:val="0"/>
        </w:numPr>
        <w:ind w:firstLine="560"/>
        <w:rPr>
          <w:rFonts w:hint="eastAsia" w:ascii="宋体-简" w:hAnsi="宋体-简" w:eastAsia="宋体-简" w:cs="宋体-简"/>
          <w:b/>
          <w:bCs/>
          <w:sz w:val="28"/>
          <w:szCs w:val="28"/>
          <w:lang w:eastAsia="zh-CN"/>
        </w:rPr>
      </w:pPr>
    </w:p>
    <w:p>
      <w:pPr>
        <w:numPr>
          <w:ilvl w:val="0"/>
          <w:numId w:val="2"/>
        </w:numPr>
        <w:rPr>
          <w:rFonts w:hint="eastAsia" w:ascii="宋体-简" w:hAnsi="宋体-简" w:eastAsia="宋体-简" w:cs="宋体-简"/>
          <w:b/>
          <w:bCs/>
          <w:sz w:val="28"/>
          <w:szCs w:val="28"/>
        </w:rPr>
      </w:pPr>
      <w:r>
        <w:rPr>
          <w:rFonts w:hint="eastAsia" w:ascii="宋体-简" w:hAnsi="宋体-简" w:eastAsia="宋体-简" w:cs="宋体-简"/>
          <w:b/>
          <w:bCs/>
          <w:sz w:val="28"/>
          <w:szCs w:val="28"/>
        </w:rPr>
        <w:t>water.h/cpp中主要部分:(英文水印）</w:t>
      </w:r>
    </w:p>
    <w:p>
      <w:pPr>
        <w:numPr>
          <w:numId w:val="0"/>
        </w:numPr>
        <w:rPr>
          <w:rFonts w:hint="eastAsia" w:ascii="宋体-简" w:hAnsi="宋体-简" w:eastAsia="宋体-简" w:cs="宋体-简"/>
          <w:b w:val="0"/>
          <w:bCs w:val="0"/>
          <w:sz w:val="28"/>
          <w:szCs w:val="28"/>
        </w:rPr>
      </w:pPr>
      <w:r>
        <w:rPr>
          <w:rFonts w:hint="eastAsia" w:ascii="宋体-简" w:hAnsi="宋体-简" w:eastAsia="宋体-简" w:cs="宋体-简"/>
          <w:b w:val="0"/>
          <w:bCs w:val="0"/>
          <w:sz w:val="28"/>
          <w:szCs w:val="28"/>
        </w:rPr>
        <w:drawing>
          <wp:inline distT="0" distB="0" distL="114300" distR="114300">
            <wp:extent cx="5268595" cy="3924300"/>
            <wp:effectExtent l="0" t="0" r="1460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8595" cy="3924300"/>
                    </a:xfrm>
                    <a:prstGeom prst="rect">
                      <a:avLst/>
                    </a:prstGeom>
                    <a:noFill/>
                    <a:ln w="9525">
                      <a:noFill/>
                    </a:ln>
                  </pic:spPr>
                </pic:pic>
              </a:graphicData>
            </a:graphic>
          </wp:inline>
        </w:drawing>
      </w:r>
    </w:p>
    <w:p>
      <w:pPr>
        <w:numPr>
          <w:numId w:val="0"/>
        </w:numPr>
        <w:rPr>
          <w:rFonts w:hint="eastAsia" w:ascii="宋体-简" w:hAnsi="宋体-简" w:eastAsia="宋体-简" w:cs="宋体-简"/>
          <w:b/>
          <w:bCs/>
          <w:sz w:val="28"/>
          <w:szCs w:val="28"/>
        </w:rPr>
      </w:pPr>
      <w:r>
        <w:rPr>
          <w:rFonts w:hint="eastAsia" w:ascii="宋体-简" w:hAnsi="宋体-简" w:eastAsia="宋体-简" w:cs="宋体-简"/>
          <w:b/>
          <w:bCs/>
          <w:sz w:val="28"/>
          <w:szCs w:val="28"/>
        </w:rPr>
        <w:t>定义了一个watermark的类：</w:t>
      </w:r>
    </w:p>
    <w:p>
      <w:pPr>
        <w:numPr>
          <w:numId w:val="0"/>
        </w:numPr>
        <w:ind w:firstLine="420" w:firstLineChars="150"/>
        <w:rPr>
          <w:rFonts w:hint="eastAsia" w:ascii="宋体-简" w:hAnsi="宋体-简" w:eastAsia="宋体-简" w:cs="宋体-简"/>
          <w:b/>
          <w:bCs/>
          <w:sz w:val="28"/>
          <w:szCs w:val="28"/>
        </w:rPr>
      </w:pPr>
      <w:r>
        <w:rPr>
          <w:rFonts w:hint="eastAsia" w:ascii="宋体-简" w:hAnsi="宋体-简" w:eastAsia="宋体-简" w:cs="宋体-简"/>
          <w:b/>
          <w:bCs/>
          <w:sz w:val="28"/>
          <w:szCs w:val="28"/>
        </w:rPr>
        <w:t>-Watermark( ) :构造函数；</w:t>
      </w:r>
    </w:p>
    <w:p>
      <w:pPr>
        <w:numPr>
          <w:numId w:val="0"/>
        </w:numPr>
        <w:ind w:firstLine="420" w:firstLineChars="150"/>
        <w:rPr>
          <w:rFonts w:hint="eastAsia" w:ascii="宋体-简" w:hAnsi="宋体-简" w:eastAsia="宋体-简" w:cs="宋体-简"/>
          <w:b/>
          <w:bCs/>
          <w:sz w:val="28"/>
          <w:szCs w:val="28"/>
        </w:rPr>
      </w:pPr>
      <w:r>
        <w:rPr>
          <w:rFonts w:hint="eastAsia" w:ascii="宋体-简" w:hAnsi="宋体-简" w:eastAsia="宋体-简" w:cs="宋体-简"/>
          <w:b/>
          <w:bCs/>
          <w:sz w:val="28"/>
          <w:szCs w:val="28"/>
        </w:rPr>
        <w:t>-renderText( ) :对图片操作添加水印；</w:t>
      </w:r>
    </w:p>
    <w:p>
      <w:pPr>
        <w:numPr>
          <w:numId w:val="0"/>
        </w:numPr>
        <w:ind w:firstLine="420" w:firstLineChars="150"/>
        <w:rPr>
          <w:rFonts w:hint="eastAsia" w:ascii="宋体-简" w:hAnsi="宋体-简" w:eastAsia="宋体-简" w:cs="宋体-简"/>
          <w:b/>
          <w:bCs/>
          <w:sz w:val="28"/>
          <w:szCs w:val="28"/>
        </w:rPr>
      </w:pPr>
      <w:r>
        <w:rPr>
          <w:rFonts w:hint="eastAsia" w:ascii="宋体-简" w:hAnsi="宋体-简" w:eastAsia="宋体-简" w:cs="宋体-简"/>
          <w:b/>
          <w:bCs/>
          <w:sz w:val="28"/>
          <w:szCs w:val="28"/>
        </w:rPr>
        <w:t>-get的一系列操作：Text：文本；X，Y横纵坐标；fontsize：字体大小；</w:t>
      </w:r>
    </w:p>
    <w:p>
      <w:pPr>
        <w:numPr>
          <w:numId w:val="0"/>
        </w:numPr>
        <w:ind w:firstLine="420" w:firstLineChars="150"/>
        <w:rPr>
          <w:rFonts w:hint="eastAsia" w:ascii="宋体-简" w:hAnsi="宋体-简" w:eastAsia="宋体-简" w:cs="宋体-简"/>
          <w:b/>
          <w:bCs/>
          <w:sz w:val="28"/>
          <w:szCs w:val="28"/>
        </w:rPr>
      </w:pPr>
      <w:r>
        <w:rPr>
          <w:rFonts w:hint="eastAsia" w:ascii="宋体-简" w:hAnsi="宋体-简" w:eastAsia="宋体-简" w:cs="宋体-简"/>
          <w:b/>
          <w:bCs/>
          <w:sz w:val="28"/>
          <w:szCs w:val="28"/>
        </w:rPr>
        <w:t>-setParameters/resetParameters：参数设置/重制；</w:t>
      </w:r>
    </w:p>
    <w:p>
      <w:pPr>
        <w:numPr>
          <w:numId w:val="0"/>
        </w:numPr>
        <w:rPr>
          <w:rFonts w:hint="eastAsia" w:ascii="宋体-简" w:hAnsi="宋体-简" w:eastAsia="宋体-简" w:cs="宋体-简"/>
          <w:b/>
          <w:bCs/>
          <w:sz w:val="28"/>
          <w:szCs w:val="28"/>
        </w:rPr>
      </w:pPr>
    </w:p>
    <w:p>
      <w:pPr>
        <w:numPr>
          <w:ilvl w:val="0"/>
          <w:numId w:val="2"/>
        </w:numPr>
        <w:rPr>
          <w:rFonts w:hint="eastAsia" w:ascii="宋体-简" w:hAnsi="宋体-简" w:eastAsia="宋体-简" w:cs="宋体-简"/>
          <w:b/>
          <w:bCs/>
          <w:sz w:val="28"/>
          <w:szCs w:val="28"/>
        </w:rPr>
      </w:pPr>
      <w:r>
        <w:rPr>
          <w:rFonts w:hint="eastAsia" w:ascii="宋体-简" w:hAnsi="宋体-简" w:eastAsia="宋体-简" w:cs="宋体-简"/>
          <w:b/>
          <w:bCs/>
          <w:sz w:val="28"/>
          <w:szCs w:val="28"/>
        </w:rPr>
        <w:t>CvxText.h/cpp中主要部分:(中文水印）</w:t>
      </w:r>
    </w:p>
    <w:p>
      <w:pPr>
        <w:numPr>
          <w:numId w:val="0"/>
        </w:numPr>
        <w:ind w:firstLine="561" w:firstLineChars="200"/>
        <w:rPr>
          <w:rFonts w:hint="eastAsia" w:ascii="宋体-简" w:hAnsi="宋体-简" w:eastAsia="宋体-简" w:cs="宋体-简"/>
          <w:b/>
          <w:bCs/>
          <w:sz w:val="28"/>
          <w:szCs w:val="28"/>
        </w:rPr>
      </w:pPr>
      <w:r>
        <w:rPr>
          <w:rFonts w:hint="eastAsia" w:ascii="宋体-简" w:hAnsi="宋体-简" w:eastAsia="宋体-简" w:cs="宋体-简"/>
          <w:b/>
          <w:bCs/>
          <w:sz w:val="28"/>
          <w:szCs w:val="28"/>
        </w:rPr>
        <w:t>字库提取采用了开源的FreeFype库。由于FreeFype是* GPL版权发布的库，和OpenCV版权并不一致，因此目前还没有合并到OpenCV 扩展库中。</w:t>
      </w:r>
    </w:p>
    <w:p>
      <w:pPr>
        <w:numPr>
          <w:numId w:val="0"/>
        </w:numPr>
        <w:ind w:firstLine="700" w:firstLineChars="250"/>
        <w:rPr>
          <w:rFonts w:hint="eastAsia" w:ascii="宋体-简" w:hAnsi="宋体-简" w:eastAsia="宋体-简" w:cs="宋体-简"/>
          <w:sz w:val="28"/>
          <w:szCs w:val="28"/>
        </w:rPr>
      </w:pPr>
      <w:r>
        <w:rPr>
          <w:rFonts w:hint="default" w:ascii="宋体-简" w:hAnsi="宋体-简" w:eastAsia="宋体-简" w:cs="宋体-简"/>
          <w:sz w:val="28"/>
          <w:szCs w:val="28"/>
        </w:rPr>
        <w:t>-</w:t>
      </w:r>
      <w:r>
        <w:rPr>
          <w:rFonts w:hint="eastAsia" w:ascii="宋体-简" w:hAnsi="宋体-简" w:eastAsia="宋体-简" w:cs="宋体-简"/>
          <w:sz w:val="28"/>
          <w:szCs w:val="28"/>
        </w:rPr>
        <w:t>定义了一个</w:t>
      </w:r>
      <w:r>
        <w:rPr>
          <w:rFonts w:hint="default" w:ascii="宋体-简" w:hAnsi="宋体-简" w:eastAsia="宋体-简" w:cs="宋体-简"/>
          <w:sz w:val="28"/>
          <w:szCs w:val="28"/>
        </w:rPr>
        <w:t>CvxText的类：</w:t>
      </w:r>
    </w:p>
    <w:p>
      <w:pPr>
        <w:numPr>
          <w:numId w:val="0"/>
        </w:numPr>
        <w:ind w:firstLine="420" w:firstLineChars="200"/>
      </w:pPr>
      <w:r>
        <w:drawing>
          <wp:inline distT="0" distB="0" distL="114300" distR="114300">
            <wp:extent cx="5272405" cy="1849120"/>
            <wp:effectExtent l="0" t="0" r="10795"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272405" cy="1849120"/>
                    </a:xfrm>
                    <a:prstGeom prst="rect">
                      <a:avLst/>
                    </a:prstGeom>
                    <a:noFill/>
                    <a:ln w="9525">
                      <a:noFill/>
                    </a:ln>
                  </pic:spPr>
                </pic:pic>
              </a:graphicData>
            </a:graphic>
          </wp:inline>
        </w:drawing>
      </w:r>
    </w:p>
    <w:p>
      <w:pPr>
        <w:numPr>
          <w:numId w:val="0"/>
        </w:numPr>
        <w:ind w:firstLine="700" w:firstLineChars="250"/>
        <w:rPr>
          <w:rFonts w:hint="eastAsia" w:ascii="宋体-简" w:hAnsi="宋体-简" w:eastAsia="宋体-简" w:cs="宋体-简"/>
          <w:sz w:val="28"/>
          <w:szCs w:val="28"/>
        </w:rPr>
      </w:pPr>
      <w:r>
        <w:rPr>
          <w:rFonts w:hint="default" w:ascii="宋体-简" w:hAnsi="宋体-简" w:eastAsia="宋体-简" w:cs="宋体-简"/>
          <w:sz w:val="28"/>
          <w:szCs w:val="28"/>
        </w:rPr>
        <w:t>-</w:t>
      </w:r>
      <w:r>
        <w:rPr>
          <w:rFonts w:hint="eastAsia" w:ascii="宋体-简" w:hAnsi="宋体-简" w:eastAsia="宋体-简" w:cs="宋体-简"/>
          <w:sz w:val="28"/>
          <w:szCs w:val="28"/>
        </w:rPr>
        <w:t>获取</w:t>
      </w:r>
      <w:r>
        <w:rPr>
          <w:rFonts w:hint="default" w:ascii="宋体-简" w:hAnsi="宋体-简" w:eastAsia="宋体-简" w:cs="宋体-简"/>
          <w:sz w:val="28"/>
          <w:szCs w:val="28"/>
        </w:rPr>
        <w:t>和设置</w:t>
      </w:r>
      <w:r>
        <w:rPr>
          <w:rFonts w:hint="eastAsia" w:ascii="宋体-简" w:hAnsi="宋体-简" w:eastAsia="宋体-简" w:cs="宋体-简"/>
          <w:sz w:val="28"/>
          <w:szCs w:val="28"/>
        </w:rPr>
        <w:t>字体的函数：</w:t>
      </w:r>
    </w:p>
    <w:p>
      <w:pPr>
        <w:numPr>
          <w:numId w:val="0"/>
        </w:numPr>
        <w:ind w:firstLine="420" w:firstLineChars="200"/>
      </w:pPr>
    </w:p>
    <w:p>
      <w:pPr>
        <w:numPr>
          <w:numId w:val="0"/>
        </w:numPr>
        <w:ind w:firstLine="420" w:firstLineChars="200"/>
      </w:pPr>
      <w:r>
        <w:drawing>
          <wp:inline distT="0" distB="0" distL="114300" distR="114300">
            <wp:extent cx="4686300" cy="342900"/>
            <wp:effectExtent l="0" t="0" r="12700"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4686300" cy="342900"/>
                    </a:xfrm>
                    <a:prstGeom prst="rect">
                      <a:avLst/>
                    </a:prstGeom>
                    <a:noFill/>
                    <a:ln w="9525">
                      <a:noFill/>
                    </a:ln>
                  </pic:spPr>
                </pic:pic>
              </a:graphicData>
            </a:graphic>
          </wp:inline>
        </w:drawing>
      </w:r>
    </w:p>
    <w:p>
      <w:pPr>
        <w:numPr>
          <w:numId w:val="0"/>
        </w:numPr>
        <w:ind w:firstLine="420" w:firstLineChars="200"/>
      </w:pPr>
      <w:r>
        <w:drawing>
          <wp:inline distT="0" distB="0" distL="114300" distR="114300">
            <wp:extent cx="5267960" cy="457200"/>
            <wp:effectExtent l="0" t="0" r="152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67960" cy="457200"/>
                    </a:xfrm>
                    <a:prstGeom prst="rect">
                      <a:avLst/>
                    </a:prstGeom>
                    <a:noFill/>
                    <a:ln w="9525">
                      <a:noFill/>
                    </a:ln>
                  </pic:spPr>
                </pic:pic>
              </a:graphicData>
            </a:graphic>
          </wp:inline>
        </w:drawing>
      </w:r>
    </w:p>
    <w:p>
      <w:pPr>
        <w:numPr>
          <w:numId w:val="0"/>
        </w:numPr>
        <w:ind w:firstLine="420" w:firstLineChars="200"/>
      </w:pPr>
      <w:r>
        <w:drawing>
          <wp:inline distT="0" distB="0" distL="114300" distR="114300">
            <wp:extent cx="5267960" cy="521335"/>
            <wp:effectExtent l="0" t="0" r="15240"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67960" cy="521335"/>
                    </a:xfrm>
                    <a:prstGeom prst="rect">
                      <a:avLst/>
                    </a:prstGeom>
                    <a:noFill/>
                    <a:ln w="9525">
                      <a:noFill/>
                    </a:ln>
                  </pic:spPr>
                </pic:pic>
              </a:graphicData>
            </a:graphic>
          </wp:inline>
        </w:drawing>
      </w:r>
    </w:p>
    <w:p>
      <w:pPr>
        <w:numPr>
          <w:numId w:val="0"/>
        </w:numPr>
        <w:ind w:firstLine="420" w:firstLineChars="200"/>
      </w:pPr>
      <w:r>
        <w:drawing>
          <wp:inline distT="0" distB="0" distL="114300" distR="114300">
            <wp:extent cx="5271135" cy="1163955"/>
            <wp:effectExtent l="0" t="0" r="1206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rcRect t="50163"/>
                    <a:stretch>
                      <a:fillRect/>
                    </a:stretch>
                  </pic:blipFill>
                  <pic:spPr>
                    <a:xfrm>
                      <a:off x="0" y="0"/>
                      <a:ext cx="5271135" cy="1163955"/>
                    </a:xfrm>
                    <a:prstGeom prst="rect">
                      <a:avLst/>
                    </a:prstGeom>
                    <a:noFill/>
                    <a:ln w="9525">
                      <a:noFill/>
                    </a:ln>
                  </pic:spPr>
                </pic:pic>
              </a:graphicData>
            </a:graphic>
          </wp:inline>
        </w:drawing>
      </w:r>
    </w:p>
    <w:p>
      <w:pPr>
        <w:numPr>
          <w:numId w:val="0"/>
        </w:numPr>
        <w:ind w:firstLine="420" w:firstLineChars="200"/>
      </w:pPr>
    </w:p>
    <w:p>
      <w:pPr>
        <w:numPr>
          <w:numId w:val="0"/>
        </w:numPr>
        <w:ind w:firstLine="560" w:firstLineChars="200"/>
        <w:rPr>
          <w:rFonts w:hint="default" w:ascii="宋体-简" w:hAnsi="宋体-简" w:eastAsia="宋体-简" w:cs="宋体-简"/>
          <w:sz w:val="28"/>
          <w:szCs w:val="28"/>
        </w:rPr>
      </w:pPr>
      <w:r>
        <w:rPr>
          <w:rFonts w:hint="default" w:ascii="宋体-简" w:hAnsi="宋体-简" w:eastAsia="宋体-简" w:cs="宋体-简"/>
          <w:sz w:val="28"/>
          <w:szCs w:val="28"/>
        </w:rPr>
        <w:t>-</w:t>
      </w:r>
      <w:r>
        <w:rPr>
          <w:rFonts w:hint="eastAsia" w:ascii="宋体-简" w:hAnsi="宋体-简" w:eastAsia="宋体-简" w:cs="宋体-简"/>
          <w:sz w:val="28"/>
          <w:szCs w:val="28"/>
        </w:rPr>
        <w:t>进行文字水印的添加</w:t>
      </w:r>
      <w:r>
        <w:rPr>
          <w:rFonts w:hint="default" w:ascii="宋体-简" w:hAnsi="宋体-简" w:eastAsia="宋体-简" w:cs="宋体-简"/>
          <w:sz w:val="28"/>
          <w:szCs w:val="28"/>
        </w:rPr>
        <w:t>：</w:t>
      </w:r>
    </w:p>
    <w:p>
      <w:pPr>
        <w:numPr>
          <w:numId w:val="0"/>
        </w:numPr>
        <w:ind w:firstLine="420" w:firstLineChars="200"/>
        <w:rPr>
          <w:rFonts w:hint="eastAsia" w:ascii="宋体-简" w:hAnsi="宋体-简" w:eastAsia="宋体-简" w:cs="宋体-简"/>
          <w:sz w:val="28"/>
          <w:szCs w:val="28"/>
        </w:rPr>
      </w:pPr>
      <w:r>
        <w:drawing>
          <wp:inline distT="0" distB="0" distL="114300" distR="114300">
            <wp:extent cx="6085205" cy="414020"/>
            <wp:effectExtent l="0" t="0" r="10795" b="177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6085205" cy="414020"/>
                    </a:xfrm>
                    <a:prstGeom prst="rect">
                      <a:avLst/>
                    </a:prstGeom>
                    <a:noFill/>
                    <a:ln w="9525">
                      <a:noFill/>
                    </a:ln>
                  </pic:spPr>
                </pic:pic>
              </a:graphicData>
            </a:graphic>
          </wp:inline>
        </w:drawing>
      </w:r>
    </w:p>
    <w:p>
      <w:pPr>
        <w:numPr>
          <w:numId w:val="0"/>
        </w:numPr>
        <w:ind w:firstLine="420" w:firstLineChars="200"/>
      </w:pPr>
      <w:r>
        <w:drawing>
          <wp:inline distT="0" distB="0" distL="114300" distR="114300">
            <wp:extent cx="4267200" cy="1409700"/>
            <wp:effectExtent l="0" t="0" r="0" b="1270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267200" cy="1409700"/>
                    </a:xfrm>
                    <a:prstGeom prst="rect">
                      <a:avLst/>
                    </a:prstGeom>
                    <a:noFill/>
                    <a:ln w="9525">
                      <a:noFill/>
                    </a:ln>
                  </pic:spPr>
                </pic:pic>
              </a:graphicData>
            </a:graphic>
          </wp:inline>
        </w:drawing>
      </w:r>
    </w:p>
    <w:p>
      <w:pPr>
        <w:numPr>
          <w:numId w:val="0"/>
        </w:numPr>
        <w:ind w:firstLine="420" w:firstLineChars="200"/>
      </w:pPr>
    </w:p>
    <w:p>
      <w:pPr>
        <w:numPr>
          <w:numId w:val="0"/>
        </w:numPr>
        <w:ind w:firstLine="561" w:firstLineChars="200"/>
        <w:rPr>
          <w:rFonts w:hint="default" w:ascii="宋体-简" w:hAnsi="宋体-简" w:eastAsia="宋体-简" w:cs="宋体-简"/>
          <w:b/>
          <w:bCs/>
          <w:sz w:val="28"/>
          <w:szCs w:val="28"/>
        </w:rPr>
      </w:pPr>
      <w:r>
        <w:rPr>
          <w:rFonts w:hint="eastAsia" w:ascii="宋体-简" w:hAnsi="宋体-简" w:eastAsia="宋体-简" w:cs="宋体-简"/>
          <w:b/>
          <w:bCs/>
          <w:sz w:val="28"/>
          <w:szCs w:val="28"/>
        </w:rPr>
        <w:t>具体实现</w:t>
      </w:r>
      <w:r>
        <w:rPr>
          <w:rFonts w:hint="default" w:ascii="宋体-简" w:hAnsi="宋体-简" w:eastAsia="宋体-简" w:cs="宋体-简"/>
          <w:b/>
          <w:bCs/>
          <w:sz w:val="28"/>
          <w:szCs w:val="28"/>
        </w:rPr>
        <w:t>例子：</w:t>
      </w:r>
    </w:p>
    <w:p>
      <w:pPr>
        <w:numPr>
          <w:numId w:val="0"/>
        </w:numPr>
        <w:ind w:firstLine="561" w:firstLineChars="200"/>
        <w:rPr>
          <w:rFonts w:hint="eastAsia" w:ascii="宋体-简" w:hAnsi="宋体-简" w:eastAsia="宋体-简" w:cs="宋体-简"/>
          <w:b/>
          <w:bCs/>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hancery">
    <w:panose1 w:val="03020702040506060504"/>
    <w:charset w:val="00"/>
    <w:family w:val="auto"/>
    <w:pitch w:val="default"/>
    <w:sig w:usb0="80000067" w:usb1="00000003" w:usb2="00000000" w:usb3="00000000" w:csb0="200001F3" w:csb1="CDFC0000"/>
  </w:font>
  <w:font w:name="宋体-简">
    <w:panose1 w:val="02010800040101010101"/>
    <w:charset w:val="86"/>
    <w:family w:val="auto"/>
    <w:pitch w:val="default"/>
    <w:sig w:usb0="00000001" w:usb1="080F0000" w:usb2="00000000"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Light">
    <w:altName w:val="Helvetica Neue"/>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82D2F"/>
    <w:multiLevelType w:val="singleLevel"/>
    <w:tmpl w:val="5E082D2F"/>
    <w:lvl w:ilvl="0" w:tentative="0">
      <w:start w:val="2"/>
      <w:numFmt w:val="decimal"/>
      <w:suff w:val="nothing"/>
      <w:lvlText w:val="%1."/>
      <w:lvlJc w:val="left"/>
    </w:lvl>
  </w:abstractNum>
  <w:abstractNum w:abstractNumId="1">
    <w:nsid w:val="5E0861B0"/>
    <w:multiLevelType w:val="singleLevel"/>
    <w:tmpl w:val="5E0861B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AC8C2"/>
    <w:rsid w:val="752AC8C2"/>
    <w:rsid w:val="FFA5B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2019-12-29T11:47:00Z</dcterms:created>
  <dc:creator>gakiara</dc:creator>
  <cp:lastModifiedBy>gakiara</cp:lastModifiedBy>
  <dcterms:modified xsi:type="dcterms:W3CDTF">2020-01-01T19:44:26Z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