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pStyle w:val="Title"/>
        <w:jc w:val="center"/>
      </w:pPr>
      <w:r>
        <w:t>用户操作手册</w:t>
      </w:r>
    </w:p>
    <w:p>
      <w:pPr>
        <w:jc w:val="center"/>
      </w:pPr>
      <w:r>
        <w:rPr>
          <w:b/>
          <w:color w:val="1F4E79"/>
          <w:sz w:val="34"/>
        </w:rPr>
        <w:t>企业特殊作业管理系统</w:t>
      </w:r>
    </w:p>
    <w:p>
      <w:pPr>
        <w:jc w:val="center"/>
      </w:pPr>
      <w:r>
        <w:rPr>
          <w:color w:val="5A626C"/>
          <w:sz w:val="26"/>
        </w:rPr>
        <w:t>我的任务 · 作业归档</w:t>
      </w:r>
    </w:p>
    <w:p>
      <w:pPr>
        <w:spacing w:after="2400"/>
      </w:pPr>
    </w:p>
    <w:p>
      <w:pPr>
        <w:jc w:val="center"/>
      </w:pPr>
      <w:r>
        <w:rPr>
          <w:color w:val="5A626C"/>
          <w:sz w:val="20"/>
        </w:rPr>
        <w:t>版本：V1.0</w:t>
        <w:br/>
        <w:t>生成日期：2026年8月28日</w:t>
        <w:br/>
        <w:t>适用界面：Web 端</w:t>
      </w:r>
    </w:p>
    <w:p>
      <w:r>
        <w:br w:type="page"/>
      </w:r>
    </w:p>
    <w:p>
      <w:pPr>
        <w:pStyle w:val="Heading1"/>
      </w:pPr>
      <w:r>
        <w:t>1  手册说明</w:t>
      </w:r>
    </w:p>
    <w:p>
      <w:r>
        <w:t>本手册从左侧导航的“我的任务”开始，介绍我发起的、我的待办、我的已办、我的抄送，并衔接作业管理中的作业归档查询与导出。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验证范围：</w:t>
            </w:r>
            <w:r>
              <w:t>当前测试账号的四类任务列表均为空；作业归档页面显示“没有访问权限”。因此界面入口、查询条件和页面结构已验证，任务详情、审批提交及归档导出需有数据和权限后复核。</w:t>
            </w:r>
          </w:p>
        </w:tc>
      </w:tr>
    </w:tbl>
    <w:p>
      <w:pPr>
        <w:spacing w:after="0"/>
      </w:pPr>
    </w:p>
    <w:p>
      <w:pPr>
        <w:pStyle w:val="Heading2"/>
      </w:pPr>
      <w:r>
        <w:t>1.1  菜单结构</w:t>
      </w:r>
    </w:p>
    <w:p>
      <w:pPr>
        <w:pStyle w:val="ListBullet"/>
        <w:spacing w:after="80"/>
        <w:ind w:left="547" w:hanging="274"/>
      </w:pPr>
      <w:r>
        <w:t>我发起的：查看本人发起的作业流程。</w:t>
      </w:r>
    </w:p>
    <w:p>
      <w:pPr>
        <w:pStyle w:val="ListBullet"/>
        <w:spacing w:after="80"/>
        <w:ind w:left="547" w:hanging="274"/>
      </w:pPr>
      <w:r>
        <w:t>我的待办：查看需要当前用户处理的流程任务。</w:t>
      </w:r>
    </w:p>
    <w:p>
      <w:pPr>
        <w:pStyle w:val="ListBullet"/>
        <w:spacing w:after="80"/>
        <w:ind w:left="547" w:hanging="274"/>
      </w:pPr>
      <w:r>
        <w:t>我的已办：查看当前用户已完成处理的任务。</w:t>
      </w:r>
    </w:p>
    <w:p>
      <w:pPr>
        <w:pStyle w:val="ListBullet"/>
        <w:spacing w:after="80"/>
        <w:ind w:left="547" w:hanging="274"/>
      </w:pPr>
      <w:r>
        <w:t>我的抄送：查看抄送给当前用户的流程。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y_tasks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  “我的任务”展开后的四个子菜单</w:t>
      </w:r>
    </w:p>
    <w:p>
      <w:pPr>
        <w:pStyle w:val="Heading1"/>
      </w:pPr>
      <w:r>
        <w:t>2  我发起的</w:t>
      </w:r>
    </w:p>
    <w:p>
      <w:pPr>
        <w:pStyle w:val="ListNumber"/>
        <w:spacing w:after="80"/>
        <w:ind w:left="547" w:hanging="274"/>
      </w:pPr>
      <w:r>
        <w:t>在左侧导航单击“我的任务”。</w:t>
      </w:r>
    </w:p>
    <w:p>
      <w:pPr>
        <w:pStyle w:val="ListNumber"/>
        <w:spacing w:after="80"/>
        <w:ind w:left="547" w:hanging="274"/>
      </w:pPr>
      <w:r>
        <w:t>选择“我发起的”。</w:t>
      </w:r>
    </w:p>
    <w:p>
      <w:pPr>
        <w:pStyle w:val="ListNumber"/>
        <w:spacing w:after="80"/>
        <w:ind w:left="547" w:hanging="274"/>
      </w:pPr>
      <w:r>
        <w:t>在“作业名称搜索”中输入关键字，可配合“作业类型”筛选。</w:t>
      </w:r>
    </w:p>
    <w:p>
      <w:pPr>
        <w:pStyle w:val="ListNumber"/>
        <w:spacing w:after="80"/>
        <w:ind w:left="547" w:hanging="274"/>
      </w:pPr>
      <w:r>
        <w:t>单击搜索按钮查询；单击“重置”清空条件。</w:t>
      </w:r>
    </w:p>
    <w:p>
      <w:pPr>
        <w:pStyle w:val="ListNumber"/>
        <w:spacing w:after="80"/>
        <w:ind w:left="547" w:hanging="274"/>
      </w:pPr>
      <w:r>
        <w:t>有数据时，在左侧列表选择一条记录，右侧显示详情。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rted_by_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2  “我发起的”查询界面</w:t>
      </w:r>
    </w:p>
    <w:p>
      <w:pPr>
        <w:pStyle w:val="Heading1"/>
      </w:pPr>
      <w:r>
        <w:t>3  我的待办</w:t>
      </w:r>
    </w:p>
    <w:p>
      <w:pPr>
        <w:pStyle w:val="ListNumber"/>
        <w:spacing w:after="80"/>
        <w:ind w:left="547" w:hanging="274"/>
      </w:pPr>
      <w:r>
        <w:t>选择“我的待办”。</w:t>
      </w:r>
    </w:p>
    <w:p>
      <w:pPr>
        <w:pStyle w:val="ListNumber"/>
        <w:spacing w:after="80"/>
        <w:ind w:left="547" w:hanging="274"/>
      </w:pPr>
      <w:r>
        <w:t>在“流程名称搜索”中输入关键字。</w:t>
      </w:r>
    </w:p>
    <w:p>
      <w:pPr>
        <w:pStyle w:val="ListNumber"/>
        <w:spacing w:after="80"/>
        <w:ind w:left="547" w:hanging="274"/>
      </w:pPr>
      <w:r>
        <w:t>需要更多条件时，单击漏斗形“筛选”按钮展开条件。</w:t>
      </w:r>
    </w:p>
    <w:p>
      <w:pPr>
        <w:pStyle w:val="ListNumber"/>
        <w:spacing w:after="80"/>
        <w:ind w:left="547" w:hanging="274"/>
      </w:pPr>
      <w:r>
        <w:t>选择任务后查看详情，核对作业内容、发起人、时间及当前节点。</w:t>
      </w:r>
    </w:p>
    <w:p>
      <w:pPr>
        <w:pStyle w:val="ListNumber"/>
        <w:spacing w:after="80"/>
        <w:ind w:left="547" w:hanging="274"/>
      </w:pPr>
      <w:r>
        <w:t>按本单位流程选择通过、驳回或转交等操作；提交前再次核对意见。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注意：</w:t>
            </w:r>
            <w:r>
              <w:t>审批类按钮会改变流程状态。本次仅验证列表与查询界面，未执行真实提交。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y_to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3  “我的待办”查询界面</w:t>
      </w:r>
    </w:p>
    <w:p>
      <w:pPr>
        <w:pStyle w:val="Heading1"/>
      </w:pPr>
      <w:r>
        <w:t>4  我的已办</w:t>
      </w:r>
    </w:p>
    <w:p>
      <w:pPr>
        <w:pStyle w:val="ListNumber"/>
        <w:spacing w:after="80"/>
        <w:ind w:left="547" w:hanging="274"/>
      </w:pPr>
      <w:r>
        <w:t>选择“我的已办”。</w:t>
      </w:r>
    </w:p>
    <w:p>
      <w:pPr>
        <w:pStyle w:val="ListNumber"/>
        <w:spacing w:after="80"/>
        <w:ind w:left="547" w:hanging="274"/>
      </w:pPr>
      <w:r>
        <w:t>按流程名称搜索，或使用筛选按钮缩小范围。</w:t>
      </w:r>
    </w:p>
    <w:p>
      <w:pPr>
        <w:pStyle w:val="ListNumber"/>
        <w:spacing w:after="80"/>
        <w:ind w:left="547" w:hanging="274"/>
      </w:pPr>
      <w:r>
        <w:t>在左侧选择已处理记录，查看右侧详情和流转记录。</w:t>
      </w:r>
    </w:p>
    <w:p>
      <w:pPr>
        <w:pStyle w:val="ListNumber"/>
        <w:spacing w:after="80"/>
        <w:ind w:left="547" w:hanging="274"/>
      </w:pPr>
      <w:r>
        <w:t>使用重置按钮恢复默认列表。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y_d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4  “我的已办”查询界面</w:t>
      </w:r>
    </w:p>
    <w:p>
      <w:pPr>
        <w:pStyle w:val="Heading1"/>
      </w:pPr>
      <w:r>
        <w:t>5  我的抄送</w:t>
      </w:r>
    </w:p>
    <w:p>
      <w:pPr>
        <w:pStyle w:val="ListNumber"/>
        <w:spacing w:after="80"/>
        <w:ind w:left="547" w:hanging="274"/>
      </w:pPr>
      <w:r>
        <w:t>选择“我的抄送”。</w:t>
      </w:r>
    </w:p>
    <w:p>
      <w:pPr>
        <w:pStyle w:val="ListNumber"/>
        <w:spacing w:after="80"/>
        <w:ind w:left="547" w:hanging="274"/>
      </w:pPr>
      <w:r>
        <w:t>按流程名称搜索，必要时使用高级筛选。</w:t>
      </w:r>
    </w:p>
    <w:p>
      <w:pPr>
        <w:pStyle w:val="ListNumber"/>
        <w:spacing w:after="80"/>
        <w:ind w:left="547" w:hanging="274"/>
      </w:pPr>
      <w:r>
        <w:t>选择一条抄送记录，在右侧查看流程内容。</w:t>
      </w:r>
    </w:p>
    <w:p>
      <w:pPr>
        <w:pStyle w:val="ListNumber"/>
        <w:spacing w:after="80"/>
        <w:ind w:left="547" w:hanging="274"/>
      </w:pPr>
      <w:r>
        <w:t>抄送通常用于知会和查阅，是否允许进一步操作以实际页面权限为准。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y_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5  “我的抄送”查询界面</w:t>
      </w:r>
    </w:p>
    <w:p>
      <w:pPr>
        <w:pStyle w:val="Heading1"/>
      </w:pPr>
      <w:r>
        <w:t>6  作业归档</w:t>
      </w:r>
    </w:p>
    <w:p>
      <w:r>
        <w:t>路径：左侧导航 → 作业管理 → 作业归档。</w:t>
      </w:r>
    </w:p>
    <w:p>
      <w:pPr>
        <w:pStyle w:val="Heading2"/>
      </w:pPr>
      <w:r>
        <w:t>6.1  数据概览</w:t>
      </w:r>
    </w:p>
    <w:p>
      <w:pPr>
        <w:pStyle w:val="ListBullet"/>
        <w:spacing w:after="80"/>
        <w:ind w:left="547" w:hanging="274"/>
      </w:pPr>
      <w:r>
        <w:t>快捷时间：近一周、近一个月、近一个季度、全年。</w:t>
      </w:r>
    </w:p>
    <w:p>
      <w:pPr>
        <w:pStyle w:val="ListBullet"/>
        <w:spacing w:after="80"/>
        <w:ind w:left="547" w:hanging="274"/>
      </w:pPr>
      <w:r>
        <w:t>自定义查询：选择开始时间和结束时间。</w:t>
      </w:r>
    </w:p>
    <w:p>
      <w:pPr>
        <w:pStyle w:val="ListBullet"/>
        <w:spacing w:after="80"/>
        <w:ind w:left="547" w:hanging="274"/>
      </w:pPr>
      <w:r>
        <w:t>统计卡片：受限空间、高处、动火、临时用电、盲板抽堵、吊装、动土、断路。</w:t>
      </w:r>
    </w:p>
    <w:p>
      <w:pPr>
        <w:pStyle w:val="ListBullet"/>
        <w:spacing w:after="80"/>
        <w:ind w:left="547" w:hanging="274"/>
      </w:pPr>
      <w:r>
        <w:t>趋势区：作业增长趋势、告警趋势、内部/外委作业以及作业类型占比。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chive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6  作业归档统计概览</w:t>
      </w:r>
    </w:p>
    <w:p>
      <w:pPr>
        <w:pStyle w:val="Heading2"/>
      </w:pPr>
      <w:r>
        <w:t>6.2  归档清单查询</w:t>
      </w:r>
    </w:p>
    <w:p>
      <w:pPr>
        <w:pStyle w:val="ListNumber"/>
        <w:spacing w:after="80"/>
        <w:ind w:left="547" w:hanging="274"/>
      </w:pPr>
      <w:r>
        <w:t>选择快捷时间，或手动设置开始、结束时间。</w:t>
      </w:r>
    </w:p>
    <w:p>
      <w:pPr>
        <w:pStyle w:val="ListNumber"/>
        <w:spacing w:after="80"/>
        <w:ind w:left="547" w:hanging="274"/>
      </w:pPr>
      <w:r>
        <w:t>勾选“内部部门”和/或“外委单位”。</w:t>
      </w:r>
    </w:p>
    <w:p>
      <w:pPr>
        <w:pStyle w:val="ListNumber"/>
        <w:spacing w:after="80"/>
        <w:ind w:left="547" w:hanging="274"/>
      </w:pPr>
      <w:r>
        <w:t>按需选择发包单位、作业单位、作业类型和结项状态。</w:t>
      </w:r>
    </w:p>
    <w:p>
      <w:pPr>
        <w:pStyle w:val="ListNumber"/>
        <w:spacing w:after="80"/>
        <w:ind w:left="547" w:hanging="274"/>
      </w:pPr>
      <w:r>
        <w:t>在关键字框输入作业单号、作业地点或作业发起人。</w:t>
      </w:r>
    </w:p>
    <w:p>
      <w:pPr>
        <w:pStyle w:val="ListNumber"/>
        <w:spacing w:after="80"/>
        <w:ind w:left="547" w:hanging="274"/>
      </w:pPr>
      <w:r>
        <w:t>单击搜索图标。列表返回发包单位、作业单位、作业单号、作业类型、地点、发起人、人数和结项状态。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chive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7  作业归档清单与查询条件</w:t>
      </w:r>
    </w:p>
    <w:p>
      <w:pPr>
        <w:pStyle w:val="Heading2"/>
      </w:pPr>
      <w:r>
        <w:t>6.3  导出</w:t>
      </w:r>
    </w:p>
    <w:p>
      <w:pPr>
        <w:pStyle w:val="ListBullet"/>
        <w:spacing w:after="80"/>
        <w:ind w:left="547" w:hanging="274"/>
      </w:pPr>
      <w:r>
        <w:t>导出列表清单：适用于汇总和二次统计。</w:t>
      </w:r>
    </w:p>
    <w:p>
      <w:pPr>
        <w:pStyle w:val="ListBullet"/>
        <w:spacing w:after="80"/>
        <w:ind w:left="547" w:hanging="274"/>
      </w:pPr>
      <w:r>
        <w:t>导出作业详情：适用于留存单据的完整详情。</w:t>
      </w:r>
    </w:p>
    <w:p>
      <w:pPr>
        <w:pStyle w:val="ListBullet"/>
        <w:spacing w:after="80"/>
        <w:ind w:left="547" w:hanging="274"/>
      </w:pPr>
      <w:r>
        <w:t>建议先设定查询条件并确认列表范围，再执行导出。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权限提示：</w:t>
            </w:r>
            <w:r>
              <w:t>当前账号进入作业归档时收到“没有访问权限，请联系管理员授权”提示，导出按钮的实际结果未执行验证。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 作业计划详情与管理</w:t>
      </w:r>
    </w:p>
    <w:p>
      <w:pPr>
        <w:pStyle w:val="Heading2"/>
      </w:pPr>
      <w:r>
        <w:t>7.1  查看计划详情</w:t>
      </w:r>
    </w:p>
    <w:p>
      <w:pPr>
        <w:pStyle w:val="ListNumber"/>
        <w:spacing w:after="80"/>
        <w:ind w:left="547" w:hanging="274"/>
      </w:pPr>
      <w:r>
        <w:t>进入“作业管理 → 作业计划”。</w:t>
      </w:r>
    </w:p>
    <w:p>
      <w:pPr>
        <w:pStyle w:val="ListNumber"/>
        <w:spacing w:after="80"/>
        <w:ind w:left="547" w:hanging="274"/>
      </w:pPr>
      <w:r>
        <w:t>点击“计划管理”，在列表中找到目标计划。</w:t>
      </w:r>
    </w:p>
    <w:p>
      <w:pPr>
        <w:pStyle w:val="ListNumber"/>
        <w:spacing w:after="80"/>
        <w:ind w:left="547" w:hanging="274"/>
      </w:pPr>
      <w:r>
        <w:t>在操作列点击“详情”。</w:t>
      </w:r>
    </w:p>
    <w:p>
      <w:pPr>
        <w:pStyle w:val="ListNumber"/>
        <w:spacing w:after="80"/>
        <w:ind w:left="547" w:hanging="274"/>
      </w:pPr>
      <w:r>
        <w:t>查看计划编号、名称、地点、类型、风险等级、内容、风险辨识、人数、计划时间和监护设备。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lan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8  作业计划详情弹窗</w:t>
      </w:r>
    </w:p>
    <w:p>
      <w:pPr>
        <w:pStyle w:val="Heading2"/>
      </w:pPr>
      <w:r>
        <w:t>7.2  进入编辑</w:t>
      </w:r>
    </w:p>
    <w:p>
      <w:pPr>
        <w:pStyle w:val="ListNumber"/>
        <w:spacing w:after="80"/>
        <w:ind w:left="547" w:hanging="274"/>
      </w:pPr>
      <w:r>
        <w:t>在详情弹窗点击“进入编辑”。</w:t>
      </w:r>
    </w:p>
    <w:p>
      <w:pPr>
        <w:pStyle w:val="ListNumber"/>
        <w:spacing w:after="80"/>
        <w:ind w:left="547" w:hanging="274"/>
      </w:pPr>
      <w:r>
        <w:t>核对或修改计划名称、地点、类型、风险等级、作业内容、辨识因素、人数、时间和监护设备。</w:t>
      </w:r>
    </w:p>
    <w:p>
      <w:pPr>
        <w:pStyle w:val="ListNumber"/>
        <w:spacing w:after="80"/>
        <w:ind w:left="547" w:hanging="274"/>
      </w:pPr>
      <w:r>
        <w:t>确认无误后才点击“保存”；若不保留修改，点击“取消”。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lan_e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9  从详情进入作业计划编辑</w:t>
      </w:r>
    </w:p>
    <w:p>
      <w:pPr>
        <w:pStyle w:val="Heading2"/>
      </w:pPr>
      <w:r>
        <w:t>7.3  创建计划与任务绑定</w:t>
      </w:r>
    </w:p>
    <w:p>
      <w:pPr>
        <w:pStyle w:val="ListBullet"/>
        <w:spacing w:after="80"/>
        <w:ind w:left="547" w:hanging="274"/>
      </w:pPr>
      <w:r>
        <w:t>创建计划：点击页面上方“创建计划”，完成地点、类型、内容、风险因素、人数、时间及设备配置后创建。</w:t>
      </w:r>
    </w:p>
    <w:p>
      <w:pPr>
        <w:pStyle w:val="ListBullet"/>
        <w:spacing w:after="80"/>
        <w:ind w:left="547" w:hanging="274"/>
      </w:pPr>
      <w:r>
        <w:t>任务绑定：点击“任务绑定”，从激活计划列表和申办任务列表分别选择记录，再执行“关系绑定”。</w:t>
      </w:r>
    </w:p>
    <w:p>
      <w:pPr>
        <w:pStyle w:val="ListBullet"/>
        <w:spacing w:after="80"/>
        <w:ind w:left="547" w:hanging="274"/>
      </w:pPr>
      <w:r>
        <w:t>关系绑定会改变业务关系，操作前应核对计划编号和作业任务。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reate_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10  作业计划创建表单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ask_bind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11  作业计划与作业任务绑定页面</w:t>
      </w:r>
    </w:p>
    <w:p>
      <w:pPr>
        <w:pStyle w:val="Heading1"/>
      </w:pPr>
      <w:r>
        <w:t>8  作业创建与电子作业票</w:t>
      </w:r>
    </w:p>
    <w:p>
      <w:pPr>
        <w:pStyle w:val="Heading2"/>
      </w:pPr>
      <w:r>
        <w:t>8.1  作业创建列表</w:t>
      </w:r>
    </w:p>
    <w:p>
      <w:pPr>
        <w:pStyle w:val="ListNumber"/>
        <w:spacing w:after="80"/>
        <w:ind w:left="547" w:hanging="274"/>
      </w:pPr>
      <w:r>
        <w:t>进入“作业管理 → 作业创建”。</w:t>
      </w:r>
    </w:p>
    <w:p>
      <w:pPr>
        <w:pStyle w:val="ListNumber"/>
        <w:spacing w:after="80"/>
        <w:ind w:left="547" w:hanging="274"/>
      </w:pPr>
      <w:r>
        <w:t>通过作业单位、作业类型和状态筛选记录。</w:t>
      </w:r>
    </w:p>
    <w:p>
      <w:pPr>
        <w:pStyle w:val="ListNumber"/>
        <w:spacing w:after="80"/>
        <w:ind w:left="547" w:hanging="274"/>
      </w:pPr>
      <w:r>
        <w:t>核对发包单位、作业单位、作业单号、发起人、类型和地点。</w:t>
      </w:r>
    </w:p>
    <w:p>
      <w:pPr>
        <w:pStyle w:val="ListNumber"/>
        <w:spacing w:after="80"/>
        <w:ind w:left="547" w:hanging="274"/>
      </w:pPr>
      <w:r>
        <w:t>操作列提供“作业详情”、“电子作业票”和“关联其他作业票”。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eate_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12  作业创建列表及操作入口</w:t>
      </w:r>
    </w:p>
    <w:p>
      <w:pPr>
        <w:pStyle w:val="Heading2"/>
      </w:pPr>
      <w:r>
        <w:t>8.2  查看电子作业票</w:t>
      </w:r>
    </w:p>
    <w:p>
      <w:pPr>
        <w:pStyle w:val="ListNumber"/>
        <w:spacing w:after="80"/>
        <w:ind w:left="547" w:hanging="274"/>
      </w:pPr>
      <w:r>
        <w:t>在目标记录右侧点击“电子作业票”。</w:t>
      </w:r>
    </w:p>
    <w:p>
      <w:pPr>
        <w:pStyle w:val="ListNumber"/>
        <w:spacing w:after="80"/>
        <w:ind w:left="547" w:hanging="274"/>
      </w:pPr>
      <w:r>
        <w:t>系统默认显示“基础信息”，包括单位、单号、地点、发起人、人数和作业票图片。</w:t>
      </w:r>
    </w:p>
    <w:p>
      <w:pPr>
        <w:pStyle w:val="ListNumber"/>
        <w:spacing w:after="80"/>
        <w:ind w:left="547" w:hanging="274"/>
      </w:pPr>
      <w:r>
        <w:t>依次查看作业方案、大模型分析结论、在线审核、现场交底、现场审核、作业自检和作业验收记录。</w:t>
      </w:r>
    </w:p>
    <w:p>
      <w:pPr>
        <w:pStyle w:val="ListNumber"/>
        <w:spacing w:after="80"/>
        <w:ind w:left="547" w:hanging="274"/>
      </w:pPr>
      <w:r>
        <w:t>查看完成后点击左上方“返回”。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icket_bas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13  电子作业票基础信息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icket_handov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14  电子作业票现场交底记录</w:t>
      </w:r>
    </w:p>
    <w:p>
      <w:pPr>
        <w:pStyle w:val="Heading2"/>
      </w:pPr>
      <w:r>
        <w:t>8.3  关联其他作业票</w:t>
      </w:r>
    </w:p>
    <w:p>
      <w:pPr>
        <w:pStyle w:val="ListNumber"/>
        <w:spacing w:after="80"/>
        <w:ind w:left="547" w:hanging="274"/>
      </w:pPr>
      <w:r>
        <w:t>在目标作业票右侧点击“关联其他作业票”。</w:t>
      </w:r>
    </w:p>
    <w:p>
      <w:pPr>
        <w:pStyle w:val="ListNumber"/>
        <w:spacing w:after="80"/>
        <w:ind w:left="547" w:hanging="274"/>
      </w:pPr>
      <w:r>
        <w:t>核对当前作业票编号和系统列出的同区域候选票。</w:t>
      </w:r>
    </w:p>
    <w:p>
      <w:pPr>
        <w:pStyle w:val="ListNumber"/>
        <w:spacing w:after="80"/>
        <w:ind w:left="547" w:hanging="274"/>
      </w:pPr>
      <w:r>
        <w:t>根据作业类型、编号、发起人及绑定状态选择目标。</w:t>
      </w:r>
    </w:p>
    <w:p>
      <w:pPr>
        <w:pStyle w:val="ListNumber"/>
        <w:spacing w:after="80"/>
        <w:ind w:left="547" w:hanging="274"/>
      </w:pPr>
      <w:r>
        <w:t>勾选后点击“绑定”；需取消现有关联时，选择已绑定记录后点击“解绑”。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注意：</w:t>
            </w:r>
            <w:r>
              <w:t>绑定和解绑会改变作业票之间的业务关系，操作前必须再次核对作业票编号。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ssociate_ticke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15  关联其他作业票选择窗口</w:t>
      </w:r>
    </w:p>
    <w:p>
      <w:r>
        <w:br w:type="page"/>
      </w:r>
    </w:p>
    <w:p>
      <w:pPr>
        <w:pStyle w:val="Heading1"/>
      </w:pPr>
      <w:r>
        <w:t>9  模板管理与执行归档</w:t>
      </w:r>
    </w:p>
    <w:p>
      <w:pPr>
        <w:pStyle w:val="Heading2"/>
      </w:pPr>
      <w:r>
        <w:t>9.1  模板管理</w:t>
      </w:r>
    </w:p>
    <w:p>
      <w:pPr>
        <w:pStyle w:val="ListNumber"/>
        <w:spacing w:after="80"/>
        <w:ind w:left="547" w:hanging="274"/>
      </w:pPr>
      <w:r>
        <w:t>进入“作业票管理 → 模板管理”。</w:t>
      </w:r>
    </w:p>
    <w:p>
      <w:pPr>
        <w:pStyle w:val="ListNumber"/>
        <w:spacing w:after="80"/>
        <w:ind w:left="547" w:hanging="274"/>
      </w:pPr>
      <w:r>
        <w:t>选择受限空间、高处、动火、临时用电、盲板抽堵、吊装、动土或断路作业票类型。</w:t>
      </w:r>
    </w:p>
    <w:p>
      <w:pPr>
        <w:pStyle w:val="ListNumber"/>
        <w:spacing w:after="80"/>
        <w:ind w:left="547" w:hanging="274"/>
      </w:pPr>
      <w:r>
        <w:t>选择初始版本、当前激活版本或历史版本。</w:t>
      </w:r>
    </w:p>
    <w:p>
      <w:pPr>
        <w:pStyle w:val="ListNumber"/>
        <w:spacing w:after="80"/>
        <w:ind w:left="547" w:hanging="274"/>
      </w:pPr>
      <w:r>
        <w:t>查看或配置基础信息、人员、时间、风险辨识、安全措施、确认人及作业方案。</w:t>
      </w:r>
    </w:p>
    <w:p>
      <w:pPr>
        <w:pStyle w:val="ListNumber"/>
        <w:spacing w:after="80"/>
        <w:ind w:left="547" w:hanging="274"/>
      </w:pPr>
      <w:r>
        <w:t>保存后可生成历史版本；页面还提供复制和导出功能。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emplate_man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16  作业票模板管理</w:t>
      </w:r>
    </w:p>
    <w:p>
      <w:pPr>
        <w:pStyle w:val="Heading2"/>
      </w:pPr>
      <w:r>
        <w:t>9.2  执行归档</w:t>
      </w:r>
    </w:p>
    <w:p>
      <w:pPr>
        <w:pStyle w:val="ListNumber"/>
        <w:spacing w:after="80"/>
        <w:ind w:left="547" w:hanging="274"/>
      </w:pPr>
      <w:r>
        <w:t>在“作业票管理”下点击“执行归档”。</w:t>
      </w:r>
    </w:p>
    <w:p>
      <w:pPr>
        <w:pStyle w:val="ListNumber"/>
        <w:spacing w:after="80"/>
        <w:ind w:left="547" w:hanging="274"/>
      </w:pPr>
      <w:r>
        <w:t>选择作业票类型，查看已建设版本及各版本的作业数量。</w:t>
      </w:r>
    </w:p>
    <w:p>
      <w:pPr>
        <w:pStyle w:val="ListNumber"/>
        <w:spacing w:after="80"/>
        <w:ind w:left="547" w:hanging="274"/>
      </w:pPr>
      <w:r>
        <w:t>使用“版本筛选”选择全部版本、快速作业、初始版本或指定历史版本。</w:t>
      </w:r>
    </w:p>
    <w:p>
      <w:pPr>
        <w:pStyle w:val="ListNumber"/>
        <w:spacing w:after="80"/>
        <w:ind w:left="547" w:hanging="274"/>
      </w:pPr>
      <w:r>
        <w:t>输入作业单号、作业地点或作业发起人，点击搜索。</w:t>
      </w:r>
    </w:p>
    <w:p>
      <w:pPr>
        <w:pStyle w:val="ListNumber"/>
        <w:spacing w:after="80"/>
        <w:ind w:left="547" w:hanging="274"/>
      </w:pPr>
      <w:r>
        <w:t>在目标记录右侧点击“详情”，查看归档作业票。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归档规则：</w:t>
            </w:r>
            <w:r>
              <w:t>执行归档页面只统计作业验收通过的作业。当前页面没有手动归档按钮，验收通过后系统依据创建时使用的模板版本进行归集。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xecute_archi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17  执行归档列表及版本筛选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832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xecute_archi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8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626C"/>
          <w:sz w:val="18"/>
        </w:rPr>
        <w:t>图 18  执行归档作业票列表</w:t>
      </w:r>
    </w:p>
    <w:p>
      <w:r>
        <w:br w:type="page"/>
      </w:r>
    </w:p>
    <w:p>
      <w:pPr>
        <w:pStyle w:val="Heading1"/>
      </w:pPr>
      <w:r>
        <w:t>10 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E79"/>
              </w:rPr>
              <w:t>问题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E79"/>
              </w:rPr>
              <w:t>处理建议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列表显示“暂无数据”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确认当前账号是否有对应任务，并使用重置按钮清除可能的筛选条件。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搜索不到目标记录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减少关键字，放宽时间范围，确认作业类型和单位条件。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页面提示没有访问权限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记录页面名称与账号，联系系统管理员配置菜单及数据权限。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导出后数据过多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返回页面细化时间、单位、作业类型或结项状态后重新导出。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文档状态：</w:t>
            </w:r>
            <w:r>
              <w:t>本版手册基于 2026-08-28 实际页面生成。待管理员授予作业归档权限且账号产生任务数据后，建议补充任务详情、审批按钮和导出结果的截图。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/>
        <w:color w:val="5A626C"/>
        <w:sz w:val="16"/>
      </w:rPr>
      <w:t>企业特殊作业管理系统 · 用户操作手册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