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一、对数据库的操作</w:t>
      </w:r>
    </w:p>
    <w:p>
      <w:pPr>
        <w:rPr>
          <w:rFonts w:hint="eastAsia"/>
        </w:rPr>
      </w:pPr>
      <w:r>
        <w:rPr>
          <w:rFonts w:hint="eastAsia"/>
        </w:rPr>
        <w:t>1.创建一个数据库</w:t>
      </w:r>
    </w:p>
    <w:p>
      <w:pPr>
        <w:rPr>
          <w:rFonts w:hint="eastAsia"/>
        </w:rPr>
      </w:pPr>
      <w:r>
        <w:rPr>
          <w:rFonts w:hint="eastAsia"/>
        </w:rPr>
        <w:t xml:space="preserve"> a.先配置环境变量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 b.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419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c创建一个数据库，create database 库名 character set 编码</w:t>
      </w:r>
    </w:p>
    <w:p>
      <w:r>
        <w:drawing>
          <wp:inline distT="0" distB="0" distL="114300" distR="114300">
            <wp:extent cx="2866390" cy="3905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5742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2.删除一个库drop database 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3.使用库use 库名</w:t>
      </w:r>
    </w:p>
    <w:p>
      <w:r>
        <w:drawing>
          <wp:inline distT="0" distB="0" distL="114300" distR="114300">
            <wp:extent cx="1657350" cy="409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查看正在使用的数据库</w:t>
      </w:r>
    </w:p>
    <w:p>
      <w:pPr>
        <w:numPr>
          <w:numId w:val="0"/>
        </w:numPr>
      </w:pPr>
      <w:r>
        <w:drawing>
          <wp:inline distT="0" distB="0" distL="114300" distR="114300">
            <wp:extent cx="2209800" cy="95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对表的操作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1创建表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95115" cy="10572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2查看表</w:t>
      </w:r>
    </w:p>
    <w:p>
      <w:r>
        <w:drawing>
          <wp:inline distT="0" distB="0" distL="114300" distR="114300">
            <wp:extent cx="2723515" cy="12096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3查看表结构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70660"/>
            <wp:effectExtent l="0" t="0" r="571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4删除表</w:t>
      </w:r>
    </w:p>
    <w:p>
      <w:r>
        <w:drawing>
          <wp:inline distT="0" distB="0" distL="114300" distR="114300">
            <wp:extent cx="3723640" cy="9429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5修改表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5.1添加一列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03755"/>
            <wp:effectExtent l="0" t="0" r="508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5.2修改字段</w:t>
      </w:r>
    </w:p>
    <w:p>
      <w:r>
        <w:drawing>
          <wp:inline distT="0" distB="0" distL="114300" distR="114300">
            <wp:extent cx="5271135" cy="2174240"/>
            <wp:effectExtent l="0" t="0" r="5715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r>
        <w:drawing>
          <wp:inline distT="0" distB="0" distL="114300" distR="114300">
            <wp:extent cx="5273040" cy="1990090"/>
            <wp:effectExtent l="0" t="0" r="381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9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5.4删除表的一列、</w:t>
      </w:r>
    </w:p>
    <w:p>
      <w:r>
        <w:drawing>
          <wp:inline distT="0" distB="0" distL="114300" distR="114300">
            <wp:extent cx="5269230" cy="1928495"/>
            <wp:effectExtent l="0" t="0" r="762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5.5修改表名</w:t>
      </w:r>
    </w:p>
    <w:p>
      <w:r>
        <w:drawing>
          <wp:inline distT="0" distB="0" distL="114300" distR="114300">
            <wp:extent cx="4161790" cy="5238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5.6修改表的字符集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A查看当前表编码</w:t>
      </w:r>
    </w:p>
    <w:p>
      <w:r>
        <w:drawing>
          <wp:inline distT="0" distB="0" distL="114300" distR="114300">
            <wp:extent cx="5247640" cy="312356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B修改编码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13735"/>
            <wp:effectExtent l="0" t="0" r="825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三对数据库表进行操作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插入记录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374140"/>
            <wp:effectExtent l="0" t="0" r="508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28515" cy="16859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插入数据中文乱码解决问题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直接修改数据库安装目录里面的my.ini文件57行</w:t>
      </w:r>
    </w:p>
    <w:p>
      <w:r>
        <w:drawing>
          <wp:inline distT="0" distB="0" distL="114300" distR="114300">
            <wp:extent cx="3856990" cy="2667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删除全部数据</w:t>
      </w:r>
    </w:p>
    <w:p>
      <w:r>
        <w:drawing>
          <wp:inline distT="0" distB="0" distL="114300" distR="114300">
            <wp:extent cx="3695065" cy="41910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3090" cy="75247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Delete配合transaction，delete删除了数据uid不能重置</w:t>
      </w:r>
      <w:bookmarkStart w:id="0" w:name="_GoBack"/>
      <w:bookmarkEnd w:id="0"/>
    </w:p>
    <w:p>
      <w:r>
        <w:drawing>
          <wp:inline distT="0" distB="0" distL="114300" distR="114300">
            <wp:extent cx="4276090" cy="26377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Truncate配合transaction，事物不能找回数据，并且数据uid重置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3714115"/>
            <wp:effectExtent l="0" t="0" r="1016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9FA7"/>
    <w:multiLevelType w:val="singleLevel"/>
    <w:tmpl w:val="5A939FA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93A00A"/>
    <w:multiLevelType w:val="singleLevel"/>
    <w:tmpl w:val="5A93A00A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A93A8DE"/>
    <w:multiLevelType w:val="singleLevel"/>
    <w:tmpl w:val="5A93A8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817BC"/>
    <w:rsid w:val="17BE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2018-02-26T07:17:13Z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