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欢迎登陆小D课堂官网：www.xdclass.net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7、ElasticSearch核心配置文件讲解，性能优化配置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简介：讲解核心配置文件，JVM参数配置，性能优化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健康状态检查：http://localhost:9200/_cluster/health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jvm.options         虚拟机参数配置文件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配置heap内存一样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elasticsearch.yml   主配置文件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cluster.name  集群名称，同一个网段自动加入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node.name</w:t>
      </w:r>
      <w:r>
        <w:rPr>
          <w:rFonts w:hint="eastAsia"/>
        </w:rPr>
        <w:tab/>
      </w:r>
      <w:r>
        <w:rPr>
          <w:rFonts w:hint="eastAsia"/>
        </w:rPr>
        <w:t xml:space="preserve">  节点名称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http.port     http端口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本地启动多个节点，复制es安装包的时候，需要删除里面data目录里面的资料，不然无法加入集群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B5E9B"/>
    <w:rsid w:val="743972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