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13、阿里云服务器部署Logstash 6.1.2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简介：阿里云Centos部署Logstash，目录文件，配置讲解，基本功能测试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下载安装包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wget https://artifacts.elastic.co/downloads/logstash/logstash-6.2.2.tar.gz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解压：tar -zxvf logstash-6.2.2.tar.gz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快速启动(需要java8 jre,目前不支持java9)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./bin/logstash -e 'input {stdin {}} output {stdout {}}'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目录文件说明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https://www.elastic.co/guide/en/logstash/6.2/dir-layout.html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配置讲解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https://www.elastic.co/guide/en/logstash/6.2/logstash-settings-file.html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logstash.yml  修改 pipeline.workers，根据CPU核数增加1到2即可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jvm.options</w:t>
      </w:r>
      <w:r>
        <w:rPr>
          <w:rFonts w:hint="eastAsia"/>
        </w:rPr>
        <w:tab/>
      </w:r>
      <w:r>
        <w:rPr>
          <w:rFonts w:hint="eastAsia"/>
        </w:rPr>
        <w:t xml:space="preserve">  修改 xms和xmx为相同，一般是系统内存三份之二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229C7"/>
    <w:rsid w:val="6B060E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