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48863">
      <w:pPr>
        <w:keepNext w:val="0"/>
        <w:keepLines w:val="0"/>
        <w:widowControl/>
        <w:suppressLineNumbers w:val="0"/>
        <w:jc w:val="left"/>
      </w:pPr>
    </w:p>
    <w:p w14:paraId="03B6E7B0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ascii="Times New Roman" w:hAnsi="Times New Roman" w:eastAsia="MyriadPro-SemiboldSemiCn" w:cs="MyriadPro-SemiboldSemiCn"/>
          <w:b w:val="0"/>
          <w:bCs/>
          <w:color w:val="000000"/>
          <w:kern w:val="0"/>
          <w:sz w:val="15"/>
          <w:szCs w:val="17"/>
          <w:lang w:val="en-US" w:eastAsia="zh-CN" w:bidi="ar"/>
        </w:rPr>
        <w:t xml:space="preserve">Table 1 </w:t>
      </w:r>
      <w:r>
        <w:rPr>
          <w:rFonts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 xml:space="preserve">Demographic data of the MI </w:t>
      </w:r>
      <w:r>
        <w:rPr>
          <w:rFonts w:hint="eastAsia"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>L</w:t>
      </w:r>
      <w:r>
        <w:rPr>
          <w:rFonts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 xml:space="preserve">LIF and </w:t>
      </w:r>
      <w:r>
        <w:rPr>
          <w:rFonts w:hint="eastAsia"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 xml:space="preserve">TLIF </w:t>
      </w:r>
      <w:r>
        <w:rPr>
          <w:rFonts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>group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088"/>
        <w:gridCol w:w="2200"/>
        <w:gridCol w:w="2897"/>
      </w:tblGrid>
      <w:tr w14:paraId="788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49FEE020">
            <w:pPr>
              <w:bidi w:val="0"/>
            </w:pPr>
            <w:r>
              <w:rPr>
                <w:lang w:val="en-US" w:eastAsia="zh-CN"/>
              </w:rPr>
              <w:t>Characteristics</w:t>
            </w:r>
          </w:p>
          <w:p w14:paraId="58F7321E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5E78E433">
            <w:pPr>
              <w:bidi w:val="0"/>
            </w:pPr>
            <w:r>
              <w:rPr>
                <w:lang w:val="en-US" w:eastAsia="zh-CN"/>
              </w:rPr>
              <w:t xml:space="preserve">MI 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lang w:val="en-US" w:eastAsia="zh-CN"/>
              </w:rPr>
              <w:t xml:space="preserve">LIF group (n 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lang w:val="en-US" w:eastAsia="zh-CN"/>
              </w:rPr>
              <w:t>)</w:t>
            </w:r>
          </w:p>
          <w:p w14:paraId="04AF62A2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4DD087DD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TLIF </w:t>
            </w:r>
            <w:r>
              <w:rPr>
                <w:lang w:val="en-US" w:eastAsia="zh-CN"/>
              </w:rPr>
              <w:t>group (n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lang w:val="en-US" w:eastAsia="zh-CN"/>
              </w:rPr>
              <w:t>)</w:t>
            </w:r>
          </w:p>
          <w:p w14:paraId="75D0C940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45F2535D">
            <w:pPr>
              <w:bidi w:val="0"/>
            </w:pPr>
            <w:r>
              <w:rPr>
                <w:lang w:val="en-US" w:eastAsia="zh-CN"/>
              </w:rPr>
              <w:t>p value</w:t>
            </w:r>
          </w:p>
          <w:p w14:paraId="0E5919A7">
            <w:pPr>
              <w:bidi w:val="0"/>
              <w:rPr>
                <w:lang w:val="en-US" w:eastAsia="zh-CN"/>
              </w:rPr>
            </w:pPr>
          </w:p>
        </w:tc>
      </w:tr>
      <w:tr w14:paraId="47664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1434CFE6">
            <w:pPr>
              <w:bidi w:val="0"/>
            </w:pPr>
            <w:r>
              <w:rPr>
                <w:lang w:val="en-US" w:eastAsia="zh-CN"/>
              </w:rPr>
              <w:t>Age at surgery (years)</w:t>
            </w:r>
          </w:p>
          <w:p w14:paraId="3C66C34E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78D16AA5">
            <w:pPr>
              <w:bidi w:val="0"/>
              <w:rPr>
                <w:lang w:val="en-US" w:eastAsia="zh-CN"/>
              </w:rPr>
            </w:pPr>
            <w:r>
              <w:t>62.5571428571429±6.42602434012475</w:t>
            </w:r>
          </w:p>
        </w:tc>
        <w:tc>
          <w:tcPr>
            <w:tcW w:w="2200" w:type="dxa"/>
          </w:tcPr>
          <w:p w14:paraId="17C905A8">
            <w:pPr>
              <w:bidi w:val="0"/>
              <w:rPr>
                <w:lang w:val="en-US" w:eastAsia="zh-CN"/>
              </w:rPr>
            </w:pPr>
            <w:r>
              <w:t>62.8857142857143±5.37450464759678</w:t>
            </w:r>
          </w:p>
        </w:tc>
        <w:tc>
          <w:tcPr>
            <w:tcW w:w="2897" w:type="dxa"/>
          </w:tcPr>
          <w:p w14:paraId="33DE026B">
            <w:pPr>
              <w:bidi w:val="0"/>
            </w:pPr>
            <w:r>
              <w:rPr>
                <w:rFonts w:hint="default"/>
              </w:rPr>
              <w:t>0.7433</w:t>
            </w:r>
          </w:p>
          <w:p w14:paraId="6F5D7C2D">
            <w:pPr>
              <w:bidi w:val="0"/>
            </w:pPr>
            <w:r>
              <w:rPr>
                <w:rFonts w:hint="default"/>
              </w:rPr>
              <w:t>Two Sample t-test</w:t>
            </w:r>
          </w:p>
          <w:p w14:paraId="0D953A9F"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 w14:paraId="55E08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5B77EE76">
            <w:pPr>
              <w:bidi w:val="0"/>
            </w:pPr>
            <w:r>
              <w:rPr>
                <w:lang w:val="en-US" w:eastAsia="zh-CN"/>
              </w:rPr>
              <w:t>Sex (male/female)</w:t>
            </w:r>
          </w:p>
          <w:p w14:paraId="4392FB2E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2E9DD42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36/34</w:t>
            </w:r>
          </w:p>
        </w:tc>
        <w:tc>
          <w:tcPr>
            <w:tcW w:w="2200" w:type="dxa"/>
          </w:tcPr>
          <w:p w14:paraId="7508029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40/30</w:t>
            </w:r>
          </w:p>
        </w:tc>
        <w:tc>
          <w:tcPr>
            <w:tcW w:w="2897" w:type="dxa"/>
          </w:tcPr>
          <w:p w14:paraId="551B712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0.4974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 w14:paraId="63E6B304">
            <w:pPr>
              <w:bidi w:val="0"/>
            </w:pPr>
            <w:r>
              <w:rPr>
                <w:rFonts w:hint="default"/>
              </w:rPr>
              <w:t>Pearson's Chi-squared test</w:t>
            </w:r>
          </w:p>
          <w:p w14:paraId="5B00E674"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 w14:paraId="2E95D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7B42C4DC">
            <w:pPr>
              <w:bidi w:val="0"/>
            </w:pPr>
            <w:bookmarkStart w:id="0" w:name="_GoBack"/>
            <w:r>
              <w:rPr>
                <w:lang w:val="en-US" w:eastAsia="zh-CN"/>
              </w:rPr>
              <w:t>BMI (kg/m</w:t>
            </w:r>
            <w:r>
              <w:rPr>
                <w:rFonts w:hint="default"/>
                <w:lang w:val="en-US" w:eastAsia="zh-CN"/>
              </w:rPr>
              <w:t>2 )</w:t>
            </w:r>
          </w:p>
          <w:p w14:paraId="56D8E7EC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07"/>
            </w:tblGrid>
            <w:tr w14:paraId="631FBD2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1D4A1B8B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25.1285714285714±1.84753206770568</w:t>
                  </w:r>
                </w:p>
              </w:tc>
            </w:tr>
          </w:tbl>
          <w:p w14:paraId="073DB41F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5A96BC7B">
            <w:pPr>
              <w:bidi w:val="0"/>
              <w:rPr>
                <w:lang w:val="en-US" w:eastAsia="zh-CN"/>
              </w:rPr>
            </w:pPr>
            <w:r>
              <w:t>25.3285714285714±1.37441875537038</w:t>
            </w:r>
          </w:p>
        </w:tc>
        <w:tc>
          <w:tcPr>
            <w:tcW w:w="2897" w:type="dxa"/>
          </w:tcPr>
          <w:p w14:paraId="0194E9C1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0.4258</w:t>
            </w:r>
          </w:p>
          <w:p w14:paraId="5C43FAFD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596A7CB8">
            <w:pPr>
              <w:bidi w:val="0"/>
              <w:rPr>
                <w:lang w:val="en-US" w:eastAsia="zh-CN"/>
              </w:rPr>
            </w:pPr>
          </w:p>
        </w:tc>
      </w:tr>
      <w:bookmarkEnd w:id="0"/>
      <w:tr w14:paraId="69DA7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2399ED2E">
            <w:pPr>
              <w:bidi w:val="0"/>
            </w:pPr>
            <w:r>
              <w:rPr>
                <w:lang w:val="en-US" w:eastAsia="zh-CN"/>
              </w:rPr>
              <w:t>Preoperative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Pfirmann classification (I/II/III/IV/V)</w:t>
            </w:r>
          </w:p>
          <w:p w14:paraId="0158004F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78D7A22C">
            <w:pPr>
              <w:bidi w:val="0"/>
            </w:pPr>
            <w:r>
              <w:rPr>
                <w:rFonts w:hint="eastAsia"/>
                <w:lang w:val="en-US" w:eastAsia="zh-CN"/>
              </w:rPr>
              <w:t>0/0/</w:t>
            </w:r>
            <w:r>
              <w:rPr>
                <w:rFonts w:hint="default"/>
              </w:rPr>
              <w:t xml:space="preserve">51 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 xml:space="preserve">16 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 xml:space="preserve"> 3</w:t>
            </w:r>
          </w:p>
          <w:p w14:paraId="3F2B2BDC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176ED22B">
            <w:pPr>
              <w:bidi w:val="0"/>
            </w:pPr>
            <w:r>
              <w:rPr>
                <w:rFonts w:hint="eastAsia"/>
                <w:lang w:val="en-US" w:eastAsia="zh-CN"/>
              </w:rPr>
              <w:t>0/0/</w:t>
            </w:r>
            <w:r>
              <w:rPr>
                <w:rFonts w:hint="default"/>
              </w:rPr>
              <w:t xml:space="preserve"> 52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 xml:space="preserve"> 18 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 xml:space="preserve"> 0</w:t>
            </w:r>
          </w:p>
          <w:p w14:paraId="3F3842B7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33C56DB7">
            <w:pPr>
              <w:bidi w:val="0"/>
              <w:rPr>
                <w:color w:val="0000FF"/>
              </w:rPr>
            </w:pPr>
            <w:r>
              <w:rPr>
                <w:rFonts w:hint="default"/>
                <w:color w:val="0000FF"/>
              </w:rPr>
              <w:t>Fisher's Exact Test</w:t>
            </w:r>
          </w:p>
          <w:p w14:paraId="6E1DDEE7">
            <w:pPr>
              <w:bidi w:val="0"/>
              <w:rPr>
                <w:color w:val="0000FF"/>
              </w:rPr>
            </w:pPr>
            <w:r>
              <w:rPr>
                <w:rFonts w:hint="default"/>
                <w:color w:val="0000FF"/>
              </w:rPr>
              <w:t>0.295</w:t>
            </w:r>
          </w:p>
          <w:p w14:paraId="47625FB4">
            <w:pPr>
              <w:bidi w:val="0"/>
              <w:rPr>
                <w:color w:val="0000FF"/>
                <w:lang w:val="en-US" w:eastAsia="zh-CN"/>
              </w:rPr>
            </w:pPr>
          </w:p>
        </w:tc>
      </w:tr>
      <w:tr w14:paraId="114E5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337" w:type="dxa"/>
          </w:tcPr>
          <w:p w14:paraId="4699FFFB">
            <w:pPr>
              <w:bidi w:val="0"/>
            </w:pPr>
            <w:r>
              <w:rPr>
                <w:lang w:val="en-US" w:eastAsia="zh-CN"/>
              </w:rPr>
              <w:t>Postoperative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Pfirmann </w:t>
            </w:r>
            <w:r>
              <w:rPr>
                <w:rFonts w:hint="eastAsia"/>
                <w:lang w:val="en-US" w:eastAsia="zh-CN"/>
              </w:rPr>
              <w:t xml:space="preserve">crandial </w:t>
            </w:r>
            <w:r>
              <w:rPr>
                <w:lang w:val="en-US" w:eastAsia="zh-CN"/>
              </w:rPr>
              <w:t>classification (I/II/III/IV/V)</w:t>
            </w:r>
          </w:p>
          <w:p w14:paraId="748AAB8C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37D2C5EC">
            <w:pPr>
              <w:bidi w:val="0"/>
            </w:pPr>
            <w:r>
              <w:rPr>
                <w:rFonts w:hint="default"/>
              </w:rPr>
              <w:t xml:space="preserve"> 0  0 45 18  7</w:t>
            </w:r>
          </w:p>
          <w:p w14:paraId="147DDBBB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54555A5D">
            <w:pPr>
              <w:bidi w:val="0"/>
            </w:pPr>
            <w:r>
              <w:rPr>
                <w:rFonts w:hint="default"/>
              </w:rPr>
              <w:t>0  0 49 21  0</w:t>
            </w:r>
          </w:p>
          <w:p w14:paraId="50132748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5CAA05A0">
            <w:pPr>
              <w:bidi w:val="0"/>
              <w:rPr>
                <w:color w:val="0000FF"/>
              </w:rPr>
            </w:pPr>
            <w:r>
              <w:rPr>
                <w:rFonts w:hint="default"/>
                <w:color w:val="0000FF"/>
              </w:rPr>
              <w:t>0.02527</w:t>
            </w:r>
          </w:p>
          <w:p w14:paraId="6AFA34B5">
            <w:pPr>
              <w:bidi w:val="0"/>
              <w:rPr>
                <w:color w:val="0000FF"/>
              </w:rPr>
            </w:pPr>
            <w:r>
              <w:rPr>
                <w:rFonts w:hint="default"/>
                <w:color w:val="0000FF"/>
              </w:rPr>
              <w:t>Fisher's Exact Test</w:t>
            </w:r>
          </w:p>
          <w:p w14:paraId="204BAB44">
            <w:pPr>
              <w:bidi w:val="0"/>
              <w:rPr>
                <w:color w:val="0000FF"/>
                <w:lang w:val="en-US" w:eastAsia="zh-CN"/>
              </w:rPr>
            </w:pPr>
          </w:p>
        </w:tc>
      </w:tr>
      <w:tr w14:paraId="46862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337" w:type="dxa"/>
          </w:tcPr>
          <w:p w14:paraId="01A1EB1A">
            <w:pPr>
              <w:bidi w:val="0"/>
            </w:pPr>
            <w:r>
              <w:rPr>
                <w:lang w:val="en-US" w:eastAsia="zh-CN"/>
              </w:rPr>
              <w:t>Postoperative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Pfirmann </w:t>
            </w:r>
            <w:r>
              <w:rPr>
                <w:rFonts w:hint="eastAsia"/>
                <w:lang w:val="en-US" w:eastAsia="zh-CN"/>
              </w:rPr>
              <w:t xml:space="preserve">caudal </w:t>
            </w:r>
            <w:r>
              <w:rPr>
                <w:lang w:val="en-US" w:eastAsia="zh-CN"/>
              </w:rPr>
              <w:t>classification (I/II/III/IV/V)</w:t>
            </w:r>
          </w:p>
          <w:p w14:paraId="52E18174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077A87EF">
            <w:pPr>
              <w:bidi w:val="0"/>
            </w:pPr>
            <w:r>
              <w:rPr>
                <w:rFonts w:hint="default"/>
              </w:rPr>
              <w:t>0  0 51 15  4</w:t>
            </w:r>
          </w:p>
          <w:p w14:paraId="7311AE62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614147E7">
            <w:pPr>
              <w:bidi w:val="0"/>
            </w:pPr>
            <w:r>
              <w:rPr>
                <w:rFonts w:hint="default"/>
              </w:rPr>
              <w:t>0  0 52 18  0</w:t>
            </w:r>
          </w:p>
          <w:p w14:paraId="1ECDEAC0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143111D6">
            <w:pPr>
              <w:bidi w:val="0"/>
              <w:rPr>
                <w:color w:val="0000FF"/>
              </w:rPr>
            </w:pPr>
            <w:r>
              <w:rPr>
                <w:rFonts w:hint="default"/>
                <w:color w:val="0000FF"/>
              </w:rPr>
              <w:t>Fisher's Exact</w:t>
            </w:r>
          </w:p>
          <w:p w14:paraId="059D80F7">
            <w:pPr>
              <w:bidi w:val="0"/>
              <w:rPr>
                <w:color w:val="0000FF"/>
              </w:rPr>
            </w:pPr>
            <w:r>
              <w:rPr>
                <w:rFonts w:hint="default"/>
                <w:color w:val="0000FF"/>
              </w:rPr>
              <w:t>0.1362</w:t>
            </w:r>
          </w:p>
          <w:p w14:paraId="6837594C">
            <w:pPr>
              <w:bidi w:val="0"/>
              <w:rPr>
                <w:color w:val="0000FF"/>
                <w:lang w:val="en-US" w:eastAsia="zh-CN"/>
              </w:rPr>
            </w:pPr>
          </w:p>
        </w:tc>
      </w:tr>
      <w:tr w14:paraId="08D55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0EFE54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Preoperative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segmented lordosis (degrees)</w:t>
            </w:r>
          </w:p>
        </w:tc>
        <w:tc>
          <w:tcPr>
            <w:tcW w:w="2088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07"/>
            </w:tblGrid>
            <w:tr w14:paraId="6BA8CD1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7DBBCBA9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6.61428571428571±2.1162097451104</w:t>
                  </w:r>
                </w:p>
              </w:tc>
            </w:tr>
          </w:tbl>
          <w:p w14:paraId="428101E0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075EF82E">
            <w:pPr>
              <w:bidi w:val="0"/>
              <w:rPr>
                <w:lang w:val="en-US" w:eastAsia="zh-CN"/>
              </w:rPr>
            </w:pPr>
            <w:r>
              <w:t>7.29142857142857±1.96393149450633</w:t>
            </w:r>
          </w:p>
        </w:tc>
        <w:tc>
          <w:tcPr>
            <w:tcW w:w="2897" w:type="dxa"/>
          </w:tcPr>
          <w:p w14:paraId="68F6CB7C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7559A503">
            <w:pPr>
              <w:bidi w:val="0"/>
            </w:pPr>
            <w:r>
              <w:rPr>
                <w:rFonts w:hint="default"/>
              </w:rPr>
              <w:t>0.009594</w:t>
            </w:r>
          </w:p>
          <w:p w14:paraId="70252E57">
            <w:pPr>
              <w:bidi w:val="0"/>
              <w:rPr>
                <w:lang w:val="en-US" w:eastAsia="zh-CN"/>
              </w:rPr>
            </w:pPr>
          </w:p>
        </w:tc>
      </w:tr>
      <w:tr w14:paraId="3FF34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4C9415">
            <w:pPr>
              <w:bidi w:val="0"/>
            </w:pPr>
          </w:p>
          <w:p w14:paraId="4667679A">
            <w:pPr>
              <w:bidi w:val="0"/>
            </w:pPr>
            <w:r>
              <w:rPr>
                <w:lang w:val="en-US" w:eastAsia="zh-CN"/>
              </w:rPr>
              <w:t>Postoperative segmented lordosis (degrees)</w:t>
            </w:r>
          </w:p>
          <w:p w14:paraId="56A7F361">
            <w:pPr>
              <w:bidi w:val="0"/>
            </w:pPr>
          </w:p>
          <w:p w14:paraId="7AF20A34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60D42953">
            <w:pPr>
              <w:bidi w:val="0"/>
              <w:rPr>
                <w:lang w:val="en-US" w:eastAsia="zh-CN"/>
              </w:rPr>
            </w:pPr>
            <w:r>
              <w:t>9.26142857142857±1.75765760273359</w:t>
            </w:r>
          </w:p>
        </w:tc>
        <w:tc>
          <w:tcPr>
            <w:tcW w:w="2200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84"/>
            </w:tblGrid>
            <w:tr w14:paraId="1B37BBB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74F04171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8.44285714285714±1.70230631523538</w:t>
                  </w:r>
                </w:p>
              </w:tc>
            </w:tr>
          </w:tbl>
          <w:p w14:paraId="3461A942">
            <w:pPr>
              <w:bidi w:val="0"/>
            </w:pPr>
          </w:p>
          <w:p w14:paraId="549CE04C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21770CA6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60B82D63">
            <w:pPr>
              <w:bidi w:val="0"/>
            </w:pPr>
            <w:r>
              <w:rPr>
                <w:rFonts w:hint="default"/>
              </w:rPr>
              <w:t>0.009403</w:t>
            </w:r>
          </w:p>
          <w:p w14:paraId="780FB794">
            <w:pPr>
              <w:bidi w:val="0"/>
              <w:rPr>
                <w:lang w:val="en-US" w:eastAsia="zh-CN"/>
              </w:rPr>
            </w:pPr>
          </w:p>
        </w:tc>
      </w:tr>
      <w:tr w14:paraId="609E8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AC1717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re</w:t>
            </w:r>
            <w:r>
              <w:rPr>
                <w:lang w:val="en-US" w:eastAsia="zh-CN"/>
              </w:rPr>
              <w:t>operative PI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LL (degrees)</w:t>
            </w:r>
          </w:p>
        </w:tc>
        <w:tc>
          <w:tcPr>
            <w:tcW w:w="2088" w:type="dxa"/>
          </w:tcPr>
          <w:p w14:paraId="1F9584E9">
            <w:pPr>
              <w:bidi w:val="0"/>
              <w:rPr>
                <w:lang w:val="en-US" w:eastAsia="zh-CN"/>
              </w:rPr>
            </w:pPr>
            <w:r>
              <w:t>45.6314285714286±3.52006846347875</w:t>
            </w:r>
          </w:p>
        </w:tc>
        <w:tc>
          <w:tcPr>
            <w:tcW w:w="2200" w:type="dxa"/>
          </w:tcPr>
          <w:p w14:paraId="15337637">
            <w:pPr>
              <w:bidi w:val="0"/>
              <w:rPr>
                <w:lang w:val="en-US" w:eastAsia="zh-CN"/>
              </w:rPr>
            </w:pPr>
            <w:r>
              <w:t>46.3985714285714±3.53325784129674</w:t>
            </w:r>
          </w:p>
        </w:tc>
        <w:tc>
          <w:tcPr>
            <w:tcW w:w="2897" w:type="dxa"/>
          </w:tcPr>
          <w:p w14:paraId="482EFE03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608DF21C">
            <w:pPr>
              <w:bidi w:val="0"/>
            </w:pPr>
            <w:r>
              <w:rPr>
                <w:rFonts w:hint="default"/>
              </w:rPr>
              <w:t>0.09499</w:t>
            </w:r>
          </w:p>
          <w:p w14:paraId="5D7AFDFF">
            <w:pPr>
              <w:bidi w:val="0"/>
              <w:rPr>
                <w:lang w:val="en-US" w:eastAsia="zh-CN"/>
              </w:rPr>
            </w:pPr>
          </w:p>
        </w:tc>
      </w:tr>
      <w:tr w14:paraId="173A8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1643DD7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Postoperative PI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LL (degrees)</w:t>
            </w:r>
          </w:p>
        </w:tc>
        <w:tc>
          <w:tcPr>
            <w:tcW w:w="2088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72"/>
            </w:tblGrid>
            <w:tr w14:paraId="12525DF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3F25C9D3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47.3342857142857±3.35303823784201</w:t>
                  </w:r>
                </w:p>
              </w:tc>
            </w:tr>
          </w:tbl>
          <w:p w14:paraId="54876D18">
            <w:pPr>
              <w:bidi w:val="0"/>
            </w:pPr>
          </w:p>
          <w:p w14:paraId="38FF3BD8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02EBCCB4">
            <w:pPr>
              <w:bidi w:val="0"/>
              <w:rPr>
                <w:lang w:val="en-US" w:eastAsia="zh-CN"/>
              </w:rPr>
            </w:pPr>
            <w:r>
              <w:t>47.2514285714286±3.5974122284221</w:t>
            </w:r>
          </w:p>
        </w:tc>
        <w:tc>
          <w:tcPr>
            <w:tcW w:w="2897" w:type="dxa"/>
          </w:tcPr>
          <w:p w14:paraId="72002AE9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3E7A9671">
            <w:pPr>
              <w:bidi w:val="0"/>
            </w:pPr>
            <w:r>
              <w:rPr>
                <w:rFonts w:hint="default"/>
              </w:rPr>
              <w:t>0.7704</w:t>
            </w:r>
          </w:p>
          <w:p w14:paraId="71CE2CD5">
            <w:pPr>
              <w:bidi w:val="0"/>
              <w:rPr>
                <w:lang w:val="en-US" w:eastAsia="zh-CN"/>
              </w:rPr>
            </w:pPr>
          </w:p>
        </w:tc>
      </w:tr>
      <w:tr w14:paraId="33F3A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BCBE33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lang w:val="en-US" w:eastAsia="zh-CN"/>
              </w:rPr>
              <w:t>re</w:t>
            </w:r>
            <w:r>
              <w:rPr>
                <w:rFonts w:hint="eastAsia"/>
              </w:rPr>
              <w:t xml:space="preserve">operative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segmented lordosis（Cranial）</w:t>
            </w:r>
          </w:p>
        </w:tc>
        <w:tc>
          <w:tcPr>
            <w:tcW w:w="2088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72"/>
            </w:tblGrid>
            <w:tr w14:paraId="7FD1ACF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0663BCBD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br w:type="textWrapping"/>
                  </w:r>
                  <w:r>
                    <w:rPr>
                      <w:rFonts w:hint="default"/>
                      <w:lang w:val="en-US" w:eastAsia="zh-CN"/>
                    </w:rPr>
                    <w:t>7.57571428571429±1.43733204077733</w:t>
                  </w:r>
                </w:p>
              </w:tc>
            </w:tr>
          </w:tbl>
          <w:p w14:paraId="5055571D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84"/>
            </w:tblGrid>
            <w:tr w14:paraId="54DC6F1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1940307E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br w:type="textWrapping"/>
                  </w:r>
                  <w:r>
                    <w:rPr>
                      <w:rFonts w:hint="default"/>
                      <w:lang w:val="en-US" w:eastAsia="zh-CN"/>
                    </w:rPr>
                    <w:t>7.61714285714286±1.2220167968403</w:t>
                  </w:r>
                </w:p>
              </w:tc>
            </w:tr>
          </w:tbl>
          <w:p w14:paraId="050306DA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4A588CF9">
            <w:pPr>
              <w:bidi w:val="0"/>
            </w:pPr>
            <w:r>
              <w:rPr>
                <w:rFonts w:hint="default"/>
              </w:rPr>
              <w:t>Two Sample t-test</w:t>
            </w:r>
          </w:p>
          <w:p w14:paraId="765F7551">
            <w:pPr>
              <w:bidi w:val="0"/>
            </w:pPr>
            <w:r>
              <w:rPr>
                <w:rFonts w:hint="default"/>
              </w:rPr>
              <w:t>0.8545</w:t>
            </w:r>
          </w:p>
          <w:p w14:paraId="76906D8A">
            <w:pPr>
              <w:bidi w:val="0"/>
              <w:rPr>
                <w:lang w:val="en-US" w:eastAsia="zh-CN"/>
              </w:rPr>
            </w:pPr>
          </w:p>
        </w:tc>
      </w:tr>
      <w:tr w14:paraId="23ACE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3F008E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ost</w:t>
            </w:r>
            <w:r>
              <w:rPr>
                <w:rFonts w:hint="default"/>
                <w:lang w:val="en-US" w:eastAsia="zh-CN"/>
              </w:rPr>
              <w:t>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segmented lordosis</w:t>
            </w:r>
            <w:r>
              <w:rPr>
                <w:lang w:val="en-US" w:eastAsia="zh-CN"/>
              </w:rPr>
              <w:t>（Cranial）</w:t>
            </w:r>
          </w:p>
        </w:tc>
        <w:tc>
          <w:tcPr>
            <w:tcW w:w="2088" w:type="dxa"/>
          </w:tcPr>
          <w:p w14:paraId="58C866FE">
            <w:pPr>
              <w:bidi w:val="0"/>
              <w:rPr>
                <w:lang w:val="en-US" w:eastAsia="zh-CN"/>
              </w:rPr>
            </w:pPr>
            <w:r>
              <w:t>8.14714285714286±1.49411613429958</w:t>
            </w:r>
          </w:p>
        </w:tc>
        <w:tc>
          <w:tcPr>
            <w:tcW w:w="2200" w:type="dxa"/>
          </w:tcPr>
          <w:p w14:paraId="3BA21ED1">
            <w:pPr>
              <w:bidi w:val="0"/>
              <w:rPr>
                <w:lang w:val="en-US" w:eastAsia="zh-CN"/>
              </w:rPr>
            </w:pPr>
            <w:r>
              <w:t>7.84571428571429±1.24652394528536</w:t>
            </w:r>
          </w:p>
        </w:tc>
        <w:tc>
          <w:tcPr>
            <w:tcW w:w="2897" w:type="dxa"/>
          </w:tcPr>
          <w:p w14:paraId="4FAC9B42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自然对数变换log()</w:t>
            </w:r>
          </w:p>
          <w:p w14:paraId="5F1C1F9D">
            <w:pPr>
              <w:bidi w:val="0"/>
            </w:pPr>
            <w:r>
              <w:rPr>
                <w:rFonts w:hint="default"/>
              </w:rPr>
              <w:t>Two Sample t-test</w:t>
            </w:r>
          </w:p>
          <w:p w14:paraId="1965676E">
            <w:pPr>
              <w:bidi w:val="0"/>
            </w:pPr>
            <w:r>
              <w:rPr>
                <w:rFonts w:hint="default"/>
              </w:rPr>
              <w:t xml:space="preserve"> 0.2411</w:t>
            </w:r>
          </w:p>
          <w:p w14:paraId="20BE07D0"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 w14:paraId="735B4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A342BB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∆H</w:t>
            </w:r>
          </w:p>
        </w:tc>
        <w:tc>
          <w:tcPr>
            <w:tcW w:w="2088" w:type="dxa"/>
          </w:tcPr>
          <w:p w14:paraId="7FE319DF">
            <w:pPr>
              <w:bidi w:val="0"/>
              <w:rPr>
                <w:lang w:val="en-US" w:eastAsia="zh-CN"/>
              </w:rPr>
            </w:pPr>
            <w:r>
              <w:t>4.15571428571429±1.10093974539089</w:t>
            </w:r>
          </w:p>
        </w:tc>
        <w:tc>
          <w:tcPr>
            <w:tcW w:w="2200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84"/>
            </w:tblGrid>
            <w:tr w14:paraId="12572C9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1D63B0DC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0.925714285714286±0.287258765477549</w:t>
                  </w:r>
                </w:p>
              </w:tc>
            </w:tr>
          </w:tbl>
          <w:p w14:paraId="0D437336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50EDA87F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Wilcoxon rank sum test</w:t>
            </w:r>
          </w:p>
          <w:p w14:paraId="5181968B">
            <w:pPr>
              <w:bidi w:val="0"/>
            </w:pPr>
            <w:r>
              <w:rPr>
                <w:rFonts w:hint="default"/>
              </w:rPr>
              <w:t>1.627384e-24</w:t>
            </w:r>
          </w:p>
          <w:p w14:paraId="230BC3A8">
            <w:pPr>
              <w:bidi w:val="0"/>
              <w:rPr>
                <w:lang w:val="en-US" w:eastAsia="zh-CN"/>
              </w:rPr>
            </w:pPr>
          </w:p>
        </w:tc>
      </w:tr>
    </w:tbl>
    <w:p w14:paraId="3B63E920"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b w:val="0"/>
          <w:sz w:val="15"/>
        </w:rPr>
      </w:pPr>
    </w:p>
    <w:p w14:paraId="1EB2C7D1">
      <w:pPr>
        <w:rPr>
          <w:rFonts w:ascii="Times New Roman" w:hAnsi="Times New Roman"/>
          <w:b w:val="0"/>
          <w:i w:val="0"/>
          <w:sz w:val="15"/>
        </w:rPr>
      </w:pPr>
    </w:p>
    <w:p w14:paraId="58305A16">
      <w:pPr>
        <w:rPr>
          <w:rFonts w:ascii="Times New Roman" w:hAnsi="Times New Roman"/>
          <w:b w:val="0"/>
          <w:i w:val="0"/>
          <w:sz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vP6F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SemiboldSem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1ZTIxYTcxMGQwOWYzMjU1YmNmNmEwNmJmOWJlZWUifQ=="/>
  </w:docVars>
  <w:rsids>
    <w:rsidRoot w:val="00000000"/>
    <w:rsid w:val="08AE2DF5"/>
    <w:rsid w:val="0A976353"/>
    <w:rsid w:val="0ABD5A63"/>
    <w:rsid w:val="0F4075C9"/>
    <w:rsid w:val="101C7F03"/>
    <w:rsid w:val="10A06436"/>
    <w:rsid w:val="113A7EA8"/>
    <w:rsid w:val="123D6042"/>
    <w:rsid w:val="13CD2303"/>
    <w:rsid w:val="178274E4"/>
    <w:rsid w:val="1B2E0A8D"/>
    <w:rsid w:val="1CB55C57"/>
    <w:rsid w:val="24BC0B45"/>
    <w:rsid w:val="270F1AD9"/>
    <w:rsid w:val="295F6FD6"/>
    <w:rsid w:val="2D4C417E"/>
    <w:rsid w:val="30055F99"/>
    <w:rsid w:val="317B3D0F"/>
    <w:rsid w:val="32511D3A"/>
    <w:rsid w:val="333F20D6"/>
    <w:rsid w:val="37173E93"/>
    <w:rsid w:val="3E804836"/>
    <w:rsid w:val="43F01710"/>
    <w:rsid w:val="46155646"/>
    <w:rsid w:val="48190154"/>
    <w:rsid w:val="497004D0"/>
    <w:rsid w:val="50DF0E4B"/>
    <w:rsid w:val="512115A6"/>
    <w:rsid w:val="525E35BB"/>
    <w:rsid w:val="53AC47FA"/>
    <w:rsid w:val="57A56C58"/>
    <w:rsid w:val="581852B5"/>
    <w:rsid w:val="60364A16"/>
    <w:rsid w:val="6151078F"/>
    <w:rsid w:val="62871FBE"/>
    <w:rsid w:val="62E01FA6"/>
    <w:rsid w:val="636E0C7D"/>
    <w:rsid w:val="6E4B169C"/>
    <w:rsid w:val="7000585A"/>
    <w:rsid w:val="707A560C"/>
    <w:rsid w:val="78365079"/>
    <w:rsid w:val="783C7E85"/>
    <w:rsid w:val="794C0314"/>
    <w:rsid w:val="7D3052A6"/>
    <w:rsid w:val="7D5E6F26"/>
    <w:rsid w:val="7DD76B20"/>
    <w:rsid w:val="7F54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21"/>
    <w:basedOn w:val="5"/>
    <w:qFormat/>
    <w:uiPriority w:val="0"/>
    <w:rPr>
      <w:rFonts w:hint="eastAsia" w:ascii="宋体" w:hAnsi="宋体" w:eastAsia="宋体" w:cs="宋体"/>
      <w:color w:val="000000"/>
      <w:sz w:val="15"/>
      <w:szCs w:val="15"/>
      <w:u w:val="none"/>
    </w:rPr>
  </w:style>
  <w:style w:type="character" w:customStyle="1" w:styleId="7">
    <w:name w:val="font11"/>
    <w:basedOn w:val="5"/>
    <w:qFormat/>
    <w:uiPriority w:val="0"/>
    <w:rPr>
      <w:rFonts w:hint="default" w:ascii="Times New Roman" w:hAnsi="Times New Roman" w:cs="Times New Roman"/>
      <w:color w:val="000000"/>
      <w:sz w:val="15"/>
      <w:szCs w:val="1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1495</Characters>
  <Lines>0</Lines>
  <Paragraphs>0</Paragraphs>
  <TotalTime>38</TotalTime>
  <ScaleCrop>false</ScaleCrop>
  <LinksUpToDate>false</LinksUpToDate>
  <CharactersWithSpaces>1612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2024-05-15T12:26:00Z</dcterms:created>
  <dc:creator>ASUS</dc:creator>
  <cp:lastModifiedBy>假痴不癫</cp:lastModifiedBy>
  <dcterms:modified xsi:type="dcterms:W3CDTF">2024-08-24T08:47:45Z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415059E097004A1D8F825626CF911BBC_12</vt:lpwstr>
  </property>
</Properties>
</file>